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09885" w14:textId="77777777" w:rsidR="0045683B" w:rsidRPr="00674379" w:rsidRDefault="0045683B" w:rsidP="00FC3EE0">
      <w:pPr>
        <w:pStyle w:val="a7"/>
        <w:tabs>
          <w:tab w:val="left" w:pos="8880"/>
        </w:tabs>
        <w:ind w:left="6663" w:right="-7" w:firstLine="425"/>
        <w:jc w:val="both"/>
        <w:rPr>
          <w:rFonts w:ascii="Times New Roman" w:hAnsi="Times New Roman"/>
          <w:sz w:val="24"/>
          <w:szCs w:val="24"/>
        </w:rPr>
      </w:pPr>
      <w:r w:rsidRPr="00674379">
        <w:rPr>
          <w:rFonts w:ascii="Times New Roman" w:hAnsi="Times New Roman"/>
          <w:sz w:val="24"/>
          <w:szCs w:val="24"/>
        </w:rPr>
        <w:t>Додаток 1</w:t>
      </w:r>
    </w:p>
    <w:p w14:paraId="2B47D599" w14:textId="77777777" w:rsidR="0045683B" w:rsidRPr="00674379" w:rsidRDefault="0045683B" w:rsidP="00FC3EE0">
      <w:pPr>
        <w:pStyle w:val="a7"/>
        <w:ind w:left="6663" w:right="-143" w:firstLine="425"/>
        <w:jc w:val="both"/>
        <w:rPr>
          <w:rFonts w:ascii="Times New Roman" w:hAnsi="Times New Roman"/>
          <w:sz w:val="24"/>
          <w:szCs w:val="24"/>
        </w:rPr>
      </w:pPr>
      <w:r w:rsidRPr="00674379">
        <w:rPr>
          <w:rFonts w:ascii="Times New Roman" w:hAnsi="Times New Roman"/>
          <w:sz w:val="24"/>
          <w:szCs w:val="24"/>
        </w:rPr>
        <w:t>до рішення Комісії</w:t>
      </w:r>
    </w:p>
    <w:p w14:paraId="7DDA19A8" w14:textId="060964DB" w:rsidR="0045683B" w:rsidRPr="00674379" w:rsidRDefault="00A4037D" w:rsidP="00FC3EE0">
      <w:pPr>
        <w:pStyle w:val="a7"/>
        <w:ind w:left="6663" w:right="49" w:firstLine="425"/>
        <w:jc w:val="both"/>
        <w:rPr>
          <w:rFonts w:ascii="Times New Roman" w:hAnsi="Times New Roman"/>
          <w:sz w:val="24"/>
          <w:szCs w:val="24"/>
        </w:rPr>
      </w:pPr>
      <w:r w:rsidRPr="00674379">
        <w:rPr>
          <w:rFonts w:ascii="Times New Roman" w:hAnsi="Times New Roman"/>
          <w:sz w:val="24"/>
          <w:szCs w:val="24"/>
        </w:rPr>
        <w:t>від 12</w:t>
      </w:r>
      <w:r w:rsidR="0045683B" w:rsidRPr="00674379">
        <w:rPr>
          <w:rFonts w:ascii="Times New Roman" w:hAnsi="Times New Roman"/>
          <w:sz w:val="24"/>
          <w:szCs w:val="24"/>
        </w:rPr>
        <w:t xml:space="preserve">.06.2024 № </w:t>
      </w:r>
      <w:r w:rsidR="00674379" w:rsidRPr="00674379">
        <w:rPr>
          <w:rFonts w:ascii="Times New Roman" w:hAnsi="Times New Roman"/>
          <w:sz w:val="24"/>
          <w:szCs w:val="24"/>
        </w:rPr>
        <w:t>170</w:t>
      </w:r>
      <w:r w:rsidR="0045683B" w:rsidRPr="00674379">
        <w:rPr>
          <w:rFonts w:ascii="Times New Roman" w:hAnsi="Times New Roman"/>
          <w:sz w:val="24"/>
          <w:szCs w:val="24"/>
        </w:rPr>
        <w:t>/зп-24</w:t>
      </w:r>
    </w:p>
    <w:p w14:paraId="1BD3E0DA" w14:textId="77777777" w:rsidR="0045683B" w:rsidRPr="00674379" w:rsidRDefault="0045683B" w:rsidP="0045683B">
      <w:pPr>
        <w:spacing w:after="120"/>
        <w:jc w:val="center"/>
        <w:rPr>
          <w:b/>
        </w:rPr>
      </w:pPr>
    </w:p>
    <w:p w14:paraId="00000001" w14:textId="77777777" w:rsidR="009253D1" w:rsidRPr="00674379" w:rsidRDefault="00A4037D" w:rsidP="00226CC3">
      <w:pPr>
        <w:spacing w:line="276" w:lineRule="auto"/>
        <w:jc w:val="center"/>
        <w:rPr>
          <w:b/>
        </w:rPr>
      </w:pPr>
      <w:r w:rsidRPr="00674379">
        <w:rPr>
          <w:b/>
        </w:rPr>
        <w:t>Вимоги до програмного забезпечення для проведення тестування когнітивних здібностей кандидатів</w:t>
      </w:r>
    </w:p>
    <w:p w14:paraId="00000002" w14:textId="77777777" w:rsidR="009253D1" w:rsidRPr="00674379" w:rsidRDefault="009253D1" w:rsidP="00226CC3">
      <w:pPr>
        <w:spacing w:line="276" w:lineRule="auto"/>
        <w:ind w:firstLine="720"/>
        <w:jc w:val="both"/>
        <w:rPr>
          <w:b/>
          <w:color w:val="943634"/>
        </w:rPr>
      </w:pPr>
    </w:p>
    <w:p w14:paraId="00000003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  <w:rPr>
          <w:b/>
        </w:rPr>
      </w:pPr>
      <w:r w:rsidRPr="00674379">
        <w:rPr>
          <w:b/>
        </w:rPr>
        <w:t>Мета:</w:t>
      </w:r>
    </w:p>
    <w:p w14:paraId="00000004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впровадження в Комісії інформаційної системи тестування та оцінювання  знань і навичок кандидатів</w:t>
      </w:r>
    </w:p>
    <w:p w14:paraId="00000005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  <w:rPr>
          <w:b/>
        </w:rPr>
      </w:pPr>
      <w:r w:rsidRPr="00674379">
        <w:rPr>
          <w:b/>
        </w:rPr>
        <w:t xml:space="preserve">Строки: </w:t>
      </w:r>
    </w:p>
    <w:p w14:paraId="00000006" w14:textId="18C3E68E" w:rsidR="009253D1" w:rsidRPr="00674379" w:rsidRDefault="00D92F82" w:rsidP="00226CC3">
      <w:pPr>
        <w:spacing w:line="276" w:lineRule="auto"/>
        <w:ind w:firstLine="720"/>
        <w:jc w:val="both"/>
      </w:pPr>
      <w:r w:rsidRPr="00674379">
        <w:t>г</w:t>
      </w:r>
      <w:r w:rsidR="00A4037D" w:rsidRPr="00674379">
        <w:t>раничний термін – 01.10.2024.</w:t>
      </w:r>
    </w:p>
    <w:p w14:paraId="00000007" w14:textId="77777777" w:rsidR="009253D1" w:rsidRPr="00674379" w:rsidRDefault="009253D1" w:rsidP="00226CC3">
      <w:pPr>
        <w:tabs>
          <w:tab w:val="left" w:pos="1440"/>
        </w:tabs>
        <w:spacing w:line="276" w:lineRule="auto"/>
        <w:ind w:firstLine="720"/>
        <w:jc w:val="both"/>
        <w:rPr>
          <w:b/>
        </w:rPr>
      </w:pPr>
    </w:p>
    <w:p w14:paraId="00000008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  <w:rPr>
          <w:b/>
        </w:rPr>
      </w:pPr>
      <w:r w:rsidRPr="00674379">
        <w:rPr>
          <w:b/>
        </w:rPr>
        <w:t xml:space="preserve">Програмне забезпечення </w:t>
      </w:r>
      <w:bookmarkStart w:id="0" w:name="_GoBack"/>
      <w:bookmarkEnd w:id="0"/>
    </w:p>
    <w:p w14:paraId="00000009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Тестування проводиться в приміщенні Комісії з використанням програмного забезпечення, яке встановлено на окремому комп’ютері, із застосуванням локальної мережі, що не під’єднана до мережі Інтернет.</w:t>
      </w:r>
    </w:p>
    <w:p w14:paraId="0000000A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Програмне забезпечення і обладнання, що використовується для функціонування локальної мережі та проведення тестування: </w:t>
      </w:r>
    </w:p>
    <w:p w14:paraId="0000000B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1) здійснює </w:t>
      </w:r>
      <w:proofErr w:type="spellStart"/>
      <w:r w:rsidRPr="00674379">
        <w:t>логування</w:t>
      </w:r>
      <w:proofErr w:type="spellEnd"/>
      <w:r w:rsidRPr="00674379">
        <w:t xml:space="preserve"> всіх дій користувачів і адміністраторів мережі, а також набору конкретних тестових завдань, які отримав кожен із конкурсантів (згідно з отриманими логінами), відповідей конкурсанта, дня і часу проведення тестування, загального </w:t>
      </w:r>
      <w:proofErr w:type="spellStart"/>
      <w:r w:rsidRPr="00674379">
        <w:t>бала</w:t>
      </w:r>
      <w:proofErr w:type="spellEnd"/>
      <w:r w:rsidRPr="00674379">
        <w:t xml:space="preserve"> кожного конкурсанта; </w:t>
      </w:r>
    </w:p>
    <w:p w14:paraId="0000000C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2) унеможливлює копіювання бібліотеки тестів третіми особами; </w:t>
      </w:r>
    </w:p>
    <w:p w14:paraId="0000000D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3) унеможливлює збереження чи перенесення бібліотеки тестів на інші накопичувачі; </w:t>
      </w:r>
    </w:p>
    <w:p w14:paraId="0000000E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4) унеможливлює перегляд тестів інакше, ніж під час виконання тесту учасником конкурсної процедури; </w:t>
      </w:r>
    </w:p>
    <w:p w14:paraId="0000000F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5) унеможливлює доступ до мережі сторонніх користувачів; </w:t>
      </w:r>
    </w:p>
    <w:p w14:paraId="00000010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bookmarkStart w:id="1" w:name="_heading=h.gjdgxs" w:colFirst="0" w:colLast="0"/>
      <w:bookmarkEnd w:id="1"/>
      <w:r w:rsidRPr="00674379">
        <w:t>6) унеможливлює приєднання до елементів мережі будь-яких сторонніх накопичувачів чи іншого обладнання;</w:t>
      </w:r>
    </w:p>
    <w:p w14:paraId="00000011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7) знищує кеш після проведення тестування; </w:t>
      </w:r>
    </w:p>
    <w:p w14:paraId="00000012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8) використовується в замкнутому та захищеному мережевому контурі, без доступу до мережі Інтернет;</w:t>
      </w:r>
    </w:p>
    <w:p w14:paraId="00000013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9) здійснює </w:t>
      </w:r>
      <w:proofErr w:type="spellStart"/>
      <w:r w:rsidRPr="00674379">
        <w:t>журналювання</w:t>
      </w:r>
      <w:proofErr w:type="spellEnd"/>
      <w:r w:rsidRPr="00674379">
        <w:t xml:space="preserve"> системних подій та дій користувачів;</w:t>
      </w:r>
    </w:p>
    <w:p w14:paraId="00000014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10) використовує різні типи тестів (текстові, графічні);</w:t>
      </w:r>
    </w:p>
    <w:p w14:paraId="00000015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11) здійснює контроль часу тестування;</w:t>
      </w:r>
    </w:p>
    <w:p w14:paraId="00000016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12) веде статистику результатів оцінювання.</w:t>
      </w:r>
    </w:p>
    <w:p w14:paraId="00000017" w14:textId="77777777" w:rsidR="009253D1" w:rsidRPr="00674379" w:rsidRDefault="009253D1" w:rsidP="00226CC3">
      <w:pPr>
        <w:tabs>
          <w:tab w:val="left" w:pos="1440"/>
        </w:tabs>
        <w:spacing w:line="276" w:lineRule="auto"/>
        <w:ind w:firstLine="720"/>
        <w:jc w:val="both"/>
      </w:pPr>
    </w:p>
    <w:p w14:paraId="00000018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  <w:rPr>
          <w:b/>
        </w:rPr>
      </w:pPr>
      <w:r w:rsidRPr="00674379">
        <w:rPr>
          <w:b/>
        </w:rPr>
        <w:t>Послуги із впровадження інформаційної системи тестування та оцінювання знань і навичок кандидатів включають:</w:t>
      </w:r>
    </w:p>
    <w:p w14:paraId="00000019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- </w:t>
      </w:r>
      <w:proofErr w:type="spellStart"/>
      <w:r w:rsidRPr="00674379">
        <w:t>передпроєктний</w:t>
      </w:r>
      <w:proofErr w:type="spellEnd"/>
      <w:r w:rsidRPr="00674379">
        <w:t xml:space="preserve"> аналіз та уточнення вимог, які висуває Комісія до налаштування ПЗ;</w:t>
      </w:r>
    </w:p>
    <w:p w14:paraId="0000001A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- впровадження інформаційної системи;</w:t>
      </w:r>
    </w:p>
    <w:p w14:paraId="0000001B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 xml:space="preserve">- комплект </w:t>
      </w:r>
      <w:proofErr w:type="spellStart"/>
      <w:r w:rsidRPr="00674379">
        <w:t>проєктної</w:t>
      </w:r>
      <w:proofErr w:type="spellEnd"/>
      <w:r w:rsidRPr="00674379">
        <w:t xml:space="preserve"> документації для користувачів;</w:t>
      </w:r>
    </w:p>
    <w:p w14:paraId="0000001C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- навчання користувачів роботі в інформаційній системі;</w:t>
      </w:r>
    </w:p>
    <w:p w14:paraId="0000001D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lastRenderedPageBreak/>
        <w:t>- допомога щодо створення інформаційних матеріалів та завантаження їх до інформаційної системи;</w:t>
      </w:r>
    </w:p>
    <w:p w14:paraId="0000001E" w14:textId="77777777" w:rsidR="009253D1" w:rsidRPr="00674379" w:rsidRDefault="00A4037D" w:rsidP="00226CC3">
      <w:pPr>
        <w:tabs>
          <w:tab w:val="left" w:pos="1440"/>
        </w:tabs>
        <w:spacing w:line="276" w:lineRule="auto"/>
        <w:ind w:firstLine="720"/>
        <w:jc w:val="both"/>
      </w:pPr>
      <w:r w:rsidRPr="00674379">
        <w:t>- супровід процесу тестування та оцінювання знань і навичок працівників протягом певного, погодженого сторонами періоду часу.</w:t>
      </w:r>
    </w:p>
    <w:p w14:paraId="0000001F" w14:textId="77777777" w:rsidR="009253D1" w:rsidRPr="00674379" w:rsidRDefault="009253D1" w:rsidP="00226CC3">
      <w:pPr>
        <w:spacing w:line="276" w:lineRule="auto"/>
        <w:ind w:firstLine="720"/>
        <w:jc w:val="both"/>
      </w:pPr>
    </w:p>
    <w:sectPr w:rsidR="009253D1" w:rsidRPr="00674379" w:rsidSect="000C50C8">
      <w:pgSz w:w="12240" w:h="15840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1"/>
    <w:rsid w:val="000C50C8"/>
    <w:rsid w:val="00226CC3"/>
    <w:rsid w:val="0045683B"/>
    <w:rsid w:val="00674379"/>
    <w:rsid w:val="009253D1"/>
    <w:rsid w:val="00A4037D"/>
    <w:rsid w:val="00D92F82"/>
    <w:rsid w:val="00F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D7A7"/>
  <w15:docId w15:val="{9D071212-EC55-40A2-AF9D-6F06230E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F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F4E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4EF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45683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H/fLqITNqsThrz8a7cWmcX9/yg==">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Yurchenko</dc:creator>
  <cp:lastModifiedBy>Василенко Наталія Іванівна</cp:lastModifiedBy>
  <cp:revision>2</cp:revision>
  <dcterms:created xsi:type="dcterms:W3CDTF">2024-06-27T05:52:00Z</dcterms:created>
  <dcterms:modified xsi:type="dcterms:W3CDTF">2024-06-27T05:52:00Z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0x0101002E39D6FC3A0B174294C15CEE17923854</vt:lpwstr>
  </property>
  <property fmtid="{D5CDD505-2E9C-101B-9397-08002B2CF9AE}" pid="3" name="Order">
    <vt:lpwstr>7697800</vt:lpwstr>
  </property>
  <property fmtid="{D5CDD505-2E9C-101B-9397-08002B2CF9AE}" pid="4" name="TriggerFlowInfo">
    <vt:lpwstr>TriggerFlowInfo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_ColorHex">
    <vt:lpwstr>_ColorHex</vt:lpwstr>
  </property>
  <property fmtid="{D5CDD505-2E9C-101B-9397-08002B2CF9AE}" pid="8" name="_Emoji">
    <vt:lpwstr>_Emoji</vt:lpwstr>
  </property>
  <property fmtid="{D5CDD505-2E9C-101B-9397-08002B2CF9AE}" pid="9" name="ComplianceAssetId">
    <vt:lpwstr>ComplianceAssetId</vt:lpwstr>
  </property>
  <property fmtid="{D5CDD505-2E9C-101B-9397-08002B2CF9AE}" pid="10" name="_ExtendedDescription">
    <vt:lpwstr>_ExtendedDescription</vt:lpwstr>
  </property>
  <property fmtid="{D5CDD505-2E9C-101B-9397-08002B2CF9AE}" pid="11" name="_ColorTag">
    <vt:lpwstr>_ColorTag</vt:lpwstr>
  </property>
</Properties>
</file>