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167" w:rsidRPr="00596F99" w:rsidRDefault="007E6167" w:rsidP="007E6167">
      <w:pPr>
        <w:pStyle w:val="a5"/>
        <w:spacing w:after="120"/>
        <w:ind w:left="426"/>
        <w:jc w:val="center"/>
        <w:rPr>
          <w:rFonts w:asciiTheme="minorHAnsi" w:hAnsiTheme="minorHAnsi"/>
          <w:b/>
          <w:sz w:val="44"/>
          <w:szCs w:val="44"/>
        </w:rPr>
      </w:pPr>
      <w:r w:rsidRPr="00596F99">
        <w:rPr>
          <w:rFonts w:asciiTheme="minorHAnsi" w:hAnsiTheme="minorHAnsi"/>
          <w:b/>
          <w:sz w:val="44"/>
          <w:szCs w:val="44"/>
        </w:rPr>
        <w:t>Окрема думка</w:t>
      </w:r>
    </w:p>
    <w:p w:rsidR="007E6167" w:rsidRPr="00596F99" w:rsidRDefault="007E6167" w:rsidP="007E6167">
      <w:pPr>
        <w:spacing w:after="120" w:line="240" w:lineRule="auto"/>
        <w:ind w:left="426"/>
        <w:rPr>
          <w:sz w:val="28"/>
          <w:szCs w:val="28"/>
        </w:rPr>
      </w:pPr>
    </w:p>
    <w:p w:rsidR="007E6167" w:rsidRPr="00596F99" w:rsidRDefault="007E6167" w:rsidP="007E6167">
      <w:pPr>
        <w:spacing w:after="120" w:line="240" w:lineRule="auto"/>
        <w:ind w:left="426"/>
        <w:jc w:val="center"/>
        <w:rPr>
          <w:rFonts w:cs="Calibri"/>
          <w:b/>
          <w:color w:val="000000" w:themeColor="text1"/>
          <w:sz w:val="26"/>
          <w:szCs w:val="26"/>
        </w:rPr>
      </w:pPr>
      <w:r w:rsidRPr="00596F99">
        <w:rPr>
          <w:rFonts w:cs="Calibri"/>
          <w:b/>
          <w:color w:val="000000" w:themeColor="text1"/>
          <w:sz w:val="26"/>
          <w:szCs w:val="26"/>
        </w:rPr>
        <w:t xml:space="preserve">Членів Вищої кваліфікаційної комісії суддів України Л. Волкової, В. </w:t>
      </w:r>
      <w:proofErr w:type="spellStart"/>
      <w:r w:rsidRPr="00596F99">
        <w:rPr>
          <w:rFonts w:cs="Calibri"/>
          <w:b/>
          <w:color w:val="000000" w:themeColor="text1"/>
          <w:sz w:val="26"/>
          <w:szCs w:val="26"/>
        </w:rPr>
        <w:t>Гацелюка</w:t>
      </w:r>
      <w:proofErr w:type="spellEnd"/>
      <w:r w:rsidRPr="00596F99">
        <w:rPr>
          <w:rFonts w:cs="Calibri"/>
          <w:b/>
          <w:color w:val="000000" w:themeColor="text1"/>
          <w:sz w:val="26"/>
          <w:szCs w:val="26"/>
        </w:rPr>
        <w:t xml:space="preserve">, О. </w:t>
      </w:r>
      <w:proofErr w:type="spellStart"/>
      <w:r w:rsidRPr="00596F99">
        <w:rPr>
          <w:rFonts w:cs="Calibri"/>
          <w:b/>
          <w:color w:val="000000" w:themeColor="text1"/>
          <w:sz w:val="26"/>
          <w:szCs w:val="26"/>
        </w:rPr>
        <w:t>Коліуша</w:t>
      </w:r>
      <w:proofErr w:type="spellEnd"/>
      <w:r w:rsidRPr="00596F99">
        <w:rPr>
          <w:rFonts w:cs="Calibri"/>
          <w:b/>
          <w:color w:val="000000" w:themeColor="text1"/>
          <w:sz w:val="26"/>
          <w:szCs w:val="26"/>
        </w:rPr>
        <w:t xml:space="preserve">, О. </w:t>
      </w:r>
      <w:proofErr w:type="spellStart"/>
      <w:r w:rsidRPr="00596F99">
        <w:rPr>
          <w:rFonts w:cs="Calibri"/>
          <w:b/>
          <w:color w:val="000000" w:themeColor="text1"/>
          <w:sz w:val="26"/>
          <w:szCs w:val="26"/>
        </w:rPr>
        <w:t>Омельяна</w:t>
      </w:r>
      <w:proofErr w:type="spellEnd"/>
      <w:r w:rsidRPr="00596F99">
        <w:rPr>
          <w:rFonts w:cs="Calibri"/>
          <w:b/>
          <w:color w:val="000000" w:themeColor="text1"/>
          <w:sz w:val="26"/>
          <w:szCs w:val="26"/>
        </w:rPr>
        <w:t xml:space="preserve"> та Р. </w:t>
      </w:r>
      <w:proofErr w:type="spellStart"/>
      <w:r w:rsidRPr="00596F99">
        <w:rPr>
          <w:rFonts w:cs="Calibri"/>
          <w:b/>
          <w:color w:val="000000" w:themeColor="text1"/>
          <w:sz w:val="26"/>
          <w:szCs w:val="26"/>
        </w:rPr>
        <w:t>Сабодаша</w:t>
      </w:r>
      <w:proofErr w:type="spellEnd"/>
      <w:r w:rsidRPr="00596F99">
        <w:rPr>
          <w:rFonts w:cs="Calibri"/>
          <w:b/>
          <w:color w:val="000000" w:themeColor="text1"/>
          <w:sz w:val="26"/>
          <w:szCs w:val="26"/>
        </w:rPr>
        <w:t xml:space="preserve"> щодо Рішення Вищої кваліфікаційної комісії суддів України від 21 листопада 2023 року </w:t>
      </w:r>
      <w:r w:rsidRPr="00596F99">
        <w:rPr>
          <w:rFonts w:eastAsia="Times New Roman" w:cs="Calibri"/>
          <w:b/>
          <w:color w:val="000000" w:themeColor="text1"/>
          <w:sz w:val="26"/>
          <w:szCs w:val="26"/>
          <w:lang w:eastAsia="uk-UA"/>
        </w:rPr>
        <w:t xml:space="preserve">про вжиття заходів у зв’язку з надходженням депутатського звернення народного депутата України </w:t>
      </w:r>
      <w:proofErr w:type="spellStart"/>
      <w:r w:rsidRPr="00596F99">
        <w:rPr>
          <w:rFonts w:eastAsia="Times New Roman" w:cs="Calibri"/>
          <w:b/>
          <w:color w:val="000000" w:themeColor="text1"/>
          <w:sz w:val="26"/>
          <w:szCs w:val="26"/>
          <w:lang w:eastAsia="uk-UA"/>
        </w:rPr>
        <w:t>Бужанського</w:t>
      </w:r>
      <w:proofErr w:type="spellEnd"/>
      <w:r w:rsidRPr="00596F99">
        <w:rPr>
          <w:rFonts w:eastAsia="Times New Roman" w:cs="Calibri"/>
          <w:b/>
          <w:color w:val="000000" w:themeColor="text1"/>
          <w:sz w:val="26"/>
          <w:szCs w:val="26"/>
          <w:lang w:eastAsia="uk-UA"/>
        </w:rPr>
        <w:t xml:space="preserve"> М.А.</w:t>
      </w:r>
    </w:p>
    <w:p w:rsidR="007E6167" w:rsidRPr="00596F99" w:rsidRDefault="007E6167" w:rsidP="007E6167">
      <w:pPr>
        <w:pStyle w:val="rvps2"/>
        <w:shd w:val="clear" w:color="auto" w:fill="FFFFFF"/>
        <w:spacing w:before="0" w:beforeAutospacing="0" w:after="120" w:afterAutospacing="0"/>
        <w:ind w:firstLine="450"/>
        <w:jc w:val="both"/>
        <w:rPr>
          <w:rFonts w:asciiTheme="minorHAnsi" w:hAnsiTheme="minorHAnsi" w:cs="Calibri"/>
          <w:color w:val="000000" w:themeColor="text1"/>
          <w:sz w:val="26"/>
          <w:szCs w:val="26"/>
        </w:rPr>
      </w:pPr>
    </w:p>
    <w:p w:rsidR="007E6167" w:rsidRPr="00596F99" w:rsidRDefault="007E6167" w:rsidP="007E6167">
      <w:pPr>
        <w:spacing w:after="120" w:line="240" w:lineRule="auto"/>
        <w:ind w:firstLine="709"/>
        <w:jc w:val="both"/>
        <w:rPr>
          <w:rFonts w:cs="Calibri"/>
          <w:color w:val="000000" w:themeColor="text1"/>
          <w:sz w:val="26"/>
          <w:szCs w:val="26"/>
        </w:rPr>
      </w:pPr>
      <w:r w:rsidRPr="00596F99">
        <w:rPr>
          <w:rFonts w:cs="Calibri"/>
          <w:color w:val="000000" w:themeColor="text1"/>
          <w:sz w:val="26"/>
          <w:szCs w:val="26"/>
        </w:rPr>
        <w:t>21 листопада 2023 року Вища кваліфікаційна комісія суддів України у пленарному</w:t>
      </w:r>
      <w:r w:rsidRPr="007E6167">
        <w:rPr>
          <w:rFonts w:cs="Calibri"/>
          <w:color w:val="000000" w:themeColor="text1"/>
          <w:sz w:val="10"/>
          <w:szCs w:val="10"/>
        </w:rPr>
        <w:t xml:space="preserve"> </w:t>
      </w:r>
      <w:r w:rsidRPr="00596F99">
        <w:rPr>
          <w:rFonts w:cs="Calibri"/>
          <w:color w:val="000000" w:themeColor="text1"/>
          <w:sz w:val="26"/>
          <w:szCs w:val="26"/>
        </w:rPr>
        <w:t>складі</w:t>
      </w:r>
      <w:r w:rsidRPr="007E6167">
        <w:rPr>
          <w:rFonts w:cs="Calibri"/>
          <w:color w:val="000000" w:themeColor="text1"/>
          <w:sz w:val="10"/>
          <w:szCs w:val="10"/>
        </w:rPr>
        <w:t xml:space="preserve"> </w:t>
      </w:r>
      <w:r w:rsidRPr="00596F99">
        <w:rPr>
          <w:rFonts w:cs="Calibri"/>
          <w:color w:val="000000" w:themeColor="text1"/>
          <w:sz w:val="26"/>
          <w:szCs w:val="26"/>
        </w:rPr>
        <w:t xml:space="preserve">(далі - Комісія) одноголосно ухвалила рішення про вжиття заходів у зв’язку з надходженням депутатського звернення народного депутата України </w:t>
      </w:r>
      <w:proofErr w:type="spellStart"/>
      <w:r w:rsidRPr="00596F99">
        <w:rPr>
          <w:rFonts w:cs="Calibri"/>
          <w:color w:val="000000" w:themeColor="text1"/>
          <w:sz w:val="26"/>
          <w:szCs w:val="26"/>
        </w:rPr>
        <w:t>Бужанського</w:t>
      </w:r>
      <w:proofErr w:type="spellEnd"/>
      <w:r w:rsidRPr="00596F99">
        <w:rPr>
          <w:rFonts w:cs="Calibri"/>
          <w:color w:val="000000" w:themeColor="text1"/>
          <w:sz w:val="26"/>
          <w:szCs w:val="26"/>
        </w:rPr>
        <w:t xml:space="preserve"> М.А. (далі</w:t>
      </w:r>
      <w:r>
        <w:rPr>
          <w:rFonts w:cs="Calibri"/>
          <w:color w:val="000000" w:themeColor="text1"/>
          <w:sz w:val="26"/>
          <w:szCs w:val="26"/>
        </w:rPr>
        <w:t xml:space="preserve"> </w:t>
      </w:r>
      <w:r w:rsidRPr="00596F99">
        <w:rPr>
          <w:rFonts w:cs="Times New Roman"/>
          <w:sz w:val="26"/>
          <w:szCs w:val="26"/>
        </w:rPr>
        <w:t>–</w:t>
      </w:r>
      <w:r>
        <w:rPr>
          <w:rFonts w:cs="Calibri"/>
          <w:color w:val="000000" w:themeColor="text1"/>
          <w:sz w:val="26"/>
          <w:szCs w:val="26"/>
        </w:rPr>
        <w:t xml:space="preserve"> </w:t>
      </w:r>
      <w:r w:rsidRPr="00596F99">
        <w:rPr>
          <w:rFonts w:cs="Calibri"/>
          <w:color w:val="000000" w:themeColor="text1"/>
          <w:sz w:val="26"/>
          <w:szCs w:val="26"/>
        </w:rPr>
        <w:t>Рішення).</w:t>
      </w:r>
    </w:p>
    <w:p w:rsidR="007E6167" w:rsidRPr="00596F99" w:rsidRDefault="007E6167" w:rsidP="007E6167">
      <w:pPr>
        <w:spacing w:after="120" w:line="240" w:lineRule="auto"/>
        <w:ind w:firstLine="709"/>
        <w:jc w:val="both"/>
        <w:rPr>
          <w:rFonts w:cs="Calibri"/>
          <w:color w:val="000000" w:themeColor="text1"/>
          <w:sz w:val="26"/>
          <w:szCs w:val="26"/>
        </w:rPr>
      </w:pPr>
      <w:r w:rsidRPr="00596F99">
        <w:rPr>
          <w:rFonts w:cs="Calibri"/>
          <w:color w:val="000000" w:themeColor="text1"/>
          <w:sz w:val="26"/>
          <w:szCs w:val="26"/>
        </w:rPr>
        <w:t xml:space="preserve">Зокрема, Комісія у пленарному складі вирішила схвалити текст відповіді на депутатське звернення народного депутата України </w:t>
      </w:r>
      <w:proofErr w:type="spellStart"/>
      <w:r w:rsidRPr="00596F99">
        <w:rPr>
          <w:rFonts w:cs="Calibri"/>
          <w:color w:val="000000" w:themeColor="text1"/>
          <w:sz w:val="26"/>
          <w:szCs w:val="26"/>
        </w:rPr>
        <w:t>Бужанського</w:t>
      </w:r>
      <w:proofErr w:type="spellEnd"/>
      <w:r w:rsidRPr="00596F99">
        <w:rPr>
          <w:rFonts w:cs="Calibri"/>
          <w:color w:val="000000" w:themeColor="text1"/>
          <w:sz w:val="26"/>
          <w:szCs w:val="26"/>
        </w:rPr>
        <w:t xml:space="preserve"> Максима Аркадійовича від 13 листопада 2023 року №</w:t>
      </w:r>
      <w:r>
        <w:rPr>
          <w:rFonts w:cs="Calibri"/>
          <w:color w:val="000000" w:themeColor="text1"/>
          <w:sz w:val="26"/>
          <w:szCs w:val="26"/>
        </w:rPr>
        <w:t xml:space="preserve"> </w:t>
      </w:r>
      <w:r w:rsidRPr="00596F99">
        <w:rPr>
          <w:rFonts w:cs="Calibri"/>
          <w:color w:val="000000" w:themeColor="text1"/>
          <w:sz w:val="26"/>
          <w:szCs w:val="26"/>
        </w:rPr>
        <w:t>240д9/8-2023/249885, що додається до Рішення.</w:t>
      </w:r>
    </w:p>
    <w:p w:rsidR="007E6167" w:rsidRPr="00596F99" w:rsidRDefault="007E6167" w:rsidP="007E6167">
      <w:pPr>
        <w:spacing w:after="120" w:line="240" w:lineRule="auto"/>
        <w:ind w:firstLine="709"/>
        <w:jc w:val="both"/>
        <w:rPr>
          <w:rFonts w:cs="Calibri"/>
          <w:color w:val="000000" w:themeColor="text1"/>
          <w:sz w:val="26"/>
          <w:szCs w:val="26"/>
        </w:rPr>
      </w:pPr>
      <w:r w:rsidRPr="00596F99">
        <w:rPr>
          <w:rFonts w:cs="Calibri"/>
          <w:color w:val="000000" w:themeColor="text1"/>
          <w:sz w:val="26"/>
          <w:szCs w:val="26"/>
        </w:rPr>
        <w:t>Нами підтримано це рішення в цілому, однак ми маємо вагомі застереження щодо невжиття Комісією заходів інституційного характеру у напрямі забезпечення ефективності подолання ризиків, що можуть виникати у зв’язку із питаннями дотримання членами Комісії норм Регламенту Вищої кваліфікаційної комісії суддів України</w:t>
      </w:r>
      <w:r w:rsidRPr="007E6167">
        <w:rPr>
          <w:rFonts w:cs="Calibri"/>
          <w:color w:val="000000" w:themeColor="text1"/>
          <w:sz w:val="10"/>
          <w:szCs w:val="10"/>
        </w:rPr>
        <w:t xml:space="preserve"> </w:t>
      </w:r>
      <w:r w:rsidRPr="00596F99">
        <w:rPr>
          <w:rFonts w:cs="Calibri"/>
          <w:color w:val="000000" w:themeColor="text1"/>
          <w:sz w:val="26"/>
          <w:szCs w:val="26"/>
        </w:rPr>
        <w:t>та релевантних етичних стандартів (у тому числі ризиків втручання у діяльність Комісії та порушення прав її членів на належний правовий захист)</w:t>
      </w:r>
      <w:r>
        <w:rPr>
          <w:rFonts w:cs="Calibri"/>
          <w:color w:val="000000" w:themeColor="text1"/>
          <w:sz w:val="26"/>
          <w:szCs w:val="26"/>
        </w:rPr>
        <w:t>.</w:t>
      </w:r>
    </w:p>
    <w:p w:rsidR="007E6167" w:rsidRPr="00596F99" w:rsidRDefault="007E6167" w:rsidP="007E6167">
      <w:pPr>
        <w:spacing w:after="120" w:line="240" w:lineRule="auto"/>
        <w:ind w:firstLine="709"/>
        <w:jc w:val="both"/>
        <w:rPr>
          <w:rFonts w:cs="Calibri"/>
          <w:color w:val="000000" w:themeColor="text1"/>
          <w:sz w:val="26"/>
          <w:szCs w:val="26"/>
        </w:rPr>
      </w:pPr>
      <w:r w:rsidRPr="00596F99">
        <w:rPr>
          <w:rFonts w:cs="Calibri"/>
          <w:color w:val="000000" w:themeColor="text1"/>
          <w:sz w:val="26"/>
          <w:szCs w:val="26"/>
        </w:rPr>
        <w:t>Тому вважаємо за необхідне скористатися правом, наданим нам як членам Вищої кваліфікаційної комісії суддів України згідно частини шостої статті 101 Закону України</w:t>
      </w:r>
      <w:r w:rsidRPr="007E6167">
        <w:rPr>
          <w:rFonts w:cs="Calibri"/>
          <w:color w:val="000000" w:themeColor="text1"/>
          <w:sz w:val="10"/>
          <w:szCs w:val="10"/>
        </w:rPr>
        <w:t xml:space="preserve"> </w:t>
      </w:r>
      <w:r w:rsidRPr="00596F99">
        <w:rPr>
          <w:rFonts w:cs="Calibri"/>
          <w:color w:val="000000" w:themeColor="text1"/>
          <w:sz w:val="26"/>
          <w:szCs w:val="26"/>
        </w:rPr>
        <w:t>«Про</w:t>
      </w:r>
      <w:r w:rsidRPr="007E6167">
        <w:rPr>
          <w:rFonts w:cs="Calibri"/>
          <w:color w:val="000000" w:themeColor="text1"/>
          <w:sz w:val="10"/>
          <w:szCs w:val="10"/>
        </w:rPr>
        <w:t xml:space="preserve"> </w:t>
      </w:r>
      <w:r w:rsidRPr="00596F99">
        <w:rPr>
          <w:rFonts w:cs="Calibri"/>
          <w:color w:val="000000" w:themeColor="text1"/>
          <w:sz w:val="26"/>
          <w:szCs w:val="26"/>
        </w:rPr>
        <w:t>судоустрій та статус суддів» №1402-</w:t>
      </w:r>
      <w:r w:rsidRPr="00596F99">
        <w:rPr>
          <w:rFonts w:cs="Calibri"/>
          <w:color w:val="000000" w:themeColor="text1"/>
          <w:sz w:val="26"/>
          <w:szCs w:val="26"/>
          <w:lang w:val="en-US"/>
        </w:rPr>
        <w:t>VIII</w:t>
      </w:r>
      <w:r w:rsidRPr="00596F99">
        <w:rPr>
          <w:rFonts w:cs="Calibri"/>
          <w:color w:val="000000" w:themeColor="text1"/>
          <w:sz w:val="26"/>
          <w:szCs w:val="26"/>
        </w:rPr>
        <w:t xml:space="preserve"> від 2 червня 2016 року, і викласти окрему думку, пояснивши мотиви таких застережень. </w:t>
      </w:r>
    </w:p>
    <w:p w:rsidR="007E6167" w:rsidRPr="00596F99" w:rsidRDefault="007E6167" w:rsidP="007E616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До</w:t>
      </w:r>
      <w:r w:rsidRPr="007E6167">
        <w:rPr>
          <w:rFonts w:cs="Times New Roman"/>
          <w:bCs/>
          <w:sz w:val="10"/>
          <w:szCs w:val="10"/>
        </w:rPr>
        <w:t xml:space="preserve"> </w:t>
      </w:r>
      <w:r w:rsidRPr="00596F99">
        <w:rPr>
          <w:rFonts w:cs="Times New Roman"/>
          <w:bCs/>
          <w:sz w:val="26"/>
          <w:szCs w:val="26"/>
        </w:rPr>
        <w:t>Вищої</w:t>
      </w:r>
      <w:r w:rsidRPr="007E6167">
        <w:rPr>
          <w:rFonts w:cs="Times New Roman"/>
          <w:bCs/>
          <w:sz w:val="10"/>
          <w:szCs w:val="10"/>
        </w:rPr>
        <w:t xml:space="preserve"> </w:t>
      </w:r>
      <w:r w:rsidRPr="00596F99">
        <w:rPr>
          <w:rFonts w:cs="Times New Roman"/>
          <w:bCs/>
          <w:sz w:val="26"/>
          <w:szCs w:val="26"/>
        </w:rPr>
        <w:t>кваліфікаційної</w:t>
      </w:r>
      <w:r w:rsidRPr="007E6167">
        <w:rPr>
          <w:rFonts w:cs="Times New Roman"/>
          <w:bCs/>
          <w:sz w:val="10"/>
          <w:szCs w:val="10"/>
        </w:rPr>
        <w:t xml:space="preserve"> </w:t>
      </w:r>
      <w:r w:rsidRPr="00596F99">
        <w:rPr>
          <w:rFonts w:cs="Times New Roman"/>
          <w:bCs/>
          <w:sz w:val="26"/>
          <w:szCs w:val="26"/>
        </w:rPr>
        <w:t>комісії</w:t>
      </w:r>
      <w:r w:rsidRPr="007E6167">
        <w:rPr>
          <w:rFonts w:cs="Times New Roman"/>
          <w:bCs/>
          <w:sz w:val="10"/>
          <w:szCs w:val="10"/>
        </w:rPr>
        <w:t xml:space="preserve"> </w:t>
      </w:r>
      <w:r w:rsidRPr="00596F99">
        <w:rPr>
          <w:rFonts w:cs="Times New Roman"/>
          <w:bCs/>
          <w:sz w:val="26"/>
          <w:szCs w:val="26"/>
        </w:rPr>
        <w:t>суддів</w:t>
      </w:r>
      <w:r w:rsidRPr="007E6167">
        <w:rPr>
          <w:rFonts w:cs="Times New Roman"/>
          <w:bCs/>
          <w:sz w:val="10"/>
          <w:szCs w:val="10"/>
        </w:rPr>
        <w:t xml:space="preserve"> </w:t>
      </w:r>
      <w:r w:rsidRPr="00596F99">
        <w:rPr>
          <w:rFonts w:cs="Times New Roman"/>
          <w:bCs/>
          <w:sz w:val="26"/>
          <w:szCs w:val="26"/>
        </w:rPr>
        <w:t xml:space="preserve">України 14 листопада 2023 року надійшло депутатське звернення народного депутата України </w:t>
      </w:r>
      <w:proofErr w:type="spellStart"/>
      <w:r w:rsidRPr="00596F99">
        <w:rPr>
          <w:rFonts w:cs="Times New Roman"/>
          <w:bCs/>
          <w:sz w:val="26"/>
          <w:szCs w:val="26"/>
        </w:rPr>
        <w:t>Бужанського</w:t>
      </w:r>
      <w:proofErr w:type="spellEnd"/>
      <w:r w:rsidRPr="00596F99">
        <w:rPr>
          <w:rFonts w:cs="Times New Roman"/>
          <w:bCs/>
          <w:sz w:val="26"/>
          <w:szCs w:val="26"/>
        </w:rPr>
        <w:t xml:space="preserve"> Максима Аркадійовича від 13 листопада 2023 року №240д9/8-2023/249885.</w:t>
      </w:r>
    </w:p>
    <w:p w:rsidR="007E6167" w:rsidRPr="00596F99" w:rsidRDefault="007E6167" w:rsidP="007E616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cs="Times New Roman"/>
          <w:bCs/>
          <w:sz w:val="26"/>
          <w:szCs w:val="26"/>
        </w:rPr>
      </w:pPr>
      <w:r w:rsidRPr="00596F99">
        <w:rPr>
          <w:rFonts w:cs="Times New Roman"/>
          <w:bCs/>
          <w:sz w:val="26"/>
          <w:szCs w:val="26"/>
        </w:rPr>
        <w:t xml:space="preserve">Відповідне питання за ініціативою членів Комісії В. </w:t>
      </w:r>
      <w:proofErr w:type="spellStart"/>
      <w:r w:rsidRPr="00596F99">
        <w:rPr>
          <w:rFonts w:cs="Times New Roman"/>
          <w:bCs/>
          <w:sz w:val="26"/>
          <w:szCs w:val="26"/>
        </w:rPr>
        <w:t>Гацелюка</w:t>
      </w:r>
      <w:proofErr w:type="spellEnd"/>
      <w:r w:rsidRPr="00596F99">
        <w:rPr>
          <w:rFonts w:cs="Times New Roman"/>
          <w:bCs/>
          <w:sz w:val="26"/>
          <w:szCs w:val="26"/>
        </w:rPr>
        <w:t xml:space="preserve">, О. </w:t>
      </w:r>
      <w:proofErr w:type="spellStart"/>
      <w:r w:rsidRPr="00596F99">
        <w:rPr>
          <w:rFonts w:cs="Times New Roman"/>
          <w:bCs/>
          <w:sz w:val="26"/>
          <w:szCs w:val="26"/>
        </w:rPr>
        <w:t>Коліуша</w:t>
      </w:r>
      <w:proofErr w:type="spellEnd"/>
      <w:r w:rsidRPr="00596F99">
        <w:rPr>
          <w:rFonts w:cs="Times New Roman"/>
          <w:bCs/>
          <w:sz w:val="26"/>
          <w:szCs w:val="26"/>
        </w:rPr>
        <w:t xml:space="preserve"> та </w:t>
      </w:r>
      <w:proofErr w:type="spellStart"/>
      <w:r w:rsidRPr="00596F99">
        <w:rPr>
          <w:rFonts w:cs="Times New Roman"/>
          <w:bCs/>
          <w:sz w:val="26"/>
          <w:szCs w:val="26"/>
        </w:rPr>
        <w:t>О.</w:t>
      </w:r>
      <w:r>
        <w:rPr>
          <w:rFonts w:cs="Times New Roman"/>
          <w:bCs/>
          <w:sz w:val="26"/>
          <w:szCs w:val="26"/>
        </w:rPr>
        <w:t> </w:t>
      </w:r>
      <w:r w:rsidRPr="00596F99">
        <w:rPr>
          <w:rFonts w:cs="Times New Roman"/>
          <w:bCs/>
          <w:sz w:val="26"/>
          <w:szCs w:val="26"/>
        </w:rPr>
        <w:t>Омель</w:t>
      </w:r>
      <w:proofErr w:type="spellEnd"/>
      <w:r w:rsidRPr="00596F99">
        <w:rPr>
          <w:rFonts w:cs="Times New Roman"/>
          <w:bCs/>
          <w:sz w:val="26"/>
          <w:szCs w:val="26"/>
        </w:rPr>
        <w:t>яна було включено до порядку денного пленарного засідання 16 листопада 2023 року, та, після оголошення перерви у засіданні, його розгляд було завершено 21</w:t>
      </w:r>
      <w:r>
        <w:rPr>
          <w:rFonts w:cs="Times New Roman"/>
          <w:bCs/>
          <w:sz w:val="26"/>
          <w:szCs w:val="26"/>
        </w:rPr>
        <w:t> </w:t>
      </w:r>
      <w:r w:rsidRPr="00596F99">
        <w:rPr>
          <w:rFonts w:cs="Times New Roman"/>
          <w:bCs/>
          <w:sz w:val="26"/>
          <w:szCs w:val="26"/>
        </w:rPr>
        <w:t>листопада 20</w:t>
      </w:r>
      <w:r>
        <w:rPr>
          <w:rFonts w:cs="Times New Roman"/>
          <w:bCs/>
          <w:sz w:val="26"/>
          <w:szCs w:val="26"/>
        </w:rPr>
        <w:t>23</w:t>
      </w:r>
      <w:r w:rsidRPr="00596F99">
        <w:rPr>
          <w:rFonts w:cs="Times New Roman"/>
          <w:bCs/>
          <w:sz w:val="26"/>
          <w:szCs w:val="26"/>
        </w:rPr>
        <w:t xml:space="preserve"> року відповідним Рішенням, яким схвалено текст відповіді на звернення народного депутата України.</w:t>
      </w:r>
    </w:p>
    <w:p w:rsidR="007E6167" w:rsidRPr="00596F99" w:rsidRDefault="007E6167" w:rsidP="007E616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cs="Times New Roman"/>
          <w:bCs/>
          <w:sz w:val="26"/>
          <w:szCs w:val="26"/>
        </w:rPr>
      </w:pPr>
      <w:r w:rsidRPr="00596F99">
        <w:rPr>
          <w:rFonts w:cs="Times New Roman"/>
          <w:bCs/>
          <w:sz w:val="26"/>
          <w:szCs w:val="26"/>
        </w:rPr>
        <w:t>Вважаємо, що обраному Комісією шляху бракує системного та універсального характеру з огляду на наступне.</w:t>
      </w:r>
    </w:p>
    <w:p w:rsidR="007E6167" w:rsidRDefault="007E6167" w:rsidP="007E6167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cs="Times New Roman"/>
          <w:sz w:val="26"/>
          <w:szCs w:val="26"/>
          <w:shd w:val="clear" w:color="auto" w:fill="FFFFFF"/>
        </w:rPr>
      </w:pPr>
      <w:r w:rsidRPr="00596F99">
        <w:rPr>
          <w:rFonts w:cs="Times New Roman"/>
          <w:bCs/>
          <w:sz w:val="26"/>
          <w:szCs w:val="26"/>
        </w:rPr>
        <w:t xml:space="preserve">Відповідно до частини першої статті 92 Закону України «Про судоустрій і статус суддів» (далі – Закон) </w:t>
      </w:r>
      <w:r w:rsidRPr="00596F99">
        <w:rPr>
          <w:rFonts w:cs="Times New Roman"/>
          <w:sz w:val="26"/>
          <w:szCs w:val="26"/>
          <w:shd w:val="clear" w:color="auto" w:fill="FFFFFF"/>
        </w:rPr>
        <w:t xml:space="preserve">Вища кваліфікаційна комісія суддів України є державним </w:t>
      </w:r>
      <w:r>
        <w:rPr>
          <w:rFonts w:cs="Times New Roman"/>
          <w:sz w:val="26"/>
          <w:szCs w:val="26"/>
          <w:shd w:val="clear" w:color="auto" w:fill="FFFFFF"/>
        </w:rPr>
        <w:br w:type="page"/>
      </w:r>
    </w:p>
    <w:p w:rsidR="007E6167" w:rsidRPr="00596F99" w:rsidRDefault="007E6167" w:rsidP="007E6167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sz w:val="26"/>
          <w:szCs w:val="26"/>
          <w:shd w:val="clear" w:color="auto" w:fill="FFFFFF"/>
        </w:rPr>
      </w:pPr>
      <w:r w:rsidRPr="00596F99">
        <w:rPr>
          <w:rFonts w:cs="Times New Roman"/>
          <w:sz w:val="26"/>
          <w:szCs w:val="26"/>
          <w:shd w:val="clear" w:color="auto" w:fill="FFFFFF"/>
        </w:rPr>
        <w:lastRenderedPageBreak/>
        <w:t>колегіальним органом суддівського врядування, який на постійній основі діє у системі правосуддя України.</w:t>
      </w:r>
    </w:p>
    <w:p w:rsidR="007E6167" w:rsidRPr="00596F99" w:rsidRDefault="007E6167" w:rsidP="007E616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cs="Times New Roman"/>
          <w:sz w:val="26"/>
          <w:szCs w:val="26"/>
          <w:shd w:val="clear" w:color="auto" w:fill="FFFFFF"/>
        </w:rPr>
      </w:pPr>
      <w:r w:rsidRPr="00596F99">
        <w:rPr>
          <w:rFonts w:cs="Times New Roman"/>
          <w:bCs/>
          <w:sz w:val="26"/>
          <w:szCs w:val="26"/>
        </w:rPr>
        <w:t>Пунктом 6</w:t>
      </w:r>
      <w:r w:rsidRPr="00596F99">
        <w:rPr>
          <w:rFonts w:cs="Times New Roman"/>
          <w:bCs/>
          <w:sz w:val="26"/>
          <w:szCs w:val="26"/>
          <w:vertAlign w:val="superscript"/>
        </w:rPr>
        <w:t>1</w:t>
      </w:r>
      <w:r w:rsidRPr="00596F99">
        <w:rPr>
          <w:rFonts w:cs="Times New Roman"/>
          <w:bCs/>
          <w:sz w:val="26"/>
          <w:szCs w:val="26"/>
        </w:rPr>
        <w:t xml:space="preserve"> частини першої статті 93 Закону визначено, що Комісія </w:t>
      </w:r>
      <w:r w:rsidRPr="00596F99">
        <w:rPr>
          <w:rFonts w:cs="Times New Roman"/>
          <w:sz w:val="26"/>
          <w:szCs w:val="26"/>
          <w:shd w:val="clear" w:color="auto" w:fill="FFFFFF"/>
        </w:rPr>
        <w:t>затверджує більшістю голосів від її складу, визначеного цим Законом, регламент, що визначає порядок роботи Комісії в межах, встановлених цим Законом.</w:t>
      </w:r>
    </w:p>
    <w:p w:rsidR="007E6167" w:rsidRPr="00596F99" w:rsidRDefault="007E6167" w:rsidP="007E616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cs="Times New Roman"/>
          <w:bCs/>
          <w:sz w:val="26"/>
          <w:szCs w:val="26"/>
        </w:rPr>
      </w:pPr>
      <w:r w:rsidRPr="00596F99">
        <w:rPr>
          <w:rFonts w:cs="Times New Roman"/>
          <w:bCs/>
          <w:sz w:val="26"/>
          <w:szCs w:val="26"/>
        </w:rPr>
        <w:t>Частина перша статті 98 Закону встановлює, що організаційними формами діяльності</w:t>
      </w:r>
      <w:r w:rsidRPr="00D13BA8">
        <w:rPr>
          <w:rFonts w:cs="Times New Roman"/>
          <w:bCs/>
          <w:sz w:val="10"/>
          <w:szCs w:val="10"/>
        </w:rPr>
        <w:t xml:space="preserve"> </w:t>
      </w:r>
      <w:r w:rsidRPr="00596F99">
        <w:rPr>
          <w:rFonts w:cs="Times New Roman"/>
          <w:bCs/>
          <w:sz w:val="26"/>
          <w:szCs w:val="26"/>
        </w:rPr>
        <w:t>Вищої</w:t>
      </w:r>
      <w:r w:rsidRPr="00D13BA8">
        <w:rPr>
          <w:rFonts w:cs="Times New Roman"/>
          <w:bCs/>
          <w:sz w:val="10"/>
          <w:szCs w:val="10"/>
        </w:rPr>
        <w:t xml:space="preserve"> </w:t>
      </w:r>
      <w:r w:rsidRPr="00596F99">
        <w:rPr>
          <w:rFonts w:cs="Times New Roman"/>
          <w:bCs/>
          <w:sz w:val="26"/>
          <w:szCs w:val="26"/>
        </w:rPr>
        <w:t>кваліфікаційної</w:t>
      </w:r>
      <w:r w:rsidRPr="00D13BA8">
        <w:rPr>
          <w:rFonts w:cs="Times New Roman"/>
          <w:bCs/>
          <w:sz w:val="10"/>
          <w:szCs w:val="10"/>
        </w:rPr>
        <w:t xml:space="preserve"> </w:t>
      </w:r>
      <w:r w:rsidRPr="00596F99">
        <w:rPr>
          <w:rFonts w:cs="Times New Roman"/>
          <w:bCs/>
          <w:sz w:val="26"/>
          <w:szCs w:val="26"/>
        </w:rPr>
        <w:t>комісії</w:t>
      </w:r>
      <w:r w:rsidRPr="00D13BA8">
        <w:rPr>
          <w:rFonts w:cs="Times New Roman"/>
          <w:bCs/>
          <w:sz w:val="10"/>
          <w:szCs w:val="10"/>
        </w:rPr>
        <w:t xml:space="preserve"> </w:t>
      </w:r>
      <w:r w:rsidRPr="00596F99">
        <w:rPr>
          <w:rFonts w:cs="Times New Roman"/>
          <w:bCs/>
          <w:sz w:val="26"/>
          <w:szCs w:val="26"/>
        </w:rPr>
        <w:t>суддів України є засідання у пленарному складі Комісії, у складі її палат та колегій залежно від питань, визначених цим Законом та Регламентом Вищої кваліфікаційної комісії суддів України.</w:t>
      </w:r>
    </w:p>
    <w:p w:rsidR="007E6167" w:rsidRPr="00596F99" w:rsidRDefault="007E6167" w:rsidP="007E616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cs="Times New Roman"/>
          <w:bCs/>
          <w:sz w:val="26"/>
          <w:szCs w:val="26"/>
        </w:rPr>
      </w:pPr>
      <w:r w:rsidRPr="00596F99">
        <w:rPr>
          <w:rFonts w:cs="Times New Roman"/>
          <w:bCs/>
          <w:sz w:val="26"/>
          <w:szCs w:val="26"/>
        </w:rPr>
        <w:t xml:space="preserve">Рішенням від 19 жовтня 2023 року </w:t>
      </w:r>
      <w:r w:rsidRPr="00596F99">
        <w:rPr>
          <w:rFonts w:cs="Times New Roman"/>
          <w:bCs/>
          <w:sz w:val="26"/>
          <w:szCs w:val="26"/>
          <w:lang w:eastAsia="ru-RU"/>
        </w:rPr>
        <w:t xml:space="preserve">№ 119/зп-23 Комісія внесла </w:t>
      </w:r>
      <w:r w:rsidRPr="00596F99">
        <w:rPr>
          <w:rFonts w:cs="Times New Roman"/>
          <w:sz w:val="26"/>
          <w:szCs w:val="26"/>
        </w:rPr>
        <w:t>зміни до Регламенту Вищої кваліфікаційної комісії суддів України (далі – Регламент), затвердженого рішенням Вищої кваліфікаційної комісії суддів України від 13 жовтня 2016 року № 81/зп-16 (зі змінами), виклавши його в новій редакції</w:t>
      </w:r>
      <w:r w:rsidRPr="00596F99">
        <w:rPr>
          <w:rFonts w:cs="Times New Roman"/>
          <w:bCs/>
          <w:sz w:val="26"/>
          <w:szCs w:val="26"/>
        </w:rPr>
        <w:t>.</w:t>
      </w:r>
    </w:p>
    <w:p w:rsidR="007E6167" w:rsidRPr="00596F99" w:rsidRDefault="007E6167" w:rsidP="007E616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cs="Times New Roman"/>
          <w:bCs/>
          <w:sz w:val="26"/>
          <w:szCs w:val="26"/>
        </w:rPr>
      </w:pPr>
      <w:r w:rsidRPr="00596F99">
        <w:rPr>
          <w:rFonts w:cs="Times New Roman"/>
          <w:bCs/>
          <w:sz w:val="26"/>
          <w:szCs w:val="26"/>
        </w:rPr>
        <w:t>Серед повноважень Комісії, встановлених Законом, можна виділити:</w:t>
      </w:r>
    </w:p>
    <w:p w:rsidR="007E6167" w:rsidRPr="00596F99" w:rsidRDefault="007E6167" w:rsidP="007E616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Cs/>
          <w:sz w:val="26"/>
          <w:szCs w:val="26"/>
        </w:rPr>
      </w:pPr>
      <w:proofErr w:type="spellStart"/>
      <w:r w:rsidRPr="00596F99">
        <w:rPr>
          <w:rFonts w:cs="Times New Roman"/>
          <w:bCs/>
          <w:sz w:val="26"/>
          <w:szCs w:val="26"/>
        </w:rPr>
        <w:t>ті</w:t>
      </w:r>
      <w:proofErr w:type="spellEnd"/>
      <w:r w:rsidRPr="00596F99">
        <w:rPr>
          <w:rFonts w:cs="Times New Roman"/>
          <w:bCs/>
          <w:sz w:val="26"/>
          <w:szCs w:val="26"/>
        </w:rPr>
        <w:t xml:space="preserve">, </w:t>
      </w:r>
      <w:proofErr w:type="spellStart"/>
      <w:r w:rsidRPr="00596F99">
        <w:rPr>
          <w:rFonts w:cs="Times New Roman"/>
          <w:bCs/>
          <w:sz w:val="26"/>
          <w:szCs w:val="26"/>
        </w:rPr>
        <w:t>які</w:t>
      </w:r>
      <w:proofErr w:type="spellEnd"/>
      <w:r w:rsidRPr="00596F99">
        <w:rPr>
          <w:rFonts w:cs="Times New Roman"/>
          <w:bCs/>
          <w:sz w:val="26"/>
          <w:szCs w:val="26"/>
        </w:rPr>
        <w:t xml:space="preserve"> без</w:t>
      </w:r>
      <w:proofErr w:type="spellStart"/>
      <w:r w:rsidRPr="00596F99">
        <w:rPr>
          <w:rFonts w:cs="Times New Roman"/>
          <w:bCs/>
          <w:sz w:val="26"/>
          <w:szCs w:val="26"/>
          <w:lang w:val="uk-UA"/>
        </w:rPr>
        <w:t>пос</w:t>
      </w:r>
      <w:r w:rsidRPr="00596F99">
        <w:rPr>
          <w:rFonts w:cs="Times New Roman"/>
          <w:bCs/>
          <w:sz w:val="26"/>
          <w:szCs w:val="26"/>
        </w:rPr>
        <w:t>ередньо</w:t>
      </w:r>
      <w:proofErr w:type="spellEnd"/>
      <w:r w:rsidRPr="00596F9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596F99">
        <w:rPr>
          <w:rFonts w:cs="Times New Roman"/>
          <w:bCs/>
          <w:sz w:val="26"/>
          <w:szCs w:val="26"/>
        </w:rPr>
        <w:t>перелічені</w:t>
      </w:r>
      <w:proofErr w:type="spellEnd"/>
      <w:r w:rsidRPr="00596F99">
        <w:rPr>
          <w:rFonts w:cs="Times New Roman"/>
          <w:bCs/>
          <w:sz w:val="26"/>
          <w:szCs w:val="26"/>
        </w:rPr>
        <w:t xml:space="preserve"> у </w:t>
      </w:r>
      <w:proofErr w:type="spellStart"/>
      <w:r w:rsidRPr="00596F99">
        <w:rPr>
          <w:rFonts w:cs="Times New Roman"/>
          <w:bCs/>
          <w:sz w:val="26"/>
          <w:szCs w:val="26"/>
        </w:rPr>
        <w:t>пп</w:t>
      </w:r>
      <w:proofErr w:type="spellEnd"/>
      <w:r w:rsidRPr="00596F99">
        <w:rPr>
          <w:rFonts w:cs="Times New Roman"/>
          <w:bCs/>
          <w:sz w:val="26"/>
          <w:szCs w:val="26"/>
        </w:rPr>
        <w:t xml:space="preserve">. 1-9 </w:t>
      </w:r>
      <w:proofErr w:type="spellStart"/>
      <w:r w:rsidRPr="00596F99">
        <w:rPr>
          <w:rFonts w:cs="Times New Roman"/>
          <w:bCs/>
          <w:sz w:val="26"/>
          <w:szCs w:val="26"/>
        </w:rPr>
        <w:t>частини</w:t>
      </w:r>
      <w:proofErr w:type="spellEnd"/>
      <w:r w:rsidRPr="00596F9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596F99">
        <w:rPr>
          <w:rFonts w:cs="Times New Roman"/>
          <w:bCs/>
          <w:sz w:val="26"/>
          <w:szCs w:val="26"/>
        </w:rPr>
        <w:t>першої</w:t>
      </w:r>
      <w:proofErr w:type="spellEnd"/>
      <w:r w:rsidRPr="00596F9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596F99">
        <w:rPr>
          <w:rFonts w:cs="Times New Roman"/>
          <w:bCs/>
          <w:sz w:val="26"/>
          <w:szCs w:val="26"/>
        </w:rPr>
        <w:t>статті</w:t>
      </w:r>
      <w:proofErr w:type="spellEnd"/>
      <w:r w:rsidRPr="00596F99">
        <w:rPr>
          <w:rFonts w:cs="Times New Roman"/>
          <w:bCs/>
          <w:sz w:val="26"/>
          <w:szCs w:val="26"/>
        </w:rPr>
        <w:t xml:space="preserve"> 93 Закону</w:t>
      </w:r>
      <w:r w:rsidRPr="00596F99">
        <w:rPr>
          <w:rFonts w:cs="Times New Roman"/>
          <w:bCs/>
          <w:sz w:val="26"/>
          <w:szCs w:val="26"/>
          <w:lang w:val="uk-UA"/>
        </w:rPr>
        <w:t>, та</w:t>
      </w:r>
    </w:p>
    <w:p w:rsidR="007E6167" w:rsidRPr="00596F99" w:rsidRDefault="007E6167" w:rsidP="007E616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Cs/>
          <w:sz w:val="26"/>
          <w:szCs w:val="26"/>
        </w:rPr>
      </w:pPr>
      <w:r w:rsidRPr="00596F99">
        <w:rPr>
          <w:rFonts w:cs="Times New Roman"/>
          <w:bCs/>
          <w:sz w:val="26"/>
          <w:szCs w:val="26"/>
          <w:lang w:val="uk-UA"/>
        </w:rPr>
        <w:t xml:space="preserve">ті, які випливають із системного тлумачення п. 10 </w:t>
      </w:r>
      <w:proofErr w:type="spellStart"/>
      <w:r w:rsidRPr="00596F99">
        <w:rPr>
          <w:rFonts w:cs="Times New Roman"/>
          <w:bCs/>
          <w:sz w:val="26"/>
          <w:szCs w:val="26"/>
        </w:rPr>
        <w:t>частини</w:t>
      </w:r>
      <w:proofErr w:type="spellEnd"/>
      <w:r w:rsidRPr="00596F9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596F99">
        <w:rPr>
          <w:rFonts w:cs="Times New Roman"/>
          <w:bCs/>
          <w:sz w:val="26"/>
          <w:szCs w:val="26"/>
        </w:rPr>
        <w:t>першої</w:t>
      </w:r>
      <w:proofErr w:type="spellEnd"/>
      <w:r w:rsidRPr="00596F9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596F99">
        <w:rPr>
          <w:rFonts w:cs="Times New Roman"/>
          <w:bCs/>
          <w:sz w:val="26"/>
          <w:szCs w:val="26"/>
        </w:rPr>
        <w:t>статті</w:t>
      </w:r>
      <w:proofErr w:type="spellEnd"/>
      <w:r w:rsidRPr="00596F99">
        <w:rPr>
          <w:rFonts w:cs="Times New Roman"/>
          <w:bCs/>
          <w:sz w:val="26"/>
          <w:szCs w:val="26"/>
        </w:rPr>
        <w:t xml:space="preserve"> 93</w:t>
      </w:r>
      <w:r>
        <w:rPr>
          <w:rFonts w:cs="Times New Roman"/>
          <w:bCs/>
          <w:sz w:val="26"/>
          <w:szCs w:val="26"/>
          <w:lang w:val="uk-UA"/>
        </w:rPr>
        <w:t xml:space="preserve"> </w:t>
      </w:r>
      <w:r w:rsidRPr="00596F99">
        <w:rPr>
          <w:rFonts w:cs="Times New Roman"/>
          <w:bCs/>
          <w:sz w:val="26"/>
          <w:szCs w:val="26"/>
        </w:rPr>
        <w:t>Закону</w:t>
      </w:r>
      <w:r w:rsidRPr="00596F99">
        <w:rPr>
          <w:rFonts w:cs="Times New Roman"/>
          <w:bCs/>
          <w:sz w:val="26"/>
          <w:szCs w:val="26"/>
          <w:lang w:val="uk-UA"/>
        </w:rPr>
        <w:t xml:space="preserve"> («здійснює інші повноваження, визначені законом»).</w:t>
      </w:r>
    </w:p>
    <w:p w:rsidR="007E6167" w:rsidRPr="00596F99" w:rsidRDefault="007E6167" w:rsidP="007E616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cs="Times New Roman"/>
          <w:bCs/>
          <w:sz w:val="26"/>
          <w:szCs w:val="26"/>
        </w:rPr>
      </w:pPr>
      <w:r w:rsidRPr="00596F99">
        <w:rPr>
          <w:rFonts w:cs="Times New Roman"/>
          <w:bCs/>
          <w:sz w:val="26"/>
          <w:szCs w:val="26"/>
        </w:rPr>
        <w:t>Серед таких, контекстуально закріплених у законі повноважень Комісії, можна виділити повноваження, передбачені п. 5 частини першої статті 96 Закону («</w:t>
      </w:r>
      <w:r w:rsidRPr="00596F99">
        <w:rPr>
          <w:rFonts w:cs="Times New Roman"/>
          <w:sz w:val="26"/>
          <w:szCs w:val="26"/>
          <w:shd w:val="clear" w:color="auto" w:fill="FFFFFF"/>
        </w:rPr>
        <w:t>У разі встановлення підстав для звільнення члена Вищої кваліфікаційної комісії суддів України з посади, визначених пунктами 3-6</w:t>
      </w:r>
      <w:r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596F99">
        <w:rPr>
          <w:rFonts w:cs="Times New Roman"/>
          <w:sz w:val="26"/>
          <w:szCs w:val="26"/>
          <w:shd w:val="clear" w:color="auto" w:fill="FFFFFF"/>
        </w:rPr>
        <w:t>частини першої цієї статті, Вища кваліфікаційна комісія суддів України може своїм рішенням внести до Вищої ради правосуддя подання про звільнення з посади відповідного члена Комісії. З дня ухвалення рішення Комісії про внесення зазначеного подання такий член Комісії відсторонюється від посади, а його повноваження зупиняються до прийняття рішення Вищою радою правосуддя</w:t>
      </w:r>
      <w:r w:rsidRPr="00596F99">
        <w:rPr>
          <w:rFonts w:cs="Times New Roman"/>
          <w:bCs/>
          <w:sz w:val="26"/>
          <w:szCs w:val="26"/>
        </w:rPr>
        <w:t>»).</w:t>
      </w:r>
    </w:p>
    <w:p w:rsidR="007E6167" w:rsidRPr="00596F99" w:rsidRDefault="007E6167" w:rsidP="007E616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cs="Times New Roman"/>
          <w:bCs/>
          <w:sz w:val="26"/>
          <w:szCs w:val="26"/>
        </w:rPr>
      </w:pPr>
      <w:r w:rsidRPr="00596F99">
        <w:rPr>
          <w:rFonts w:cs="Times New Roman"/>
          <w:bCs/>
          <w:sz w:val="26"/>
          <w:szCs w:val="26"/>
        </w:rPr>
        <w:t>П</w:t>
      </w:r>
      <w:r>
        <w:rPr>
          <w:rFonts w:cs="Times New Roman"/>
          <w:bCs/>
          <w:sz w:val="26"/>
          <w:szCs w:val="26"/>
        </w:rPr>
        <w:t>ункт</w:t>
      </w:r>
      <w:r w:rsidRPr="00596F99">
        <w:rPr>
          <w:rFonts w:cs="Times New Roman"/>
          <w:bCs/>
          <w:sz w:val="26"/>
          <w:szCs w:val="26"/>
        </w:rPr>
        <w:t xml:space="preserve"> 17 Регламенту визначає, зокрема, що у</w:t>
      </w:r>
      <w:r w:rsidRPr="00596F99">
        <w:rPr>
          <w:rFonts w:eastAsia="Arsenal" w:cs="Times New Roman"/>
          <w:sz w:val="26"/>
          <w:szCs w:val="26"/>
        </w:rPr>
        <w:t xml:space="preserve"> разі надходження до Комісії звернення про виявлення обставин щодо невідповідності члена Комісії вимогам, установленим Законом; порушення ним вимог, установлених законодавством у сфері запобігання корупції, а також про неучасть члена Комісії у роботі Комісії протягом одного</w:t>
      </w:r>
      <w:r w:rsidRPr="00D13BA8">
        <w:rPr>
          <w:rFonts w:eastAsia="Arsenal" w:cs="Times New Roman"/>
          <w:sz w:val="10"/>
          <w:szCs w:val="10"/>
        </w:rPr>
        <w:t xml:space="preserve"> </w:t>
      </w:r>
      <w:r w:rsidRPr="00596F99">
        <w:rPr>
          <w:rFonts w:eastAsia="Arsenal" w:cs="Times New Roman"/>
          <w:sz w:val="26"/>
          <w:szCs w:val="26"/>
        </w:rPr>
        <w:t>календарного</w:t>
      </w:r>
      <w:r w:rsidRPr="00D13BA8">
        <w:rPr>
          <w:rFonts w:eastAsia="Arsenal" w:cs="Times New Roman"/>
          <w:sz w:val="10"/>
          <w:szCs w:val="10"/>
        </w:rPr>
        <w:t xml:space="preserve"> </w:t>
      </w:r>
      <w:r w:rsidRPr="00596F99">
        <w:rPr>
          <w:rFonts w:eastAsia="Arsenal" w:cs="Times New Roman"/>
          <w:sz w:val="26"/>
          <w:szCs w:val="26"/>
        </w:rPr>
        <w:t>місяця поспіль без поважних причин або неодноразової відмови без</w:t>
      </w:r>
      <w:r w:rsidRPr="00D13BA8">
        <w:rPr>
          <w:rFonts w:eastAsia="Arsenal" w:cs="Times New Roman"/>
          <w:sz w:val="10"/>
          <w:szCs w:val="10"/>
        </w:rPr>
        <w:t xml:space="preserve"> </w:t>
      </w:r>
      <w:r w:rsidRPr="00596F99">
        <w:rPr>
          <w:rFonts w:eastAsia="Arsenal" w:cs="Times New Roman"/>
          <w:sz w:val="26"/>
          <w:szCs w:val="26"/>
        </w:rPr>
        <w:t>поважних</w:t>
      </w:r>
      <w:r w:rsidRPr="00D13BA8">
        <w:rPr>
          <w:rFonts w:eastAsia="Arsenal" w:cs="Times New Roman"/>
          <w:sz w:val="10"/>
          <w:szCs w:val="10"/>
        </w:rPr>
        <w:t xml:space="preserve"> </w:t>
      </w:r>
      <w:r w:rsidRPr="00596F99">
        <w:rPr>
          <w:rFonts w:eastAsia="Arsenal" w:cs="Times New Roman"/>
          <w:sz w:val="26"/>
          <w:szCs w:val="26"/>
        </w:rPr>
        <w:t>причин від голосування з питань, що розглядаються; наявність обставин, які свідчать про грубе чи систематичне нехтування обов’язками, що є несумісним із статусом члена Вищої кваліфікаційної комісії суддів України або виявило його невідповідність</w:t>
      </w:r>
      <w:r w:rsidRPr="00D13BA8">
        <w:rPr>
          <w:rFonts w:eastAsia="Arsenal" w:cs="Times New Roman"/>
          <w:sz w:val="10"/>
          <w:szCs w:val="10"/>
        </w:rPr>
        <w:t xml:space="preserve"> </w:t>
      </w:r>
      <w:r w:rsidRPr="00596F99">
        <w:rPr>
          <w:rFonts w:eastAsia="Arsenal" w:cs="Times New Roman"/>
          <w:sz w:val="26"/>
          <w:szCs w:val="26"/>
        </w:rPr>
        <w:t>займаній</w:t>
      </w:r>
      <w:r w:rsidRPr="00D13BA8">
        <w:rPr>
          <w:rFonts w:eastAsia="Arsenal" w:cs="Times New Roman"/>
          <w:sz w:val="10"/>
          <w:szCs w:val="10"/>
        </w:rPr>
        <w:t xml:space="preserve"> </w:t>
      </w:r>
      <w:r w:rsidRPr="00596F99">
        <w:rPr>
          <w:rFonts w:eastAsia="Arsenal" w:cs="Times New Roman"/>
          <w:sz w:val="26"/>
          <w:szCs w:val="26"/>
        </w:rPr>
        <w:t>посаді;</w:t>
      </w:r>
      <w:r w:rsidRPr="00D13BA8">
        <w:rPr>
          <w:rFonts w:eastAsia="Arsenal" w:cs="Times New Roman"/>
          <w:sz w:val="10"/>
          <w:szCs w:val="10"/>
        </w:rPr>
        <w:t xml:space="preserve"> </w:t>
      </w:r>
      <w:r w:rsidRPr="00596F99">
        <w:rPr>
          <w:rFonts w:eastAsia="Arsenal" w:cs="Times New Roman"/>
          <w:sz w:val="26"/>
          <w:szCs w:val="26"/>
        </w:rPr>
        <w:t>допущення іншої поведінки, що підриває авторитет та суспільну довіру до правосуддя і судової влади, у тому числі недотримання етичних стандартів судді як складової професійної етики члена Вищої кваліфікаційної комісії суддів України, не пізніше сьомого робочого дня з дня отримання такого звернення Комісія у пленарному складі ухвалює рішення про внесення Вищій раді правосуддя подання про звільнення члена Комісії в</w:t>
      </w:r>
      <w:r w:rsidR="00D13BA8">
        <w:rPr>
          <w:rFonts w:eastAsia="Arsenal" w:cs="Times New Roman"/>
          <w:sz w:val="26"/>
          <w:szCs w:val="26"/>
        </w:rPr>
        <w:t xml:space="preserve"> порядку, визначеному Комісією.</w:t>
      </w:r>
    </w:p>
    <w:p w:rsidR="007E6167" w:rsidRPr="00596F99" w:rsidRDefault="007E6167" w:rsidP="007E6167">
      <w:pPr>
        <w:spacing w:after="120" w:line="240" w:lineRule="auto"/>
        <w:ind w:firstLine="709"/>
        <w:jc w:val="both"/>
        <w:rPr>
          <w:rFonts w:eastAsia="Arsenal" w:cs="Times New Roman"/>
          <w:sz w:val="26"/>
          <w:szCs w:val="26"/>
        </w:rPr>
      </w:pPr>
      <w:r w:rsidRPr="00596F99">
        <w:rPr>
          <w:rFonts w:eastAsia="Arsenal" w:cs="Times New Roman"/>
          <w:sz w:val="26"/>
          <w:szCs w:val="26"/>
        </w:rPr>
        <w:t>Член Комісії, щодо якого розглядається питання про внесення Вищій раді правосуддя</w:t>
      </w:r>
      <w:r w:rsidRPr="00D13BA8">
        <w:rPr>
          <w:rFonts w:eastAsia="Arsenal" w:cs="Times New Roman"/>
          <w:sz w:val="10"/>
          <w:szCs w:val="10"/>
        </w:rPr>
        <w:t xml:space="preserve"> </w:t>
      </w:r>
      <w:r w:rsidRPr="00596F99">
        <w:rPr>
          <w:rFonts w:eastAsia="Arsenal" w:cs="Times New Roman"/>
          <w:sz w:val="26"/>
          <w:szCs w:val="26"/>
        </w:rPr>
        <w:t>подання</w:t>
      </w:r>
      <w:r w:rsidRPr="00D13BA8">
        <w:rPr>
          <w:rFonts w:eastAsia="Arsenal" w:cs="Times New Roman"/>
          <w:sz w:val="10"/>
          <w:szCs w:val="10"/>
        </w:rPr>
        <w:t xml:space="preserve"> </w:t>
      </w:r>
      <w:r w:rsidRPr="00596F99">
        <w:rPr>
          <w:rFonts w:eastAsia="Arsenal" w:cs="Times New Roman"/>
          <w:sz w:val="26"/>
          <w:szCs w:val="26"/>
        </w:rPr>
        <w:t>про</w:t>
      </w:r>
      <w:r w:rsidRPr="00D13BA8">
        <w:rPr>
          <w:rFonts w:eastAsia="Arsenal" w:cs="Times New Roman"/>
          <w:sz w:val="10"/>
          <w:szCs w:val="10"/>
        </w:rPr>
        <w:t xml:space="preserve"> </w:t>
      </w:r>
      <w:r w:rsidRPr="00596F99">
        <w:rPr>
          <w:rFonts w:eastAsia="Arsenal" w:cs="Times New Roman"/>
          <w:sz w:val="26"/>
          <w:szCs w:val="26"/>
        </w:rPr>
        <w:t xml:space="preserve">його звільнення, має право надати пояснення щодо обставин, </w:t>
      </w:r>
      <w:r w:rsidRPr="00596F99">
        <w:rPr>
          <w:rFonts w:eastAsia="Arsenal" w:cs="Times New Roman"/>
          <w:sz w:val="26"/>
          <w:szCs w:val="26"/>
        </w:rPr>
        <w:lastRenderedPageBreak/>
        <w:t>які</w:t>
      </w:r>
      <w:r w:rsidRPr="00D13BA8">
        <w:rPr>
          <w:rFonts w:eastAsia="Arsenal" w:cs="Times New Roman"/>
          <w:sz w:val="10"/>
          <w:szCs w:val="10"/>
        </w:rPr>
        <w:t xml:space="preserve"> </w:t>
      </w:r>
      <w:r w:rsidRPr="00596F99">
        <w:rPr>
          <w:rFonts w:eastAsia="Arsenal" w:cs="Times New Roman"/>
          <w:sz w:val="26"/>
          <w:szCs w:val="26"/>
        </w:rPr>
        <w:t>стали</w:t>
      </w:r>
      <w:r w:rsidRPr="00D13BA8">
        <w:rPr>
          <w:rFonts w:eastAsia="Arsenal" w:cs="Times New Roman"/>
          <w:sz w:val="10"/>
          <w:szCs w:val="10"/>
        </w:rPr>
        <w:t xml:space="preserve"> </w:t>
      </w:r>
      <w:r w:rsidRPr="00596F99">
        <w:rPr>
          <w:rFonts w:eastAsia="Arsenal" w:cs="Times New Roman"/>
          <w:sz w:val="26"/>
          <w:szCs w:val="26"/>
        </w:rPr>
        <w:t xml:space="preserve">підставою для відповідного звернення, а у разі неможливості безпосередньої участі в засіданні Комісії надати такі пояснення письмово чи взявши участь у засіданні в режимі </w:t>
      </w:r>
      <w:proofErr w:type="spellStart"/>
      <w:r w:rsidRPr="00596F99">
        <w:rPr>
          <w:rFonts w:eastAsia="Arsenal" w:cs="Times New Roman"/>
          <w:sz w:val="26"/>
          <w:szCs w:val="26"/>
        </w:rPr>
        <w:t>відеоконференції</w:t>
      </w:r>
      <w:proofErr w:type="spellEnd"/>
      <w:r w:rsidRPr="00596F99">
        <w:rPr>
          <w:rFonts w:eastAsia="Arsenal" w:cs="Times New Roman"/>
          <w:sz w:val="26"/>
          <w:szCs w:val="26"/>
        </w:rPr>
        <w:t>.</w:t>
      </w:r>
    </w:p>
    <w:p w:rsidR="007E6167" w:rsidRPr="00596F99" w:rsidRDefault="007E6167" w:rsidP="007E6167">
      <w:pPr>
        <w:spacing w:after="120" w:line="240" w:lineRule="auto"/>
        <w:ind w:firstLine="709"/>
        <w:jc w:val="both"/>
        <w:rPr>
          <w:rFonts w:eastAsia="Arsenal" w:cs="Times New Roman"/>
          <w:sz w:val="26"/>
          <w:szCs w:val="26"/>
        </w:rPr>
      </w:pPr>
      <w:r w:rsidRPr="00596F99">
        <w:rPr>
          <w:rFonts w:eastAsia="Arsenal" w:cs="Times New Roman"/>
          <w:sz w:val="26"/>
          <w:szCs w:val="26"/>
        </w:rPr>
        <w:t>З</w:t>
      </w:r>
      <w:r w:rsidRPr="00D13BA8">
        <w:rPr>
          <w:rFonts w:eastAsia="Arsenal" w:cs="Times New Roman"/>
          <w:sz w:val="10"/>
          <w:szCs w:val="10"/>
        </w:rPr>
        <w:t xml:space="preserve"> </w:t>
      </w:r>
      <w:r w:rsidRPr="00596F99">
        <w:rPr>
          <w:rFonts w:eastAsia="Arsenal" w:cs="Times New Roman"/>
          <w:sz w:val="26"/>
          <w:szCs w:val="26"/>
        </w:rPr>
        <w:t>дня</w:t>
      </w:r>
      <w:r w:rsidRPr="00D13BA8">
        <w:rPr>
          <w:rFonts w:eastAsia="Arsenal" w:cs="Times New Roman"/>
          <w:sz w:val="10"/>
          <w:szCs w:val="10"/>
        </w:rPr>
        <w:t xml:space="preserve"> </w:t>
      </w:r>
      <w:r w:rsidRPr="00596F99">
        <w:rPr>
          <w:rFonts w:eastAsia="Arsenal" w:cs="Times New Roman"/>
          <w:sz w:val="26"/>
          <w:szCs w:val="26"/>
        </w:rPr>
        <w:t>ухвалення</w:t>
      </w:r>
      <w:r w:rsidRPr="00D13BA8">
        <w:rPr>
          <w:rFonts w:eastAsia="Arsenal" w:cs="Times New Roman"/>
          <w:sz w:val="10"/>
          <w:szCs w:val="10"/>
        </w:rPr>
        <w:t xml:space="preserve"> </w:t>
      </w:r>
      <w:r w:rsidRPr="00596F99">
        <w:rPr>
          <w:rFonts w:eastAsia="Arsenal" w:cs="Times New Roman"/>
          <w:sz w:val="26"/>
          <w:szCs w:val="26"/>
        </w:rPr>
        <w:t>Комісією</w:t>
      </w:r>
      <w:r w:rsidRPr="00D13BA8">
        <w:rPr>
          <w:rFonts w:eastAsia="Arsenal" w:cs="Times New Roman"/>
          <w:sz w:val="10"/>
          <w:szCs w:val="10"/>
        </w:rPr>
        <w:t xml:space="preserve"> </w:t>
      </w:r>
      <w:r w:rsidRPr="00596F99">
        <w:rPr>
          <w:rFonts w:eastAsia="Arsenal" w:cs="Times New Roman"/>
          <w:sz w:val="26"/>
          <w:szCs w:val="26"/>
        </w:rPr>
        <w:t>рішення про внесення зазначеного подання такий член Комісії відсторонюється від посади, а його повноваження зупиняються до ухвалення рішення Вищою радою правосуддя. В рішенні Комісії про внесення подання зазначається про відсторонення такого члена Комісії від посади.</w:t>
      </w:r>
    </w:p>
    <w:p w:rsidR="007E6167" w:rsidRPr="00596F99" w:rsidRDefault="007E6167" w:rsidP="007E6167">
      <w:pPr>
        <w:spacing w:after="120" w:line="240" w:lineRule="auto"/>
        <w:ind w:firstLine="709"/>
        <w:jc w:val="both"/>
        <w:rPr>
          <w:rFonts w:eastAsia="Arsenal" w:cs="Times New Roman"/>
          <w:sz w:val="26"/>
          <w:szCs w:val="26"/>
        </w:rPr>
      </w:pPr>
      <w:r w:rsidRPr="00596F99">
        <w:rPr>
          <w:rFonts w:eastAsia="Arsenal" w:cs="Times New Roman"/>
          <w:sz w:val="26"/>
          <w:szCs w:val="26"/>
        </w:rPr>
        <w:t>Разом з тим, ані Закон, ані Регламент не визначають, зокрема:</w:t>
      </w:r>
    </w:p>
    <w:p w:rsidR="007E6167" w:rsidRPr="00596F99" w:rsidRDefault="007E6167" w:rsidP="007E6167">
      <w:pPr>
        <w:pStyle w:val="a4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eastAsia="Arsenal" w:cs="Times New Roman"/>
          <w:sz w:val="26"/>
          <w:szCs w:val="26"/>
        </w:rPr>
      </w:pPr>
      <w:proofErr w:type="spellStart"/>
      <w:r w:rsidRPr="00596F99">
        <w:rPr>
          <w:rFonts w:eastAsia="Arsenal" w:cs="Times New Roman"/>
          <w:sz w:val="26"/>
          <w:szCs w:val="26"/>
        </w:rPr>
        <w:t>критерії</w:t>
      </w:r>
      <w:proofErr w:type="spellEnd"/>
      <w:r w:rsidRPr="00596F99">
        <w:rPr>
          <w:rFonts w:eastAsia="Arsenal" w:cs="Times New Roman"/>
          <w:sz w:val="26"/>
          <w:szCs w:val="26"/>
        </w:rPr>
        <w:t xml:space="preserve">, за </w:t>
      </w:r>
      <w:proofErr w:type="spellStart"/>
      <w:r w:rsidRPr="00596F99">
        <w:rPr>
          <w:rFonts w:eastAsia="Arsenal" w:cs="Times New Roman"/>
          <w:sz w:val="26"/>
          <w:szCs w:val="26"/>
        </w:rPr>
        <w:t>якими</w:t>
      </w:r>
      <w:proofErr w:type="spellEnd"/>
      <w:r w:rsidRPr="00596F99">
        <w:rPr>
          <w:rFonts w:eastAsia="Arsenal" w:cs="Times New Roman"/>
          <w:sz w:val="26"/>
          <w:szCs w:val="26"/>
        </w:rPr>
        <w:t xml:space="preserve"> </w:t>
      </w:r>
      <w:proofErr w:type="spellStart"/>
      <w:r w:rsidRPr="00596F99">
        <w:rPr>
          <w:rFonts w:eastAsia="Arsenal" w:cs="Times New Roman"/>
          <w:sz w:val="26"/>
          <w:szCs w:val="26"/>
        </w:rPr>
        <w:t>певне</w:t>
      </w:r>
      <w:proofErr w:type="spellEnd"/>
      <w:r w:rsidRPr="00596F99">
        <w:rPr>
          <w:rFonts w:eastAsia="Arsenal" w:cs="Times New Roman"/>
          <w:sz w:val="26"/>
          <w:szCs w:val="26"/>
        </w:rPr>
        <w:t xml:space="preserve"> </w:t>
      </w:r>
      <w:proofErr w:type="spellStart"/>
      <w:r w:rsidRPr="00596F99">
        <w:rPr>
          <w:rFonts w:eastAsia="Arsenal" w:cs="Times New Roman"/>
          <w:sz w:val="26"/>
          <w:szCs w:val="26"/>
        </w:rPr>
        <w:t>звернення</w:t>
      </w:r>
      <w:proofErr w:type="spellEnd"/>
      <w:r w:rsidRPr="00596F99">
        <w:rPr>
          <w:rFonts w:eastAsia="Arsenal" w:cs="Times New Roman"/>
          <w:sz w:val="26"/>
          <w:szCs w:val="26"/>
        </w:rPr>
        <w:t xml:space="preserve"> </w:t>
      </w:r>
      <w:proofErr w:type="spellStart"/>
      <w:r w:rsidRPr="00596F99">
        <w:rPr>
          <w:rFonts w:eastAsia="Arsenal" w:cs="Times New Roman"/>
          <w:sz w:val="26"/>
          <w:szCs w:val="26"/>
        </w:rPr>
        <w:t>набуває</w:t>
      </w:r>
      <w:proofErr w:type="spellEnd"/>
      <w:r w:rsidRPr="00596F99">
        <w:rPr>
          <w:rFonts w:eastAsia="Arsenal" w:cs="Times New Roman"/>
          <w:sz w:val="26"/>
          <w:szCs w:val="26"/>
        </w:rPr>
        <w:t xml:space="preserve"> </w:t>
      </w:r>
      <w:proofErr w:type="spellStart"/>
      <w:r w:rsidRPr="00596F99">
        <w:rPr>
          <w:rFonts w:eastAsia="Arsenal" w:cs="Times New Roman"/>
          <w:sz w:val="26"/>
          <w:szCs w:val="26"/>
        </w:rPr>
        <w:t>ознак</w:t>
      </w:r>
      <w:proofErr w:type="spellEnd"/>
      <w:r w:rsidRPr="00596F99">
        <w:rPr>
          <w:rFonts w:eastAsia="Arsenal" w:cs="Times New Roman"/>
          <w:sz w:val="26"/>
          <w:szCs w:val="26"/>
        </w:rPr>
        <w:t xml:space="preserve"> </w:t>
      </w:r>
      <w:proofErr w:type="spellStart"/>
      <w:r w:rsidRPr="00596F99">
        <w:rPr>
          <w:rFonts w:eastAsia="Arsenal" w:cs="Times New Roman"/>
          <w:sz w:val="26"/>
          <w:szCs w:val="26"/>
        </w:rPr>
        <w:t>звернення</w:t>
      </w:r>
      <w:proofErr w:type="spellEnd"/>
      <w:r w:rsidRPr="00596F99">
        <w:rPr>
          <w:rFonts w:eastAsia="Arsenal" w:cs="Times New Roman"/>
          <w:sz w:val="26"/>
          <w:szCs w:val="26"/>
        </w:rPr>
        <w:t xml:space="preserve"> у </w:t>
      </w:r>
      <w:proofErr w:type="spellStart"/>
      <w:r w:rsidRPr="00596F99">
        <w:rPr>
          <w:rFonts w:eastAsia="Arsenal" w:cs="Times New Roman"/>
          <w:sz w:val="26"/>
          <w:szCs w:val="26"/>
        </w:rPr>
        <w:t>сенсі</w:t>
      </w:r>
      <w:proofErr w:type="spellEnd"/>
      <w:r w:rsidRPr="00596F99">
        <w:rPr>
          <w:rFonts w:eastAsia="Arsenal" w:cs="Times New Roman"/>
          <w:sz w:val="26"/>
          <w:szCs w:val="26"/>
        </w:rPr>
        <w:t xml:space="preserve"> п. 17 Регламенту</w:t>
      </w:r>
      <w:r w:rsidRPr="00596F99">
        <w:rPr>
          <w:rFonts w:eastAsia="Arsenal" w:cs="Times New Roman"/>
          <w:sz w:val="26"/>
          <w:szCs w:val="26"/>
          <w:lang w:val="uk-UA"/>
        </w:rPr>
        <w:t>, і, відповідно, які звернення не можуть мати наслідком застосування п. 17 Регламенту</w:t>
      </w:r>
      <w:r w:rsidRPr="00596F99">
        <w:rPr>
          <w:rFonts w:eastAsia="Arsenal" w:cs="Times New Roman"/>
          <w:sz w:val="26"/>
          <w:szCs w:val="26"/>
        </w:rPr>
        <w:t>;</w:t>
      </w:r>
    </w:p>
    <w:p w:rsidR="007E6167" w:rsidRPr="00596F99" w:rsidRDefault="007E6167" w:rsidP="007E6167">
      <w:pPr>
        <w:pStyle w:val="a4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eastAsia="Arsenal" w:cs="Times New Roman"/>
          <w:sz w:val="26"/>
          <w:szCs w:val="26"/>
        </w:rPr>
      </w:pPr>
      <w:r w:rsidRPr="00596F99">
        <w:rPr>
          <w:rFonts w:eastAsia="Arsenal" w:cs="Times New Roman"/>
          <w:sz w:val="26"/>
          <w:szCs w:val="26"/>
        </w:rPr>
        <w:t xml:space="preserve">порядок та процедуру </w:t>
      </w:r>
      <w:proofErr w:type="spellStart"/>
      <w:r w:rsidRPr="00596F99">
        <w:rPr>
          <w:rFonts w:eastAsia="Arsenal" w:cs="Times New Roman"/>
          <w:sz w:val="26"/>
          <w:szCs w:val="26"/>
        </w:rPr>
        <w:t>його</w:t>
      </w:r>
      <w:proofErr w:type="spellEnd"/>
      <w:r w:rsidRPr="00596F99">
        <w:rPr>
          <w:rFonts w:eastAsia="Arsenal" w:cs="Times New Roman"/>
          <w:sz w:val="26"/>
          <w:szCs w:val="26"/>
        </w:rPr>
        <w:t xml:space="preserve"> </w:t>
      </w:r>
      <w:proofErr w:type="spellStart"/>
      <w:r w:rsidRPr="00596F99">
        <w:rPr>
          <w:rFonts w:eastAsia="Arsenal" w:cs="Times New Roman"/>
          <w:sz w:val="26"/>
          <w:szCs w:val="26"/>
        </w:rPr>
        <w:t>розгляду</w:t>
      </w:r>
      <w:proofErr w:type="spellEnd"/>
      <w:r w:rsidRPr="00596F99">
        <w:rPr>
          <w:rFonts w:eastAsia="Arsenal" w:cs="Times New Roman"/>
          <w:sz w:val="26"/>
          <w:szCs w:val="26"/>
        </w:rPr>
        <w:t>;</w:t>
      </w:r>
    </w:p>
    <w:p w:rsidR="007E6167" w:rsidRPr="00596F99" w:rsidRDefault="007E6167" w:rsidP="007E6167">
      <w:pPr>
        <w:pStyle w:val="a4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eastAsia="Arsenal" w:cs="Times New Roman"/>
          <w:sz w:val="26"/>
          <w:szCs w:val="26"/>
        </w:rPr>
      </w:pPr>
      <w:proofErr w:type="spellStart"/>
      <w:r w:rsidRPr="00596F99">
        <w:rPr>
          <w:rFonts w:eastAsia="Arsenal" w:cs="Times New Roman"/>
          <w:sz w:val="26"/>
          <w:szCs w:val="26"/>
        </w:rPr>
        <w:t>правові</w:t>
      </w:r>
      <w:proofErr w:type="spellEnd"/>
      <w:r w:rsidRPr="00D13BA8">
        <w:rPr>
          <w:rFonts w:eastAsia="Arsenal" w:cs="Times New Roman"/>
          <w:sz w:val="10"/>
          <w:szCs w:val="10"/>
        </w:rPr>
        <w:t xml:space="preserve"> </w:t>
      </w:r>
      <w:proofErr w:type="spellStart"/>
      <w:r w:rsidRPr="00596F99">
        <w:rPr>
          <w:rFonts w:eastAsia="Arsenal" w:cs="Times New Roman"/>
          <w:sz w:val="26"/>
          <w:szCs w:val="26"/>
        </w:rPr>
        <w:t>засоби</w:t>
      </w:r>
      <w:proofErr w:type="spellEnd"/>
      <w:r w:rsidRPr="00D13BA8">
        <w:rPr>
          <w:rFonts w:eastAsia="Arsenal" w:cs="Times New Roman"/>
          <w:sz w:val="10"/>
          <w:szCs w:val="10"/>
        </w:rPr>
        <w:t xml:space="preserve"> </w:t>
      </w:r>
      <w:proofErr w:type="spellStart"/>
      <w:r w:rsidRPr="00596F99">
        <w:rPr>
          <w:rFonts w:eastAsia="Arsenal" w:cs="Times New Roman"/>
          <w:sz w:val="26"/>
          <w:szCs w:val="26"/>
        </w:rPr>
        <w:t>забезпечення</w:t>
      </w:r>
      <w:proofErr w:type="spellEnd"/>
      <w:r w:rsidRPr="00D13BA8">
        <w:rPr>
          <w:rFonts w:eastAsia="Arsenal" w:cs="Times New Roman"/>
          <w:sz w:val="10"/>
          <w:szCs w:val="10"/>
        </w:rPr>
        <w:t xml:space="preserve"> </w:t>
      </w:r>
      <w:proofErr w:type="spellStart"/>
      <w:r w:rsidRPr="00596F99">
        <w:rPr>
          <w:rFonts w:eastAsia="Arsenal" w:cs="Times New Roman"/>
          <w:sz w:val="26"/>
          <w:szCs w:val="26"/>
        </w:rPr>
        <w:t>ухвалення</w:t>
      </w:r>
      <w:proofErr w:type="spellEnd"/>
      <w:r w:rsidRPr="00596F99">
        <w:rPr>
          <w:rFonts w:eastAsia="Arsenal" w:cs="Times New Roman"/>
          <w:sz w:val="26"/>
          <w:szCs w:val="26"/>
        </w:rPr>
        <w:t xml:space="preserve"> </w:t>
      </w:r>
      <w:proofErr w:type="spellStart"/>
      <w:proofErr w:type="gramStart"/>
      <w:r w:rsidRPr="00596F99">
        <w:rPr>
          <w:rFonts w:eastAsia="Arsenal" w:cs="Times New Roman"/>
          <w:sz w:val="26"/>
          <w:szCs w:val="26"/>
        </w:rPr>
        <w:t>р</w:t>
      </w:r>
      <w:proofErr w:type="gramEnd"/>
      <w:r w:rsidRPr="00596F99">
        <w:rPr>
          <w:rFonts w:eastAsia="Arsenal" w:cs="Times New Roman"/>
          <w:sz w:val="26"/>
          <w:szCs w:val="26"/>
        </w:rPr>
        <w:t>ішення</w:t>
      </w:r>
      <w:proofErr w:type="spellEnd"/>
      <w:r w:rsidRPr="00596F99">
        <w:rPr>
          <w:rFonts w:eastAsia="Arsenal" w:cs="Times New Roman"/>
          <w:sz w:val="26"/>
          <w:szCs w:val="26"/>
        </w:rPr>
        <w:t xml:space="preserve"> про </w:t>
      </w:r>
      <w:proofErr w:type="spellStart"/>
      <w:r w:rsidRPr="00596F99">
        <w:rPr>
          <w:rFonts w:eastAsia="Arsenal" w:cs="Times New Roman"/>
          <w:sz w:val="26"/>
          <w:szCs w:val="26"/>
        </w:rPr>
        <w:t>внесення</w:t>
      </w:r>
      <w:proofErr w:type="spellEnd"/>
      <w:r w:rsidRPr="00596F99">
        <w:rPr>
          <w:rFonts w:eastAsia="Arsenal" w:cs="Times New Roman"/>
          <w:sz w:val="26"/>
          <w:szCs w:val="26"/>
        </w:rPr>
        <w:t xml:space="preserve"> </w:t>
      </w:r>
      <w:proofErr w:type="spellStart"/>
      <w:r w:rsidRPr="00596F99">
        <w:rPr>
          <w:rFonts w:eastAsia="Arsenal" w:cs="Times New Roman"/>
          <w:sz w:val="26"/>
          <w:szCs w:val="26"/>
        </w:rPr>
        <w:t>подання</w:t>
      </w:r>
      <w:proofErr w:type="spellEnd"/>
      <w:r w:rsidRPr="00596F99">
        <w:rPr>
          <w:rFonts w:eastAsia="Arsenal" w:cs="Times New Roman"/>
          <w:sz w:val="26"/>
          <w:szCs w:val="26"/>
        </w:rPr>
        <w:t xml:space="preserve"> до ВРП у </w:t>
      </w:r>
      <w:proofErr w:type="spellStart"/>
      <w:r w:rsidRPr="00596F99">
        <w:rPr>
          <w:rFonts w:eastAsia="Arsenal" w:cs="Times New Roman"/>
          <w:sz w:val="26"/>
          <w:szCs w:val="26"/>
        </w:rPr>
        <w:t>відповідності</w:t>
      </w:r>
      <w:proofErr w:type="spellEnd"/>
      <w:r w:rsidRPr="00596F99">
        <w:rPr>
          <w:rFonts w:eastAsia="Arsenal" w:cs="Times New Roman"/>
          <w:sz w:val="26"/>
          <w:szCs w:val="26"/>
        </w:rPr>
        <w:t xml:space="preserve"> до </w:t>
      </w:r>
      <w:proofErr w:type="spellStart"/>
      <w:r w:rsidRPr="00596F99">
        <w:rPr>
          <w:rFonts w:eastAsia="Arsenal" w:cs="Times New Roman"/>
          <w:sz w:val="26"/>
          <w:szCs w:val="26"/>
        </w:rPr>
        <w:t>основних</w:t>
      </w:r>
      <w:proofErr w:type="spellEnd"/>
      <w:r w:rsidRPr="00596F99">
        <w:rPr>
          <w:rFonts w:eastAsia="Arsenal" w:cs="Times New Roman"/>
          <w:sz w:val="26"/>
          <w:szCs w:val="26"/>
        </w:rPr>
        <w:t xml:space="preserve"> засад </w:t>
      </w:r>
      <w:proofErr w:type="spellStart"/>
      <w:r w:rsidRPr="00596F99">
        <w:rPr>
          <w:rFonts w:eastAsia="Arsenal" w:cs="Times New Roman"/>
          <w:sz w:val="26"/>
          <w:szCs w:val="26"/>
        </w:rPr>
        <w:t>діяльності</w:t>
      </w:r>
      <w:proofErr w:type="spellEnd"/>
      <w:r w:rsidRPr="00596F99">
        <w:rPr>
          <w:rFonts w:eastAsia="Arsenal" w:cs="Times New Roman"/>
          <w:sz w:val="26"/>
          <w:szCs w:val="26"/>
        </w:rPr>
        <w:t xml:space="preserve"> </w:t>
      </w:r>
      <w:proofErr w:type="spellStart"/>
      <w:r w:rsidRPr="00596F99">
        <w:rPr>
          <w:rFonts w:eastAsia="Arsenal" w:cs="Times New Roman"/>
          <w:sz w:val="26"/>
          <w:szCs w:val="26"/>
        </w:rPr>
        <w:t>Комісії</w:t>
      </w:r>
      <w:proofErr w:type="spellEnd"/>
      <w:r w:rsidRPr="00596F99">
        <w:rPr>
          <w:rFonts w:eastAsia="Arsenal" w:cs="Times New Roman"/>
          <w:sz w:val="26"/>
          <w:szCs w:val="26"/>
        </w:rPr>
        <w:t xml:space="preserve">, </w:t>
      </w:r>
      <w:proofErr w:type="spellStart"/>
      <w:r w:rsidRPr="00596F99">
        <w:rPr>
          <w:rFonts w:eastAsia="Arsenal" w:cs="Times New Roman"/>
          <w:sz w:val="26"/>
          <w:szCs w:val="26"/>
        </w:rPr>
        <w:t>визначених</w:t>
      </w:r>
      <w:proofErr w:type="spellEnd"/>
      <w:r w:rsidRPr="00596F99">
        <w:rPr>
          <w:rFonts w:eastAsia="Arsenal" w:cs="Times New Roman"/>
          <w:sz w:val="26"/>
          <w:szCs w:val="26"/>
        </w:rPr>
        <w:t xml:space="preserve"> п. 6 Регламенту (</w:t>
      </w:r>
      <w:r w:rsidRPr="00596F99">
        <w:rPr>
          <w:rFonts w:cs="Times New Roman"/>
          <w:sz w:val="26"/>
          <w:szCs w:val="26"/>
        </w:rPr>
        <w:t xml:space="preserve">верховенство права, </w:t>
      </w:r>
      <w:proofErr w:type="spellStart"/>
      <w:r w:rsidRPr="00596F99">
        <w:rPr>
          <w:rFonts w:cs="Times New Roman"/>
          <w:sz w:val="26"/>
          <w:szCs w:val="26"/>
        </w:rPr>
        <w:t>публічність</w:t>
      </w:r>
      <w:proofErr w:type="spellEnd"/>
      <w:r w:rsidRPr="00596F99">
        <w:rPr>
          <w:rFonts w:cs="Times New Roman"/>
          <w:sz w:val="26"/>
          <w:szCs w:val="26"/>
        </w:rPr>
        <w:t xml:space="preserve">, </w:t>
      </w:r>
      <w:proofErr w:type="spellStart"/>
      <w:r w:rsidRPr="00596F99">
        <w:rPr>
          <w:rFonts w:cs="Times New Roman"/>
          <w:sz w:val="26"/>
          <w:szCs w:val="26"/>
        </w:rPr>
        <w:t>політична</w:t>
      </w:r>
      <w:proofErr w:type="spellEnd"/>
      <w:r w:rsidRPr="00596F99">
        <w:rPr>
          <w:rFonts w:cs="Times New Roman"/>
          <w:sz w:val="26"/>
          <w:szCs w:val="26"/>
        </w:rPr>
        <w:t xml:space="preserve"> </w:t>
      </w:r>
      <w:proofErr w:type="spellStart"/>
      <w:r w:rsidRPr="00596F99">
        <w:rPr>
          <w:rFonts w:cs="Times New Roman"/>
          <w:sz w:val="26"/>
          <w:szCs w:val="26"/>
        </w:rPr>
        <w:t>нейтральність</w:t>
      </w:r>
      <w:proofErr w:type="spellEnd"/>
      <w:r w:rsidRPr="00596F99">
        <w:rPr>
          <w:rFonts w:cs="Times New Roman"/>
          <w:sz w:val="26"/>
          <w:szCs w:val="26"/>
        </w:rPr>
        <w:t xml:space="preserve">, </w:t>
      </w:r>
      <w:proofErr w:type="spellStart"/>
      <w:r w:rsidRPr="00596F99">
        <w:rPr>
          <w:rFonts w:cs="Times New Roman"/>
          <w:sz w:val="26"/>
          <w:szCs w:val="26"/>
        </w:rPr>
        <w:t>рівність</w:t>
      </w:r>
      <w:proofErr w:type="spellEnd"/>
      <w:r w:rsidRPr="00596F99">
        <w:rPr>
          <w:rFonts w:cs="Times New Roman"/>
          <w:sz w:val="26"/>
          <w:szCs w:val="26"/>
        </w:rPr>
        <w:t xml:space="preserve"> прав </w:t>
      </w:r>
      <w:proofErr w:type="spellStart"/>
      <w:r w:rsidRPr="00596F99">
        <w:rPr>
          <w:rFonts w:cs="Times New Roman"/>
          <w:sz w:val="26"/>
          <w:szCs w:val="26"/>
        </w:rPr>
        <w:t>учасників</w:t>
      </w:r>
      <w:proofErr w:type="spellEnd"/>
      <w:r w:rsidRPr="00596F99">
        <w:rPr>
          <w:rFonts w:cs="Times New Roman"/>
          <w:sz w:val="26"/>
          <w:szCs w:val="26"/>
        </w:rPr>
        <w:t xml:space="preserve"> </w:t>
      </w:r>
      <w:proofErr w:type="spellStart"/>
      <w:r w:rsidRPr="00596F99">
        <w:rPr>
          <w:rFonts w:cs="Times New Roman"/>
          <w:sz w:val="26"/>
          <w:szCs w:val="26"/>
        </w:rPr>
        <w:t>засідань</w:t>
      </w:r>
      <w:proofErr w:type="spellEnd"/>
      <w:r w:rsidRPr="00596F99">
        <w:rPr>
          <w:rFonts w:cs="Times New Roman"/>
          <w:sz w:val="26"/>
          <w:szCs w:val="26"/>
        </w:rPr>
        <w:t xml:space="preserve">, </w:t>
      </w:r>
      <w:proofErr w:type="spellStart"/>
      <w:r w:rsidRPr="00596F99">
        <w:rPr>
          <w:rFonts w:cs="Times New Roman"/>
          <w:sz w:val="26"/>
          <w:szCs w:val="26"/>
        </w:rPr>
        <w:t>колегіальність</w:t>
      </w:r>
      <w:proofErr w:type="spellEnd"/>
      <w:r w:rsidRPr="00596F99">
        <w:rPr>
          <w:rFonts w:cs="Times New Roman"/>
          <w:sz w:val="26"/>
          <w:szCs w:val="26"/>
        </w:rPr>
        <w:t xml:space="preserve"> </w:t>
      </w:r>
      <w:proofErr w:type="spellStart"/>
      <w:r w:rsidRPr="00596F99">
        <w:rPr>
          <w:rFonts w:cs="Times New Roman"/>
          <w:sz w:val="26"/>
          <w:szCs w:val="26"/>
        </w:rPr>
        <w:t>ухвалення</w:t>
      </w:r>
      <w:proofErr w:type="spellEnd"/>
      <w:r w:rsidRPr="00596F99">
        <w:rPr>
          <w:rFonts w:cs="Times New Roman"/>
          <w:sz w:val="26"/>
          <w:szCs w:val="26"/>
        </w:rPr>
        <w:t xml:space="preserve"> </w:t>
      </w:r>
      <w:proofErr w:type="spellStart"/>
      <w:r w:rsidRPr="00596F99">
        <w:rPr>
          <w:rFonts w:cs="Times New Roman"/>
          <w:sz w:val="26"/>
          <w:szCs w:val="26"/>
        </w:rPr>
        <w:t>рішень</w:t>
      </w:r>
      <w:proofErr w:type="spellEnd"/>
      <w:r w:rsidRPr="00596F99">
        <w:rPr>
          <w:rFonts w:cs="Times New Roman"/>
          <w:sz w:val="26"/>
          <w:szCs w:val="26"/>
        </w:rPr>
        <w:t xml:space="preserve">, </w:t>
      </w:r>
      <w:proofErr w:type="spellStart"/>
      <w:r w:rsidRPr="00596F99">
        <w:rPr>
          <w:rFonts w:cs="Times New Roman"/>
          <w:sz w:val="26"/>
          <w:szCs w:val="26"/>
        </w:rPr>
        <w:t>незалежність</w:t>
      </w:r>
      <w:proofErr w:type="spellEnd"/>
      <w:r w:rsidRPr="00596F99">
        <w:rPr>
          <w:rFonts w:cs="Times New Roman"/>
          <w:sz w:val="26"/>
          <w:szCs w:val="26"/>
        </w:rPr>
        <w:t xml:space="preserve"> та </w:t>
      </w:r>
      <w:proofErr w:type="spellStart"/>
      <w:r w:rsidRPr="00596F99">
        <w:rPr>
          <w:rFonts w:cs="Times New Roman"/>
          <w:sz w:val="26"/>
          <w:szCs w:val="26"/>
        </w:rPr>
        <w:t>неупередженість</w:t>
      </w:r>
      <w:proofErr w:type="spellEnd"/>
      <w:r w:rsidRPr="00596F99">
        <w:rPr>
          <w:rFonts w:cs="Times New Roman"/>
          <w:sz w:val="26"/>
          <w:szCs w:val="26"/>
        </w:rPr>
        <w:t xml:space="preserve">, </w:t>
      </w:r>
      <w:proofErr w:type="spellStart"/>
      <w:r w:rsidRPr="00596F99">
        <w:rPr>
          <w:rFonts w:cs="Times New Roman"/>
          <w:sz w:val="26"/>
          <w:szCs w:val="26"/>
        </w:rPr>
        <w:t>об’єктивність</w:t>
      </w:r>
      <w:proofErr w:type="spellEnd"/>
      <w:r w:rsidRPr="00596F99">
        <w:rPr>
          <w:rFonts w:cs="Times New Roman"/>
          <w:sz w:val="26"/>
          <w:szCs w:val="26"/>
        </w:rPr>
        <w:t xml:space="preserve">, </w:t>
      </w:r>
      <w:proofErr w:type="spellStart"/>
      <w:r w:rsidRPr="00596F99">
        <w:rPr>
          <w:rFonts w:cs="Times New Roman"/>
          <w:sz w:val="26"/>
          <w:szCs w:val="26"/>
        </w:rPr>
        <w:t>повне</w:t>
      </w:r>
      <w:proofErr w:type="spellEnd"/>
      <w:r w:rsidRPr="00596F99">
        <w:rPr>
          <w:rFonts w:cs="Times New Roman"/>
          <w:sz w:val="26"/>
          <w:szCs w:val="26"/>
        </w:rPr>
        <w:t xml:space="preserve"> </w:t>
      </w:r>
      <w:proofErr w:type="spellStart"/>
      <w:r w:rsidRPr="00596F99">
        <w:rPr>
          <w:rFonts w:cs="Times New Roman"/>
          <w:sz w:val="26"/>
          <w:szCs w:val="26"/>
        </w:rPr>
        <w:t>з’ясування</w:t>
      </w:r>
      <w:proofErr w:type="spellEnd"/>
      <w:r w:rsidRPr="00596F99">
        <w:rPr>
          <w:rFonts w:cs="Times New Roman"/>
          <w:sz w:val="26"/>
          <w:szCs w:val="26"/>
        </w:rPr>
        <w:t xml:space="preserve"> </w:t>
      </w:r>
      <w:proofErr w:type="spellStart"/>
      <w:r w:rsidRPr="00596F99">
        <w:rPr>
          <w:rFonts w:cs="Times New Roman"/>
          <w:sz w:val="26"/>
          <w:szCs w:val="26"/>
        </w:rPr>
        <w:t>обставин</w:t>
      </w:r>
      <w:proofErr w:type="spellEnd"/>
      <w:r w:rsidRPr="00596F99">
        <w:rPr>
          <w:rFonts w:cs="Times New Roman"/>
          <w:sz w:val="26"/>
          <w:szCs w:val="26"/>
        </w:rPr>
        <w:t xml:space="preserve">, </w:t>
      </w:r>
      <w:proofErr w:type="spellStart"/>
      <w:r w:rsidRPr="00596F99">
        <w:rPr>
          <w:rFonts w:cs="Times New Roman"/>
          <w:sz w:val="26"/>
          <w:szCs w:val="26"/>
        </w:rPr>
        <w:t>обов’язковість</w:t>
      </w:r>
      <w:proofErr w:type="spellEnd"/>
      <w:r w:rsidRPr="00596F99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596F99">
        <w:rPr>
          <w:rFonts w:cs="Times New Roman"/>
          <w:sz w:val="26"/>
          <w:szCs w:val="26"/>
        </w:rPr>
        <w:t>р</w:t>
      </w:r>
      <w:proofErr w:type="gramEnd"/>
      <w:r w:rsidRPr="00596F99">
        <w:rPr>
          <w:rFonts w:cs="Times New Roman"/>
          <w:sz w:val="26"/>
          <w:szCs w:val="26"/>
        </w:rPr>
        <w:t>ішень</w:t>
      </w:r>
      <w:proofErr w:type="spellEnd"/>
      <w:r w:rsidRPr="00596F99">
        <w:rPr>
          <w:rFonts w:cs="Times New Roman"/>
          <w:sz w:val="26"/>
          <w:szCs w:val="26"/>
        </w:rPr>
        <w:t xml:space="preserve"> </w:t>
      </w:r>
      <w:proofErr w:type="spellStart"/>
      <w:r w:rsidRPr="00596F99">
        <w:rPr>
          <w:rFonts w:cs="Times New Roman"/>
          <w:sz w:val="26"/>
          <w:szCs w:val="26"/>
        </w:rPr>
        <w:t>Комісії</w:t>
      </w:r>
      <w:proofErr w:type="spellEnd"/>
      <w:r w:rsidRPr="00596F99">
        <w:rPr>
          <w:rFonts w:cs="Times New Roman"/>
          <w:sz w:val="26"/>
          <w:szCs w:val="26"/>
        </w:rPr>
        <w:t xml:space="preserve">, право на </w:t>
      </w:r>
      <w:proofErr w:type="spellStart"/>
      <w:r w:rsidRPr="00596F99">
        <w:rPr>
          <w:rFonts w:cs="Times New Roman"/>
          <w:sz w:val="26"/>
          <w:szCs w:val="26"/>
        </w:rPr>
        <w:t>оскарження</w:t>
      </w:r>
      <w:proofErr w:type="spellEnd"/>
      <w:r w:rsidRPr="00596F99">
        <w:rPr>
          <w:rFonts w:cs="Times New Roman"/>
          <w:sz w:val="26"/>
          <w:szCs w:val="26"/>
        </w:rPr>
        <w:t xml:space="preserve"> </w:t>
      </w:r>
      <w:proofErr w:type="spellStart"/>
      <w:r w:rsidRPr="00596F99">
        <w:rPr>
          <w:rFonts w:cs="Times New Roman"/>
          <w:sz w:val="26"/>
          <w:szCs w:val="26"/>
        </w:rPr>
        <w:t>рішень</w:t>
      </w:r>
      <w:proofErr w:type="spellEnd"/>
      <w:r w:rsidRPr="00596F99">
        <w:rPr>
          <w:rFonts w:cs="Times New Roman"/>
          <w:sz w:val="26"/>
          <w:szCs w:val="26"/>
        </w:rPr>
        <w:t xml:space="preserve"> </w:t>
      </w:r>
      <w:proofErr w:type="spellStart"/>
      <w:r w:rsidRPr="00596F99">
        <w:rPr>
          <w:rFonts w:cs="Times New Roman"/>
          <w:sz w:val="26"/>
          <w:szCs w:val="26"/>
        </w:rPr>
        <w:t>Комісії</w:t>
      </w:r>
      <w:proofErr w:type="spellEnd"/>
      <w:r w:rsidRPr="00596F99">
        <w:rPr>
          <w:rFonts w:cs="Times New Roman"/>
          <w:sz w:val="26"/>
          <w:szCs w:val="26"/>
        </w:rPr>
        <w:t xml:space="preserve"> у </w:t>
      </w:r>
      <w:proofErr w:type="spellStart"/>
      <w:r w:rsidRPr="00596F99">
        <w:rPr>
          <w:rFonts w:cs="Times New Roman"/>
          <w:sz w:val="26"/>
          <w:szCs w:val="26"/>
        </w:rPr>
        <w:t>передбачених</w:t>
      </w:r>
      <w:proofErr w:type="spellEnd"/>
      <w:r w:rsidRPr="00596F99">
        <w:rPr>
          <w:rFonts w:cs="Times New Roman"/>
          <w:sz w:val="26"/>
          <w:szCs w:val="26"/>
        </w:rPr>
        <w:t xml:space="preserve"> Законом </w:t>
      </w:r>
      <w:proofErr w:type="spellStart"/>
      <w:r w:rsidRPr="00596F99">
        <w:rPr>
          <w:rFonts w:cs="Times New Roman"/>
          <w:sz w:val="26"/>
          <w:szCs w:val="26"/>
        </w:rPr>
        <w:t>випадках</w:t>
      </w:r>
      <w:proofErr w:type="spellEnd"/>
      <w:r w:rsidRPr="00596F99">
        <w:rPr>
          <w:rFonts w:cs="Times New Roman"/>
          <w:sz w:val="26"/>
          <w:szCs w:val="26"/>
        </w:rPr>
        <w:t xml:space="preserve">, </w:t>
      </w:r>
      <w:proofErr w:type="spellStart"/>
      <w:r w:rsidRPr="00596F99">
        <w:rPr>
          <w:rFonts w:cs="Times New Roman"/>
          <w:sz w:val="26"/>
          <w:szCs w:val="26"/>
        </w:rPr>
        <w:t>розумність</w:t>
      </w:r>
      <w:proofErr w:type="spellEnd"/>
      <w:r w:rsidRPr="00596F99">
        <w:rPr>
          <w:rFonts w:cs="Times New Roman"/>
          <w:sz w:val="26"/>
          <w:szCs w:val="26"/>
        </w:rPr>
        <w:t xml:space="preserve"> </w:t>
      </w:r>
      <w:proofErr w:type="spellStart"/>
      <w:r w:rsidRPr="00596F99">
        <w:rPr>
          <w:rFonts w:cs="Times New Roman"/>
          <w:sz w:val="26"/>
          <w:szCs w:val="26"/>
        </w:rPr>
        <w:t>строків</w:t>
      </w:r>
      <w:proofErr w:type="spellEnd"/>
      <w:r w:rsidRPr="00596F99">
        <w:rPr>
          <w:rFonts w:cs="Times New Roman"/>
          <w:sz w:val="26"/>
          <w:szCs w:val="26"/>
        </w:rPr>
        <w:t>.</w:t>
      </w:r>
      <w:r w:rsidR="00D13BA8">
        <w:rPr>
          <w:rFonts w:eastAsia="Arsenal" w:cs="Times New Roman"/>
          <w:sz w:val="26"/>
          <w:szCs w:val="26"/>
        </w:rPr>
        <w:t>)</w:t>
      </w:r>
    </w:p>
    <w:p w:rsidR="007E6167" w:rsidRPr="00596F99" w:rsidRDefault="007E6167" w:rsidP="007E6167">
      <w:pPr>
        <w:shd w:val="clear" w:color="auto" w:fill="FFFFFF" w:themeFill="background1"/>
        <w:spacing w:after="120" w:line="240" w:lineRule="auto"/>
        <w:ind w:firstLine="709"/>
        <w:jc w:val="both"/>
        <w:rPr>
          <w:rFonts w:eastAsia="Arsenal" w:cs="Times New Roman"/>
          <w:sz w:val="26"/>
          <w:szCs w:val="26"/>
        </w:rPr>
      </w:pPr>
      <w:r w:rsidRPr="00596F99">
        <w:rPr>
          <w:rFonts w:eastAsia="Arsenal" w:cs="Times New Roman"/>
          <w:sz w:val="26"/>
          <w:szCs w:val="26"/>
        </w:rPr>
        <w:t>Іншими словами, наразі відсутній правовий механізм реалізації зазначеного повноваження Комісії, що несе у собі ризик перевантаження пленарного складу розглядом</w:t>
      </w:r>
      <w:r w:rsidRPr="00D13BA8">
        <w:rPr>
          <w:rFonts w:eastAsia="Arsenal" w:cs="Times New Roman"/>
          <w:sz w:val="10"/>
          <w:szCs w:val="10"/>
        </w:rPr>
        <w:t xml:space="preserve"> </w:t>
      </w:r>
      <w:r w:rsidRPr="00596F99">
        <w:rPr>
          <w:rFonts w:eastAsia="Arsenal" w:cs="Times New Roman"/>
          <w:sz w:val="26"/>
          <w:szCs w:val="26"/>
        </w:rPr>
        <w:t>питань,</w:t>
      </w:r>
      <w:r w:rsidRPr="00D13BA8">
        <w:rPr>
          <w:rFonts w:eastAsia="Arsenal" w:cs="Times New Roman"/>
          <w:sz w:val="10"/>
          <w:szCs w:val="10"/>
        </w:rPr>
        <w:t xml:space="preserve"> </w:t>
      </w:r>
      <w:r w:rsidRPr="00596F99">
        <w:rPr>
          <w:rFonts w:eastAsia="Arsenal" w:cs="Times New Roman"/>
          <w:sz w:val="26"/>
          <w:szCs w:val="26"/>
        </w:rPr>
        <w:t>які</w:t>
      </w:r>
      <w:r w:rsidRPr="00D13BA8">
        <w:rPr>
          <w:rFonts w:eastAsia="Arsenal" w:cs="Times New Roman"/>
          <w:sz w:val="10"/>
          <w:szCs w:val="10"/>
        </w:rPr>
        <w:t xml:space="preserve"> </w:t>
      </w:r>
      <w:r w:rsidRPr="00596F99">
        <w:rPr>
          <w:rFonts w:eastAsia="Arsenal" w:cs="Times New Roman"/>
          <w:sz w:val="26"/>
          <w:szCs w:val="26"/>
        </w:rPr>
        <w:t>об’єктивно</w:t>
      </w:r>
      <w:r w:rsidRPr="00D13BA8">
        <w:rPr>
          <w:rFonts w:eastAsia="Arsenal" w:cs="Times New Roman"/>
          <w:sz w:val="10"/>
          <w:szCs w:val="10"/>
        </w:rPr>
        <w:t xml:space="preserve"> </w:t>
      </w:r>
      <w:r w:rsidRPr="00596F99">
        <w:rPr>
          <w:rFonts w:eastAsia="Arsenal" w:cs="Times New Roman"/>
          <w:sz w:val="26"/>
          <w:szCs w:val="26"/>
        </w:rPr>
        <w:t>не володіють необхідними ознаками звернень у сенсі п. 17 Регламенту, а також ризик порушення прав члена Комісії, стосовно якого можуть надходити такого роду звернення.</w:t>
      </w:r>
    </w:p>
    <w:p w:rsidR="007E6167" w:rsidRPr="00596F99" w:rsidRDefault="007E6167" w:rsidP="007E6167">
      <w:pPr>
        <w:shd w:val="clear" w:color="auto" w:fill="FFFFFF" w:themeFill="background1"/>
        <w:spacing w:after="120" w:line="240" w:lineRule="auto"/>
        <w:ind w:firstLine="709"/>
        <w:jc w:val="both"/>
        <w:rPr>
          <w:rFonts w:eastAsia="Arsenal" w:cs="Times New Roman"/>
          <w:sz w:val="26"/>
          <w:szCs w:val="26"/>
        </w:rPr>
      </w:pPr>
      <w:r w:rsidRPr="00596F99">
        <w:rPr>
          <w:rFonts w:eastAsia="Arsenal" w:cs="Times New Roman"/>
          <w:sz w:val="26"/>
          <w:szCs w:val="26"/>
        </w:rPr>
        <w:t xml:space="preserve">За таких умов Комісія перебуває у стані правової невизначеності, зокрема в частині того, що відсутній порядок належної підготовки розгляду такого питання на засідання Комісії у пленарному складі. </w:t>
      </w:r>
    </w:p>
    <w:p w:rsidR="007E6167" w:rsidRPr="00596F99" w:rsidRDefault="007E6167" w:rsidP="007E6167">
      <w:pPr>
        <w:shd w:val="clear" w:color="auto" w:fill="FFFFFF" w:themeFill="background1"/>
        <w:spacing w:after="120" w:line="240" w:lineRule="auto"/>
        <w:ind w:firstLine="709"/>
        <w:jc w:val="both"/>
        <w:rPr>
          <w:rFonts w:cs="Times New Roman"/>
          <w:sz w:val="26"/>
          <w:szCs w:val="26"/>
        </w:rPr>
      </w:pPr>
      <w:r w:rsidRPr="00596F99">
        <w:rPr>
          <w:rFonts w:cs="Times New Roman"/>
          <w:sz w:val="26"/>
          <w:szCs w:val="26"/>
        </w:rPr>
        <w:t>Вирішенню цього питання могло би сприяти утворення з числа членів Комісії Комітету з питань регламенту та етики, до предмету відання якого, зокрема, слід віднести належну організацію попереднього опрацювання і підготовки до розгляду Комісією у пленарному складі питань в межах регулювання пункту 17 Регламенту</w:t>
      </w:r>
      <w:r>
        <w:rPr>
          <w:rFonts w:cs="Times New Roman"/>
          <w:sz w:val="26"/>
          <w:szCs w:val="26"/>
        </w:rPr>
        <w:t>, а також підготовки напрацювань в частині застосування етичних стандартів в діяльності членів Комісії, та розробки пропозицій щодо удосконалення Регламенту</w:t>
      </w:r>
      <w:r w:rsidRPr="00596F99">
        <w:rPr>
          <w:rFonts w:cs="Times New Roman"/>
          <w:sz w:val="26"/>
          <w:szCs w:val="26"/>
        </w:rPr>
        <w:t>.</w:t>
      </w:r>
    </w:p>
    <w:p w:rsidR="007E6167" w:rsidRPr="00596F99" w:rsidRDefault="007E6167" w:rsidP="007E6167">
      <w:pPr>
        <w:shd w:val="clear" w:color="auto" w:fill="FFFFFF" w:themeFill="background1"/>
        <w:spacing w:after="120" w:line="240" w:lineRule="auto"/>
        <w:ind w:firstLine="709"/>
        <w:jc w:val="both"/>
        <w:rPr>
          <w:rFonts w:cs="Times New Roman"/>
          <w:bCs/>
          <w:sz w:val="26"/>
          <w:szCs w:val="26"/>
        </w:rPr>
      </w:pPr>
      <w:r w:rsidRPr="00596F99">
        <w:rPr>
          <w:rFonts w:cs="Times New Roman"/>
          <w:sz w:val="26"/>
          <w:szCs w:val="26"/>
        </w:rPr>
        <w:t>Відповідно до п. 58.32 Регламенту Комісія у пленарному складі ухвалює інші рішення</w:t>
      </w:r>
      <w:r w:rsidRPr="00D13BA8">
        <w:rPr>
          <w:rFonts w:cs="Times New Roman"/>
          <w:sz w:val="10"/>
          <w:szCs w:val="10"/>
        </w:rPr>
        <w:t xml:space="preserve"> </w:t>
      </w:r>
      <w:r w:rsidRPr="00596F99">
        <w:rPr>
          <w:rFonts w:cs="Times New Roman"/>
          <w:sz w:val="26"/>
          <w:szCs w:val="26"/>
        </w:rPr>
        <w:t>з питань, не віднесених Законом та цим Регламентом до повноважень Голови Комісії або Комісії у складі Палати чи Колегії.</w:t>
      </w:r>
    </w:p>
    <w:p w:rsidR="007E6167" w:rsidRPr="00596F99" w:rsidRDefault="007E6167" w:rsidP="007E6167">
      <w:pPr>
        <w:shd w:val="clear" w:color="auto" w:fill="FFFFFF" w:themeFill="background1"/>
        <w:spacing w:after="120" w:line="240" w:lineRule="auto"/>
        <w:ind w:firstLine="709"/>
        <w:jc w:val="both"/>
        <w:rPr>
          <w:rFonts w:eastAsia="Arsenal" w:cs="Times New Roman"/>
          <w:sz w:val="26"/>
          <w:szCs w:val="26"/>
        </w:rPr>
      </w:pPr>
      <w:r w:rsidRPr="00596F99">
        <w:rPr>
          <w:rFonts w:cs="Times New Roman"/>
          <w:bCs/>
          <w:sz w:val="26"/>
          <w:szCs w:val="26"/>
        </w:rPr>
        <w:t xml:space="preserve">Таким чином, оскільки Закон та Регламент не визначають критеріїв, за якими відповідне звернення має кваліфікуватися як таке, що розглядається в порядку п. 17 Регламенту, а також не встановлюють процедуру відповідних дій у разі надходження такого звернення, </w:t>
      </w:r>
      <w:r w:rsidRPr="00596F99">
        <w:rPr>
          <w:rFonts w:eastAsia="Arsenal" w:cs="Times New Roman"/>
          <w:sz w:val="26"/>
          <w:szCs w:val="26"/>
        </w:rPr>
        <w:t>з метою реалізації основних засад діяльності Комісії, вважаємо за необхідне забезпечити належне правове регулювання зазначеного інституту з огляду на визначені п. 58.32 Регламенту повноваження ухвалювати такого роду рішення.</w:t>
      </w:r>
    </w:p>
    <w:p w:rsidR="007E6167" w:rsidRPr="00596F99" w:rsidRDefault="007E6167" w:rsidP="007E6167">
      <w:pPr>
        <w:shd w:val="clear" w:color="auto" w:fill="FFFFFF" w:themeFill="background1"/>
        <w:spacing w:after="120" w:line="240" w:lineRule="auto"/>
        <w:ind w:firstLine="709"/>
        <w:jc w:val="both"/>
        <w:rPr>
          <w:rFonts w:cs="Times New Roman"/>
          <w:bCs/>
          <w:sz w:val="26"/>
          <w:szCs w:val="26"/>
        </w:rPr>
      </w:pPr>
      <w:r w:rsidRPr="00596F99">
        <w:rPr>
          <w:rFonts w:cs="Times New Roman"/>
          <w:bCs/>
          <w:sz w:val="26"/>
          <w:szCs w:val="26"/>
        </w:rPr>
        <w:lastRenderedPageBreak/>
        <w:t>Враховуючи викладене вище, вважаємо за необхідне підкреслити, що, на нашу думку, більш ефективними з точки зору належного правового забезпечення реалізації повноважень Комісії у пленарному складі були би наступні кроки:</w:t>
      </w:r>
    </w:p>
    <w:p w:rsidR="007E6167" w:rsidRPr="005F6A91" w:rsidRDefault="007E6167" w:rsidP="007E6167">
      <w:pPr>
        <w:pStyle w:val="a4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Cs/>
          <w:sz w:val="26"/>
          <w:szCs w:val="26"/>
          <w:lang w:val="uk-UA"/>
        </w:rPr>
      </w:pPr>
      <w:r w:rsidRPr="005F6A91">
        <w:rPr>
          <w:rFonts w:cs="Times New Roman"/>
          <w:bCs/>
          <w:sz w:val="26"/>
          <w:szCs w:val="26"/>
          <w:lang w:val="uk-UA"/>
        </w:rPr>
        <w:t xml:space="preserve">Утворити у Вищій кваліфікаційній комісії суддів України </w:t>
      </w:r>
      <w:r w:rsidRPr="00596F99">
        <w:rPr>
          <w:rFonts w:cs="Times New Roman"/>
          <w:bCs/>
          <w:sz w:val="26"/>
          <w:szCs w:val="26"/>
          <w:lang w:val="uk-UA"/>
        </w:rPr>
        <w:t>Комітет Вищої кваліфікаційної комісії суддів України</w:t>
      </w:r>
      <w:r w:rsidRPr="005F6A91">
        <w:rPr>
          <w:rFonts w:cs="Times New Roman"/>
          <w:bCs/>
          <w:sz w:val="26"/>
          <w:szCs w:val="26"/>
          <w:lang w:val="uk-UA"/>
        </w:rPr>
        <w:t xml:space="preserve"> з питань регламенту та етики</w:t>
      </w:r>
      <w:r w:rsidRPr="00596F99">
        <w:rPr>
          <w:rFonts w:cs="Times New Roman"/>
          <w:bCs/>
          <w:sz w:val="26"/>
          <w:szCs w:val="26"/>
          <w:lang w:val="uk-UA"/>
        </w:rPr>
        <w:t>.</w:t>
      </w:r>
    </w:p>
    <w:p w:rsidR="007E6167" w:rsidRPr="005F6A91" w:rsidRDefault="007E6167" w:rsidP="007E6167">
      <w:pPr>
        <w:pStyle w:val="a4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Cs/>
          <w:sz w:val="26"/>
          <w:szCs w:val="26"/>
          <w:lang w:val="uk-UA"/>
        </w:rPr>
      </w:pPr>
      <w:r w:rsidRPr="00596F99">
        <w:rPr>
          <w:rFonts w:cs="Times New Roman"/>
          <w:bCs/>
          <w:sz w:val="26"/>
          <w:szCs w:val="26"/>
          <w:lang w:val="uk-UA"/>
        </w:rPr>
        <w:t>Визначити,</w:t>
      </w:r>
      <w:r w:rsidRPr="00D13BA8">
        <w:rPr>
          <w:rFonts w:cs="Times New Roman"/>
          <w:bCs/>
          <w:sz w:val="10"/>
          <w:szCs w:val="10"/>
          <w:lang w:val="uk-UA"/>
        </w:rPr>
        <w:t xml:space="preserve"> </w:t>
      </w:r>
      <w:r w:rsidRPr="00596F99">
        <w:rPr>
          <w:rFonts w:cs="Times New Roman"/>
          <w:bCs/>
          <w:sz w:val="26"/>
          <w:szCs w:val="26"/>
          <w:lang w:val="uk-UA"/>
        </w:rPr>
        <w:t>що</w:t>
      </w:r>
      <w:r w:rsidRPr="00D13BA8">
        <w:rPr>
          <w:rFonts w:cs="Times New Roman"/>
          <w:bCs/>
          <w:sz w:val="10"/>
          <w:szCs w:val="10"/>
          <w:lang w:val="uk-UA"/>
        </w:rPr>
        <w:t xml:space="preserve"> </w:t>
      </w:r>
      <w:r w:rsidRPr="00596F99">
        <w:rPr>
          <w:rFonts w:cs="Times New Roman"/>
          <w:bCs/>
          <w:sz w:val="26"/>
          <w:szCs w:val="26"/>
          <w:lang w:val="uk-UA"/>
        </w:rPr>
        <w:t>членами Комітету</w:t>
      </w:r>
      <w:r w:rsidRPr="005F6A91">
        <w:rPr>
          <w:sz w:val="26"/>
          <w:szCs w:val="26"/>
          <w:lang w:val="uk-UA"/>
        </w:rPr>
        <w:t xml:space="preserve"> </w:t>
      </w:r>
      <w:r w:rsidRPr="00596F99">
        <w:rPr>
          <w:rFonts w:cs="Times New Roman"/>
          <w:bCs/>
          <w:sz w:val="26"/>
          <w:szCs w:val="26"/>
          <w:lang w:val="uk-UA"/>
        </w:rPr>
        <w:t>Вищої кваліфікаційної комісії суддів України з питань регламенту та етики не можуть бути призначені члени Комісії, які обіймають</w:t>
      </w:r>
      <w:r w:rsidRPr="00D13BA8">
        <w:rPr>
          <w:rFonts w:cs="Times New Roman"/>
          <w:bCs/>
          <w:sz w:val="10"/>
          <w:szCs w:val="10"/>
          <w:lang w:val="uk-UA"/>
        </w:rPr>
        <w:t xml:space="preserve"> </w:t>
      </w:r>
      <w:r w:rsidRPr="00596F99">
        <w:rPr>
          <w:rFonts w:cs="Times New Roman"/>
          <w:bCs/>
          <w:sz w:val="26"/>
          <w:szCs w:val="26"/>
          <w:lang w:val="uk-UA"/>
        </w:rPr>
        <w:t>посади</w:t>
      </w:r>
      <w:r w:rsidRPr="00D13BA8">
        <w:rPr>
          <w:rFonts w:cs="Times New Roman"/>
          <w:bCs/>
          <w:sz w:val="10"/>
          <w:szCs w:val="10"/>
          <w:lang w:val="uk-UA"/>
        </w:rPr>
        <w:t xml:space="preserve"> </w:t>
      </w:r>
      <w:r w:rsidRPr="00596F99">
        <w:rPr>
          <w:rFonts w:cs="Times New Roman"/>
          <w:bCs/>
          <w:sz w:val="26"/>
          <w:szCs w:val="26"/>
          <w:lang w:val="uk-UA"/>
        </w:rPr>
        <w:t>Голови</w:t>
      </w:r>
      <w:r w:rsidRPr="00D13BA8">
        <w:rPr>
          <w:rFonts w:cs="Times New Roman"/>
          <w:bCs/>
          <w:sz w:val="10"/>
          <w:szCs w:val="10"/>
          <w:lang w:val="uk-UA"/>
        </w:rPr>
        <w:t xml:space="preserve"> </w:t>
      </w:r>
      <w:r w:rsidRPr="00596F99">
        <w:rPr>
          <w:rFonts w:cs="Times New Roman"/>
          <w:bCs/>
          <w:sz w:val="26"/>
          <w:szCs w:val="26"/>
          <w:lang w:val="uk-UA"/>
        </w:rPr>
        <w:t xml:space="preserve">Комісії, заступника Голови Комісії, секретарів палат Комісії. </w:t>
      </w:r>
    </w:p>
    <w:p w:rsidR="007E6167" w:rsidRPr="00596F99" w:rsidRDefault="007E6167" w:rsidP="007E6167">
      <w:pPr>
        <w:pStyle w:val="a4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Cs/>
          <w:sz w:val="26"/>
          <w:szCs w:val="26"/>
        </w:rPr>
      </w:pPr>
      <w:r w:rsidRPr="00596F99">
        <w:rPr>
          <w:rFonts w:cs="Times New Roman"/>
          <w:bCs/>
          <w:sz w:val="26"/>
          <w:szCs w:val="26"/>
          <w:lang w:val="uk-UA"/>
        </w:rPr>
        <w:t>Визначити,</w:t>
      </w:r>
      <w:r w:rsidRPr="00D13BA8">
        <w:rPr>
          <w:rFonts w:cs="Times New Roman"/>
          <w:bCs/>
          <w:sz w:val="10"/>
          <w:szCs w:val="10"/>
          <w:lang w:val="uk-UA"/>
        </w:rPr>
        <w:t xml:space="preserve"> </w:t>
      </w:r>
      <w:r w:rsidRPr="00596F99">
        <w:rPr>
          <w:rFonts w:cs="Times New Roman"/>
          <w:bCs/>
          <w:sz w:val="26"/>
          <w:szCs w:val="26"/>
          <w:lang w:val="uk-UA"/>
        </w:rPr>
        <w:t>що</w:t>
      </w:r>
      <w:r w:rsidRPr="00D13BA8">
        <w:rPr>
          <w:rFonts w:cs="Times New Roman"/>
          <w:bCs/>
          <w:sz w:val="10"/>
          <w:szCs w:val="10"/>
          <w:lang w:val="uk-UA"/>
        </w:rPr>
        <w:t xml:space="preserve"> </w:t>
      </w:r>
      <w:r w:rsidRPr="00596F99">
        <w:rPr>
          <w:rFonts w:cs="Times New Roman"/>
          <w:bCs/>
          <w:sz w:val="26"/>
          <w:szCs w:val="26"/>
          <w:lang w:val="uk-UA"/>
        </w:rPr>
        <w:t>Голова Комітету обирається більшістю голосів членів Комітету.</w:t>
      </w:r>
    </w:p>
    <w:p w:rsidR="007E6167" w:rsidRPr="00596F99" w:rsidRDefault="007E6167" w:rsidP="007E6167">
      <w:pPr>
        <w:pStyle w:val="a4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Cs/>
          <w:sz w:val="26"/>
          <w:szCs w:val="26"/>
        </w:rPr>
      </w:pPr>
      <w:r w:rsidRPr="00596F99">
        <w:rPr>
          <w:rFonts w:cs="Times New Roman"/>
          <w:bCs/>
          <w:sz w:val="26"/>
          <w:szCs w:val="26"/>
          <w:lang w:val="uk-UA"/>
        </w:rPr>
        <w:t>Призначити до складу Комітету</w:t>
      </w:r>
      <w:r w:rsidRPr="00596F99">
        <w:rPr>
          <w:sz w:val="26"/>
          <w:szCs w:val="26"/>
        </w:rPr>
        <w:t xml:space="preserve"> </w:t>
      </w:r>
      <w:r w:rsidRPr="00596F99">
        <w:rPr>
          <w:rFonts w:cs="Times New Roman"/>
          <w:bCs/>
          <w:sz w:val="26"/>
          <w:szCs w:val="26"/>
          <w:lang w:val="uk-UA"/>
        </w:rPr>
        <w:t xml:space="preserve">Вищої кваліфікаційної комісії суддів України з питань регламенту та етики п’ятьох </w:t>
      </w:r>
      <w:proofErr w:type="spellStart"/>
      <w:r w:rsidRPr="00596F99">
        <w:rPr>
          <w:rFonts w:cs="Times New Roman"/>
          <w:bCs/>
          <w:sz w:val="26"/>
          <w:szCs w:val="26"/>
        </w:rPr>
        <w:t>членів</w:t>
      </w:r>
      <w:proofErr w:type="spellEnd"/>
      <w:r w:rsidRPr="00596F99">
        <w:rPr>
          <w:rFonts w:cs="Times New Roman"/>
          <w:bCs/>
          <w:sz w:val="26"/>
          <w:szCs w:val="26"/>
        </w:rPr>
        <w:t xml:space="preserve"> </w:t>
      </w:r>
      <w:proofErr w:type="spellStart"/>
      <w:r w:rsidRPr="00596F99">
        <w:rPr>
          <w:rFonts w:cs="Times New Roman"/>
          <w:bCs/>
          <w:sz w:val="26"/>
          <w:szCs w:val="26"/>
        </w:rPr>
        <w:t>Комісії</w:t>
      </w:r>
      <w:proofErr w:type="spellEnd"/>
      <w:r w:rsidRPr="00596F99">
        <w:rPr>
          <w:rFonts w:cs="Times New Roman"/>
          <w:bCs/>
          <w:sz w:val="26"/>
          <w:szCs w:val="26"/>
          <w:lang w:val="uk-UA"/>
        </w:rPr>
        <w:t xml:space="preserve"> строком на </w:t>
      </w:r>
      <w:r w:rsidRPr="00596F99">
        <w:rPr>
          <w:rFonts w:cs="Times New Roman"/>
          <w:bCs/>
          <w:sz w:val="26"/>
          <w:szCs w:val="26"/>
          <w:shd w:val="clear" w:color="auto" w:fill="FFFFFF" w:themeFill="background1"/>
          <w:lang w:val="uk-UA"/>
        </w:rPr>
        <w:t>один рік.</w:t>
      </w:r>
      <w:r w:rsidRPr="00596F99">
        <w:rPr>
          <w:rFonts w:cs="Times New Roman"/>
          <w:bCs/>
          <w:sz w:val="26"/>
          <w:szCs w:val="26"/>
          <w:lang w:val="uk-UA"/>
        </w:rPr>
        <w:t xml:space="preserve"> </w:t>
      </w:r>
    </w:p>
    <w:p w:rsidR="007E6167" w:rsidRPr="00596F99" w:rsidRDefault="007E6167" w:rsidP="007E6167">
      <w:pPr>
        <w:pStyle w:val="a4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Cs/>
          <w:sz w:val="26"/>
          <w:szCs w:val="26"/>
        </w:rPr>
      </w:pPr>
      <w:r w:rsidRPr="00596F99">
        <w:rPr>
          <w:rFonts w:cs="Times New Roman"/>
          <w:bCs/>
          <w:sz w:val="26"/>
          <w:szCs w:val="26"/>
          <w:lang w:val="uk-UA"/>
        </w:rPr>
        <w:t>До предмету відання Комітету</w:t>
      </w:r>
      <w:r w:rsidRPr="00596F99">
        <w:rPr>
          <w:sz w:val="26"/>
          <w:szCs w:val="26"/>
        </w:rPr>
        <w:t xml:space="preserve"> </w:t>
      </w:r>
      <w:r w:rsidRPr="00596F99">
        <w:rPr>
          <w:rFonts w:cs="Times New Roman"/>
          <w:bCs/>
          <w:sz w:val="26"/>
          <w:szCs w:val="26"/>
          <w:lang w:val="uk-UA"/>
        </w:rPr>
        <w:t>Вищої кваліфікаційної комісії суддів України з питань регламенту та етики віднести попереднє опрацювання та підготовку до розгляду Комісією у пленарному складі питань, пов’язаних із дотриманням членами Комісії норм Регламенту та етичних норм/стандартів, визначених Законом та/або Регламентом, в тому числі в частині реалізації повноважень Комісії відповідно до п. 17 Регламенту</w:t>
      </w:r>
      <w:r>
        <w:rPr>
          <w:rFonts w:cs="Times New Roman"/>
          <w:bCs/>
          <w:sz w:val="26"/>
          <w:szCs w:val="26"/>
          <w:lang w:val="uk-UA"/>
        </w:rPr>
        <w:t xml:space="preserve">, пропозицій щодо удосконалення Регламенту. </w:t>
      </w:r>
    </w:p>
    <w:p w:rsidR="007E6167" w:rsidRPr="00596F99" w:rsidRDefault="007E6167" w:rsidP="007E6167">
      <w:pPr>
        <w:pStyle w:val="a4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Cs/>
          <w:sz w:val="26"/>
          <w:szCs w:val="26"/>
        </w:rPr>
      </w:pPr>
      <w:r w:rsidRPr="00596F99">
        <w:rPr>
          <w:rFonts w:cs="Times New Roman"/>
          <w:bCs/>
          <w:sz w:val="26"/>
          <w:szCs w:val="26"/>
          <w:lang w:val="uk-UA"/>
        </w:rPr>
        <w:t>Визначити, що Комітет</w:t>
      </w:r>
      <w:r w:rsidRPr="00596F99">
        <w:rPr>
          <w:sz w:val="26"/>
          <w:szCs w:val="26"/>
        </w:rPr>
        <w:t xml:space="preserve"> </w:t>
      </w:r>
      <w:r w:rsidRPr="00596F99">
        <w:rPr>
          <w:rFonts w:cs="Times New Roman"/>
          <w:bCs/>
          <w:sz w:val="26"/>
          <w:szCs w:val="26"/>
          <w:lang w:val="uk-UA"/>
        </w:rPr>
        <w:t>Вищої кваліфікаційної комісії суддів України з питань регламенту та етики розпочинає відповідну процедуру за рішенням Комісії у пленарному складі, ухваленим за поданням Комітету, внесеним не менш як чотирма його членами.</w:t>
      </w:r>
    </w:p>
    <w:p w:rsidR="007E6167" w:rsidRDefault="007E6167" w:rsidP="007E6167">
      <w:pPr>
        <w:shd w:val="clear" w:color="auto" w:fill="FFFFFF" w:themeFill="background1"/>
        <w:suppressAutoHyphens/>
        <w:spacing w:after="120" w:line="240" w:lineRule="auto"/>
        <w:jc w:val="both"/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</w:pPr>
      <w:r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 xml:space="preserve">Це дозволило би належним чином унормувати порядок реалізації зазначених вище повноважень Комісії у пленарному складі та утворити інституційний механізм для убезпечення безпідставного </w:t>
      </w:r>
      <w:proofErr w:type="spellStart"/>
      <w:r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>задіяння</w:t>
      </w:r>
      <w:proofErr w:type="spellEnd"/>
      <w:r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 xml:space="preserve"> процедури в</w:t>
      </w:r>
      <w:bookmarkStart w:id="0" w:name="_GoBack"/>
      <w:bookmarkEnd w:id="0"/>
      <w:r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 xml:space="preserve"> межах п. 17 Регламенту. </w:t>
      </w:r>
    </w:p>
    <w:p w:rsidR="007E6167" w:rsidRDefault="007E6167" w:rsidP="007E6167">
      <w:pPr>
        <w:shd w:val="clear" w:color="auto" w:fill="FFFFFF" w:themeFill="background1"/>
        <w:suppressAutoHyphens/>
        <w:spacing w:after="120" w:line="240" w:lineRule="auto"/>
        <w:jc w:val="both"/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</w:pPr>
    </w:p>
    <w:p w:rsidR="007E6167" w:rsidRPr="00596F99" w:rsidRDefault="007E6167" w:rsidP="007E6167">
      <w:pPr>
        <w:shd w:val="clear" w:color="auto" w:fill="FFFFFF" w:themeFill="background1"/>
        <w:suppressAutoHyphens/>
        <w:spacing w:after="120" w:line="480" w:lineRule="auto"/>
        <w:jc w:val="both"/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</w:pP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>Члени Комісії:</w:t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</w:p>
    <w:p w:rsidR="007E6167" w:rsidRPr="00596F99" w:rsidRDefault="007E6167" w:rsidP="007E6167">
      <w:pPr>
        <w:shd w:val="clear" w:color="auto" w:fill="FFFFFF" w:themeFill="background1"/>
        <w:suppressAutoHyphens/>
        <w:spacing w:after="120" w:line="480" w:lineRule="auto"/>
        <w:jc w:val="both"/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</w:pP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  <w:t>Л.М.</w:t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val="en-US" w:eastAsia="ar-SA"/>
        </w:rPr>
        <w:t> </w:t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>Волкова</w:t>
      </w:r>
    </w:p>
    <w:p w:rsidR="007E6167" w:rsidRPr="00596F99" w:rsidRDefault="007E6167" w:rsidP="007E6167">
      <w:pPr>
        <w:shd w:val="clear" w:color="auto" w:fill="FFFFFF" w:themeFill="background1"/>
        <w:suppressAutoHyphens/>
        <w:spacing w:after="120" w:line="480" w:lineRule="auto"/>
        <w:jc w:val="both"/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</w:pP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  <w:t>В.О.</w:t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val="en-US" w:eastAsia="ar-SA"/>
        </w:rPr>
        <w:t> </w:t>
      </w:r>
      <w:proofErr w:type="spellStart"/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>Гацелюк</w:t>
      </w:r>
      <w:proofErr w:type="spellEnd"/>
    </w:p>
    <w:p w:rsidR="007E6167" w:rsidRPr="00596F99" w:rsidRDefault="007E6167" w:rsidP="007E6167">
      <w:pPr>
        <w:shd w:val="clear" w:color="auto" w:fill="FFFFFF" w:themeFill="background1"/>
        <w:suppressAutoHyphens/>
        <w:spacing w:after="120" w:line="480" w:lineRule="auto"/>
        <w:jc w:val="both"/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</w:pP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  <w:t>О.Л.</w:t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val="en-US" w:eastAsia="ar-SA"/>
        </w:rPr>
        <w:t> </w:t>
      </w:r>
      <w:proofErr w:type="spellStart"/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>Коліуш</w:t>
      </w:r>
      <w:proofErr w:type="spellEnd"/>
    </w:p>
    <w:p w:rsidR="00D13BA8" w:rsidRDefault="007E6167" w:rsidP="007E6167">
      <w:pPr>
        <w:shd w:val="clear" w:color="auto" w:fill="FFFFFF"/>
        <w:suppressAutoHyphens/>
        <w:spacing w:after="120" w:line="480" w:lineRule="auto"/>
        <w:jc w:val="both"/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</w:pP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  <w:t xml:space="preserve">О.С. </w:t>
      </w:r>
      <w:proofErr w:type="spellStart"/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>Омельян</w:t>
      </w:r>
      <w:proofErr w:type="spellEnd"/>
    </w:p>
    <w:p w:rsidR="007E6167" w:rsidRPr="00596F99" w:rsidRDefault="00D13BA8" w:rsidP="007E6167">
      <w:pPr>
        <w:shd w:val="clear" w:color="auto" w:fill="FFFFFF"/>
        <w:suppressAutoHyphens/>
        <w:spacing w:after="120" w:line="480" w:lineRule="auto"/>
        <w:jc w:val="both"/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</w:pPr>
      <w:r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ab/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>Р.Б.</w:t>
      </w:r>
      <w:r w:rsidRPr="00596F99">
        <w:rPr>
          <w:rFonts w:eastAsia="Times New Roman" w:cs="Times New Roman"/>
          <w:color w:val="0D0D0D" w:themeColor="text1" w:themeTint="F2"/>
          <w:sz w:val="26"/>
          <w:szCs w:val="26"/>
          <w:lang w:val="en-US" w:eastAsia="ar-SA"/>
        </w:rPr>
        <w:t> </w:t>
      </w:r>
      <w:proofErr w:type="spellStart"/>
      <w:r w:rsidRPr="00596F99">
        <w:rPr>
          <w:rFonts w:eastAsia="Times New Roman" w:cs="Times New Roman"/>
          <w:color w:val="0D0D0D" w:themeColor="text1" w:themeTint="F2"/>
          <w:sz w:val="26"/>
          <w:szCs w:val="26"/>
          <w:lang w:eastAsia="ar-SA"/>
        </w:rPr>
        <w:t>Сабодаш</w:t>
      </w:r>
      <w:proofErr w:type="spellEnd"/>
    </w:p>
    <w:sectPr w:rsidR="007E6167" w:rsidRPr="00596F99" w:rsidSect="00D6143A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43A" w:rsidRDefault="00D6143A" w:rsidP="00D6143A">
      <w:pPr>
        <w:spacing w:after="0" w:line="240" w:lineRule="auto"/>
      </w:pPr>
      <w:r>
        <w:separator/>
      </w:r>
    </w:p>
  </w:endnote>
  <w:endnote w:type="continuationSeparator" w:id="0">
    <w:p w:rsidR="00D6143A" w:rsidRDefault="00D6143A" w:rsidP="00D61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senal">
    <w:altName w:val="Calibri"/>
    <w:panose1 w:val="00000000000000000000"/>
    <w:charset w:val="00"/>
    <w:family w:val="auto"/>
    <w:notTrueType/>
    <w:pitch w:val="variable"/>
    <w:sig w:usb0="A000022F" w:usb1="5000C07B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43A" w:rsidRDefault="00D6143A" w:rsidP="00D6143A">
      <w:pPr>
        <w:spacing w:after="0" w:line="240" w:lineRule="auto"/>
      </w:pPr>
      <w:r>
        <w:separator/>
      </w:r>
    </w:p>
  </w:footnote>
  <w:footnote w:type="continuationSeparator" w:id="0">
    <w:p w:rsidR="00D6143A" w:rsidRDefault="00D6143A" w:rsidP="00D61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7039924"/>
      <w:docPartObj>
        <w:docPartGallery w:val="Page Numbers (Top of Page)"/>
        <w:docPartUnique/>
      </w:docPartObj>
    </w:sdtPr>
    <w:sdtContent>
      <w:p w:rsidR="00D6143A" w:rsidRDefault="00D614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6143A">
          <w:rPr>
            <w:noProof/>
            <w:lang w:val="ru-RU"/>
          </w:rPr>
          <w:t>4</w:t>
        </w:r>
        <w:r>
          <w:fldChar w:fldCharType="end"/>
        </w:r>
      </w:p>
    </w:sdtContent>
  </w:sdt>
  <w:p w:rsidR="00D6143A" w:rsidRDefault="00D614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F20BC"/>
    <w:multiLevelType w:val="hybridMultilevel"/>
    <w:tmpl w:val="24D09768"/>
    <w:lvl w:ilvl="0" w:tplc="BA8ADB0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D900FC"/>
    <w:multiLevelType w:val="hybridMultilevel"/>
    <w:tmpl w:val="40A0C1BE"/>
    <w:lvl w:ilvl="0" w:tplc="BA8ADB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251129"/>
    <w:multiLevelType w:val="hybridMultilevel"/>
    <w:tmpl w:val="3FC84806"/>
    <w:lvl w:ilvl="0" w:tplc="93C68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B2B"/>
    <w:rsid w:val="00111B2B"/>
    <w:rsid w:val="007A01BC"/>
    <w:rsid w:val="007E6167"/>
    <w:rsid w:val="00853BAC"/>
    <w:rsid w:val="00D13BA8"/>
    <w:rsid w:val="00D6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167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53BAC"/>
    <w:rPr>
      <w:i/>
      <w:iCs/>
    </w:rPr>
  </w:style>
  <w:style w:type="paragraph" w:customStyle="1" w:styleId="rvps2">
    <w:name w:val="rvps2"/>
    <w:basedOn w:val="a"/>
    <w:rsid w:val="007E6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7E6167"/>
    <w:pPr>
      <w:ind w:left="720"/>
      <w:contextualSpacing/>
    </w:pPr>
    <w:rPr>
      <w:lang w:val="ru-RU"/>
    </w:rPr>
  </w:style>
  <w:style w:type="paragraph" w:styleId="a5">
    <w:name w:val="Title"/>
    <w:basedOn w:val="a"/>
    <w:next w:val="a"/>
    <w:link w:val="a6"/>
    <w:uiPriority w:val="10"/>
    <w:qFormat/>
    <w:rsid w:val="007E61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7E6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D614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143A"/>
    <w:rPr>
      <w:rFonts w:eastAsiaTheme="minorHAnsi"/>
    </w:rPr>
  </w:style>
  <w:style w:type="paragraph" w:styleId="a9">
    <w:name w:val="footer"/>
    <w:basedOn w:val="a"/>
    <w:link w:val="aa"/>
    <w:uiPriority w:val="99"/>
    <w:unhideWhenUsed/>
    <w:rsid w:val="00D614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143A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167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53BAC"/>
    <w:rPr>
      <w:i/>
      <w:iCs/>
    </w:rPr>
  </w:style>
  <w:style w:type="paragraph" w:customStyle="1" w:styleId="rvps2">
    <w:name w:val="rvps2"/>
    <w:basedOn w:val="a"/>
    <w:rsid w:val="007E6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7E6167"/>
    <w:pPr>
      <w:ind w:left="720"/>
      <w:contextualSpacing/>
    </w:pPr>
    <w:rPr>
      <w:lang w:val="ru-RU"/>
    </w:rPr>
  </w:style>
  <w:style w:type="paragraph" w:styleId="a5">
    <w:name w:val="Title"/>
    <w:basedOn w:val="a"/>
    <w:next w:val="a"/>
    <w:link w:val="a6"/>
    <w:uiPriority w:val="10"/>
    <w:qFormat/>
    <w:rsid w:val="007E61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7E6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D614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143A"/>
    <w:rPr>
      <w:rFonts w:eastAsiaTheme="minorHAnsi"/>
    </w:rPr>
  </w:style>
  <w:style w:type="paragraph" w:styleId="a9">
    <w:name w:val="footer"/>
    <w:basedOn w:val="a"/>
    <w:link w:val="aa"/>
    <w:uiPriority w:val="99"/>
    <w:unhideWhenUsed/>
    <w:rsid w:val="00D614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143A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6584</Words>
  <Characters>3754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Наталія Євгеніївна</dc:creator>
  <cp:lastModifiedBy>Власенко Наталія Євгеніївна</cp:lastModifiedBy>
  <cp:revision>2</cp:revision>
  <dcterms:created xsi:type="dcterms:W3CDTF">2023-11-22T14:30:00Z</dcterms:created>
  <dcterms:modified xsi:type="dcterms:W3CDTF">2023-11-22T14:30:00Z</dcterms:modified>
</cp:coreProperties>
</file>