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E723E" w:rsidRDefault="002A0092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</w:t>
      </w:r>
      <w:r w:rsidR="00BC3E3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1D330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червня 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</w:t>
      </w:r>
      <w:r w:rsidR="009E65DE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4C789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6F25C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 xml:space="preserve">     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</w:p>
    <w:p w:rsidR="009730EC" w:rsidRPr="004E723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4E723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4E723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Н Я № </w:t>
      </w:r>
      <w:r w:rsidR="00C87DC9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1026/дс-25</w:t>
      </w:r>
    </w:p>
    <w:p w:rsidR="00DE2B8F" w:rsidRPr="004E723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4E723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4E723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65015E" w:rsidRPr="004E723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7F7AF9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головуючого – </w:t>
      </w:r>
      <w:r w:rsidR="004C7890"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Андрія ПАСІЧНИКА</w:t>
      </w:r>
      <w:r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</w:p>
    <w:p w:rsidR="0065015E" w:rsidRPr="007F7AF9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236B05" w:rsidRPr="007F7AF9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членів Комісії: Михайла БОГОНОСА, Людмили ВОЛКОВОЇ, Ярослава ДУХА, Романа</w:t>
      </w:r>
      <w:r w:rsidR="000A4886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КИДИСЮКА</w:t>
      </w:r>
      <w:r w:rsidR="00D5362B"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(доповідач)</w:t>
      </w:r>
      <w:r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 Олега КОЛІУША, Володимира ЛУГАНСЬКОГО, Руслана</w:t>
      </w:r>
      <w:r w:rsidR="000A4886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 </w:t>
      </w:r>
      <w:r w:rsidRPr="007F7AF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МЕЛЬНИКА, Олексія ОМЕЛЬЯНА, Романа САБОДАША, Сергія ЧУМАКА, </w:t>
      </w:r>
    </w:p>
    <w:p w:rsidR="007F7AF9" w:rsidRPr="004E723E" w:rsidRDefault="007F7AF9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241A3" w:rsidRPr="004E723E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розглянувши питання </w:t>
      </w:r>
      <w:r w:rsidR="00236B05" w:rsidRPr="004E723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про </w:t>
      </w:r>
      <w:r w:rsidR="00236B05" w:rsidRPr="004E72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перегляд рішення Вищої кваліфікаційної комісії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суддів України від </w:t>
      </w:r>
      <w:r w:rsidR="002A009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травня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236B05" w:rsidRPr="004E72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202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5</w:t>
      </w:r>
      <w:r w:rsidR="00236B05" w:rsidRPr="004E72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року №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2A009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891</w:t>
      </w:r>
      <w:r w:rsidR="001D330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/дс-25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про відмову </w:t>
      </w:r>
      <w:r w:rsidR="002A0092" w:rsidRPr="002A009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Гришаєвій Яні Миколаївні 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в допуску до участі в доборі на посаду судді місцевого суду, оголошеному рішенням Комісії від</w:t>
      </w:r>
      <w:r w:rsidR="000A488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 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11</w:t>
      </w:r>
      <w:r w:rsidR="000A4886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 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грудня 2024 року № 366/зп-24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2105E8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4E723E" w:rsidRDefault="008120AE" w:rsidP="006F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4E723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813147" w:rsidRPr="004E723E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41BC">
        <w:rPr>
          <w:rFonts w:ascii="Times New Roman" w:hAnsi="Times New Roman" w:cs="Times New Roman"/>
          <w:bCs/>
          <w:sz w:val="25"/>
          <w:szCs w:val="25"/>
          <w:lang w:val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B62902" w:rsidRPr="004E723E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Зая</w:t>
      </w:r>
      <w:r w:rsidR="006027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ву про участь у </w:t>
      </w:r>
      <w:r w:rsidR="00831514">
        <w:rPr>
          <w:rFonts w:ascii="Times New Roman" w:hAnsi="Times New Roman" w:cs="Times New Roman"/>
          <w:bCs/>
          <w:sz w:val="25"/>
          <w:szCs w:val="25"/>
          <w:lang w:val="uk-UA"/>
        </w:rPr>
        <w:t>Доборі пода</w:t>
      </w:r>
      <w:r w:rsidR="00133D92">
        <w:rPr>
          <w:rFonts w:ascii="Times New Roman" w:hAnsi="Times New Roman" w:cs="Times New Roman"/>
          <w:bCs/>
          <w:sz w:val="25"/>
          <w:szCs w:val="25"/>
          <w:lang w:val="uk-UA"/>
        </w:rPr>
        <w:t>ла</w:t>
      </w:r>
      <w:r w:rsidR="0083151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Гришаєв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Ян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Миколаївн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="002F0044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2F0044" w:rsidRPr="004E723E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Вищої кваліфікаційної комісії суддів України від 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26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>травня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№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891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/дс-25 </w:t>
      </w:r>
      <w:r w:rsidR="006041BC" w:rsidRPr="006041BC">
        <w:rPr>
          <w:rFonts w:ascii="Times New Roman" w:hAnsi="Times New Roman" w:cs="Times New Roman"/>
          <w:bCs/>
          <w:sz w:val="25"/>
          <w:szCs w:val="25"/>
          <w:lang w:val="uk-UA"/>
        </w:rPr>
        <w:t>відмов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лено 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Гришаєв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ій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Я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М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 w:rsidRPr="006041BC">
        <w:rPr>
          <w:rFonts w:ascii="Times New Roman" w:hAnsi="Times New Roman" w:cs="Times New Roman"/>
          <w:bCs/>
          <w:sz w:val="25"/>
          <w:szCs w:val="25"/>
          <w:lang w:val="uk-UA"/>
        </w:rPr>
        <w:t>в допуску до участі в доборі на посаду судді місцевого суду, оголошеному рішенням Комісії від 11 грудня 2024 року</w:t>
      </w:r>
      <w:r w:rsidR="001D330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 w:rsidRPr="006041BC">
        <w:rPr>
          <w:rFonts w:ascii="Times New Roman" w:hAnsi="Times New Roman" w:cs="Times New Roman"/>
          <w:bCs/>
          <w:sz w:val="25"/>
          <w:szCs w:val="25"/>
          <w:lang w:val="uk-UA"/>
        </w:rPr>
        <w:t>№ 366/зп-24</w:t>
      </w:r>
      <w:r w:rsidR="00B2774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(далі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B27746">
        <w:rPr>
          <w:rFonts w:ascii="Times New Roman" w:hAnsi="Times New Roman" w:cs="Times New Roman"/>
          <w:bCs/>
          <w:sz w:val="25"/>
          <w:szCs w:val="25"/>
          <w:lang w:val="uk-UA"/>
        </w:rPr>
        <w:t>-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B27746">
        <w:rPr>
          <w:rFonts w:ascii="Times New Roman" w:hAnsi="Times New Roman" w:cs="Times New Roman"/>
          <w:bCs/>
          <w:sz w:val="25"/>
          <w:szCs w:val="25"/>
          <w:lang w:val="uk-UA"/>
        </w:rPr>
        <w:t>Оголошення)</w:t>
      </w:r>
      <w:r w:rsidR="00CE2A84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у зв’язку з </w:t>
      </w:r>
      <w:r w:rsidR="00E346E8" w:rsidRPr="00E346E8">
        <w:rPr>
          <w:rFonts w:ascii="Times New Roman" w:hAnsi="Times New Roman" w:cs="Times New Roman"/>
          <w:bCs/>
          <w:sz w:val="25"/>
          <w:szCs w:val="25"/>
          <w:lang w:val="uk-UA"/>
        </w:rPr>
        <w:t>неподання</w:t>
      </w:r>
      <w:r w:rsidR="00E346E8">
        <w:rPr>
          <w:rFonts w:ascii="Times New Roman" w:hAnsi="Times New Roman" w:cs="Times New Roman"/>
          <w:bCs/>
          <w:sz w:val="25"/>
          <w:szCs w:val="25"/>
          <w:lang w:val="uk-UA"/>
        </w:rPr>
        <w:t>м</w:t>
      </w:r>
      <w:r w:rsidR="00E346E8" w:rsidRPr="00E346E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нею</w:t>
      </w:r>
      <w:r w:rsidR="00E346E8" w:rsidRPr="00E346E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усіх документів, визначених частиною першою статті 72 Закону</w:t>
      </w:r>
      <w:r w:rsidR="00B27746" w:rsidRPr="00B27746">
        <w:t xml:space="preserve"> </w:t>
      </w:r>
      <w:r w:rsidR="00B27746" w:rsidRPr="00B27746">
        <w:rPr>
          <w:rFonts w:ascii="Times New Roman" w:hAnsi="Times New Roman" w:cs="Times New Roman"/>
          <w:bCs/>
          <w:sz w:val="25"/>
          <w:szCs w:val="25"/>
          <w:lang w:val="uk-UA"/>
        </w:rPr>
        <w:t>України «Про судоустрій і статус суддів» (далі – Закон)</w:t>
      </w:r>
      <w:r w:rsidR="00B6548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а саме 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не подала копії документів, що підтверджують стаж професійної діяльності у сфері права та володіння державною мовою відповідно до рівня, визначеного Національною комісією зі стандартів державної мови.</w:t>
      </w:r>
    </w:p>
    <w:p w:rsidR="001D3307" w:rsidRDefault="007C1C0A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F3125E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ід 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Гришаєв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ої </w:t>
      </w:r>
      <w:r w:rsidR="002A009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Я.М. 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02</w:t>
      </w:r>
      <w:r w:rsidRPr="007C1C0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червня</w:t>
      </w:r>
      <w:r w:rsidR="0077680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2025 року</w:t>
      </w:r>
      <w:r w:rsidRPr="007C1C0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A184A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надійшла до К</w:t>
      </w:r>
      <w:r w:rsidR="00E904E5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омісії</w:t>
      </w:r>
      <w:r w:rsidR="00F9590F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заява</w:t>
      </w:r>
      <w:r w:rsidR="000A184A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, в якій в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>она</w:t>
      </w:r>
      <w:r w:rsidR="000A184A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проси</w:t>
      </w:r>
      <w:r w:rsid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ть 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переглянути рішення, прийняте Комісією </w:t>
      </w:r>
      <w:r w:rsidR="00941B22">
        <w:rPr>
          <w:rFonts w:ascii="Times New Roman" w:hAnsi="Times New Roman" w:cs="Times New Roman"/>
          <w:bCs/>
          <w:sz w:val="25"/>
          <w:szCs w:val="25"/>
          <w:lang w:val="uk-UA"/>
        </w:rPr>
        <w:t>26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травня 2025 року та допустити </w:t>
      </w:r>
      <w:r w:rsidR="00941B22">
        <w:rPr>
          <w:rFonts w:ascii="Times New Roman" w:hAnsi="Times New Roman" w:cs="Times New Roman"/>
          <w:bCs/>
          <w:sz w:val="25"/>
          <w:szCs w:val="25"/>
          <w:lang w:val="uk-UA"/>
        </w:rPr>
        <w:t>її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D3307">
        <w:rPr>
          <w:rFonts w:ascii="Times New Roman" w:hAnsi="Times New Roman" w:cs="Times New Roman"/>
          <w:bCs/>
          <w:sz w:val="25"/>
          <w:szCs w:val="25"/>
          <w:lang w:val="uk-UA"/>
        </w:rPr>
        <w:t>до участі в доборі на посаду судді місцевого суду, оголошеному рішенням Комісії від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1D3307">
        <w:rPr>
          <w:rFonts w:ascii="Times New Roman" w:hAnsi="Times New Roman" w:cs="Times New Roman"/>
          <w:bCs/>
          <w:sz w:val="25"/>
          <w:szCs w:val="25"/>
          <w:lang w:val="uk-UA"/>
        </w:rPr>
        <w:t>11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1D3307">
        <w:rPr>
          <w:rFonts w:ascii="Times New Roman" w:hAnsi="Times New Roman" w:cs="Times New Roman"/>
          <w:bCs/>
          <w:sz w:val="25"/>
          <w:szCs w:val="25"/>
          <w:lang w:val="uk-UA"/>
        </w:rPr>
        <w:t>грудня 2024 року № 366/зп-24.</w:t>
      </w:r>
    </w:p>
    <w:p w:rsidR="00285569" w:rsidRPr="007F7AF9" w:rsidRDefault="00941B22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F7A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Гришаєва Я.М. </w:t>
      </w:r>
      <w:r w:rsidR="00285569" w:rsidRPr="007F7AF9">
        <w:rPr>
          <w:rFonts w:ascii="Times New Roman" w:hAnsi="Times New Roman" w:cs="Times New Roman"/>
          <w:bCs/>
          <w:sz w:val="25"/>
          <w:szCs w:val="25"/>
          <w:lang w:val="uk-UA"/>
        </w:rPr>
        <w:t>повідомлен</w:t>
      </w:r>
      <w:r w:rsidRPr="007F7AF9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="00285569" w:rsidRPr="007F7A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дату, час і місце проведення засідання Комісії належним чином, у засідання в</w:t>
      </w:r>
      <w:r w:rsidRPr="007F7AF9">
        <w:rPr>
          <w:rFonts w:ascii="Times New Roman" w:hAnsi="Times New Roman" w:cs="Times New Roman"/>
          <w:bCs/>
          <w:sz w:val="25"/>
          <w:szCs w:val="25"/>
          <w:lang w:val="uk-UA"/>
        </w:rPr>
        <w:t>она</w:t>
      </w:r>
      <w:r w:rsidR="00285569" w:rsidRPr="007F7A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не прибу</w:t>
      </w:r>
      <w:r w:rsidRPr="007F7AF9">
        <w:rPr>
          <w:rFonts w:ascii="Times New Roman" w:hAnsi="Times New Roman" w:cs="Times New Roman"/>
          <w:bCs/>
          <w:sz w:val="25"/>
          <w:szCs w:val="25"/>
          <w:lang w:val="uk-UA"/>
        </w:rPr>
        <w:t>ла</w:t>
      </w:r>
      <w:r w:rsidR="00285569" w:rsidRPr="007F7AF9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22360A" w:rsidRPr="004E723E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2F253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ослідивши заяву </w:t>
      </w:r>
      <w:r w:rsidR="00941B2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Гришаєв</w:t>
      </w:r>
      <w:r w:rsidR="00941B22">
        <w:rPr>
          <w:rFonts w:ascii="Times New Roman" w:hAnsi="Times New Roman" w:cs="Times New Roman"/>
          <w:bCs/>
          <w:sz w:val="25"/>
          <w:szCs w:val="25"/>
          <w:lang w:val="uk-UA"/>
        </w:rPr>
        <w:t>ої</w:t>
      </w:r>
      <w:r w:rsidR="00941B2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Я</w:t>
      </w:r>
      <w:r w:rsidR="00941B2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941B22" w:rsidRPr="002A0092">
        <w:rPr>
          <w:rFonts w:ascii="Times New Roman" w:hAnsi="Times New Roman" w:cs="Times New Roman"/>
          <w:bCs/>
          <w:sz w:val="25"/>
          <w:szCs w:val="25"/>
          <w:lang w:val="uk-UA"/>
        </w:rPr>
        <w:t>М</w:t>
      </w:r>
      <w:r w:rsidR="001D330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2F253A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заслухавши доповідача, Коміс</w:t>
      </w:r>
      <w:r w:rsidR="003E3E6D">
        <w:rPr>
          <w:rFonts w:ascii="Times New Roman" w:hAnsi="Times New Roman" w:cs="Times New Roman"/>
          <w:bCs/>
          <w:sz w:val="25"/>
          <w:szCs w:val="25"/>
          <w:lang w:val="uk-UA"/>
        </w:rPr>
        <w:t>ія дійшла висновку про відмову в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задоволенні заяви з огляду на таке.</w:t>
      </w:r>
    </w:p>
    <w:p w:rsidR="00B4206B" w:rsidRPr="004E723E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частини четвертої статті 101 Закону</w:t>
      </w:r>
      <w:r w:rsidR="00B2774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411FFC" w:rsidRPr="001134FD" w:rsidRDefault="00DD709B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 </w:t>
      </w: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>Згідно з пункт</w:t>
      </w:r>
      <w:r w:rsidR="001134FD" w:rsidRPr="001134FD">
        <w:rPr>
          <w:rFonts w:ascii="Times New Roman" w:hAnsi="Times New Roman" w:cs="Times New Roman"/>
          <w:bCs/>
          <w:sz w:val="25"/>
          <w:szCs w:val="25"/>
          <w:lang w:val="uk-UA"/>
        </w:rPr>
        <w:t>ами</w:t>
      </w: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134FD" w:rsidRPr="001134FD">
        <w:rPr>
          <w:rFonts w:ascii="Times New Roman" w:hAnsi="Times New Roman" w:cs="Times New Roman"/>
          <w:bCs/>
          <w:sz w:val="25"/>
          <w:szCs w:val="25"/>
          <w:lang w:val="uk-UA"/>
        </w:rPr>
        <w:t>7, 12</w:t>
      </w: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</w:t>
      </w:r>
      <w:r w:rsidR="001134FD" w:rsidRPr="001134FD">
        <w:rPr>
          <w:rFonts w:ascii="Times New Roman" w:hAnsi="Times New Roman" w:cs="Times New Roman"/>
          <w:bCs/>
          <w:sz w:val="25"/>
          <w:szCs w:val="25"/>
          <w:lang w:val="uk-UA"/>
        </w:rPr>
        <w:t>копії документів , що підтверджують стаж професійної діяльності у сфері права та 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941B22" w:rsidRDefault="00136ACA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highlight w:val="yellow"/>
          <w:lang w:val="uk-UA"/>
        </w:rPr>
      </w:pP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Комісією встановлено, що </w:t>
      </w:r>
      <w:r w:rsidR="00941B22" w:rsidRPr="001134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Гришаєва Я.М. не подала </w:t>
      </w:r>
      <w:r w:rsidR="00133D92" w:rsidRPr="001134FD">
        <w:rPr>
          <w:rFonts w:ascii="Times New Roman" w:hAnsi="Times New Roman" w:cs="Times New Roman"/>
          <w:bCs/>
          <w:sz w:val="25"/>
          <w:szCs w:val="25"/>
          <w:lang w:val="uk-UA"/>
        </w:rPr>
        <w:t>копії документів</w:t>
      </w:r>
      <w:r w:rsidR="00133D92" w:rsidRPr="00133D92">
        <w:rPr>
          <w:rFonts w:ascii="Times New Roman" w:hAnsi="Times New Roman" w:cs="Times New Roman"/>
          <w:bCs/>
          <w:sz w:val="25"/>
          <w:szCs w:val="25"/>
          <w:lang w:val="uk-UA"/>
        </w:rPr>
        <w:t>, що підтверджують стаж професійної діяльності у сфері права та володіння державною мовою відповідно до рівня, визначеного Національною комісією зі стандартів державної мови</w:t>
      </w:r>
      <w:r w:rsidR="005B7318" w:rsidRPr="005B7318">
        <w:t xml:space="preserve"> </w:t>
      </w:r>
      <w:r w:rsidR="005B7318" w:rsidRPr="005B7318">
        <w:rPr>
          <w:rFonts w:ascii="Times New Roman" w:hAnsi="Times New Roman" w:cs="Times New Roman"/>
          <w:bCs/>
          <w:sz w:val="25"/>
          <w:szCs w:val="25"/>
          <w:lang w:val="uk-UA"/>
        </w:rPr>
        <w:t>у строк до 30 березня 2024 року включно</w:t>
      </w:r>
      <w:r w:rsidR="00133D92" w:rsidRPr="00133D9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B27746" w:rsidRDefault="00857FF6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B2774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заяви Гришаєва Я.М. долучила копію витягу з Єдиного реєстру адвокатів України </w:t>
      </w:r>
      <w:r w:rsidRPr="00F2187E">
        <w:rPr>
          <w:rFonts w:ascii="Times New Roman" w:hAnsi="Times New Roman" w:cs="Times New Roman"/>
          <w:bCs/>
          <w:sz w:val="25"/>
          <w:szCs w:val="25"/>
          <w:lang w:val="uk-UA"/>
        </w:rPr>
        <w:t>Національної асоціації адвокатів України</w:t>
      </w: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>. В обґрунтування</w:t>
      </w:r>
      <w:r w:rsidR="00F2187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заяви</w:t>
      </w:r>
      <w:r w:rsidRPr="001134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вказує, що іспит на рівень володіння державною мо</w:t>
      </w:r>
      <w:r w:rsidR="00B27746" w:rsidRPr="001134FD">
        <w:rPr>
          <w:rFonts w:ascii="Times New Roman" w:hAnsi="Times New Roman" w:cs="Times New Roman"/>
          <w:bCs/>
          <w:sz w:val="25"/>
          <w:szCs w:val="25"/>
          <w:lang w:val="uk-UA"/>
        </w:rPr>
        <w:t>вою склала 25 березня 2025 року, а</w:t>
      </w:r>
      <w:r w:rsidR="00B27746" w:rsidRPr="00B27746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  <w:lang w:val="uk-UA"/>
        </w:rPr>
        <w:t xml:space="preserve"> </w:t>
      </w:r>
      <w:r w:rsidR="00B27746" w:rsidRPr="001134F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отримання сертифікату є формальністю і </w:t>
      </w:r>
      <w:r w:rsidR="00941B22" w:rsidRPr="00B2774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скриншот від 25 березня 2025 року з сайту Національної комісії зі стандартів державної мови зі статусом  «перевірені» щодо іспиту на визначення рівня володіння державною мовою </w:t>
      </w:r>
      <w:r w:rsidR="00B27746" w:rsidRPr="00B27746">
        <w:rPr>
          <w:rFonts w:ascii="Times New Roman" w:hAnsi="Times New Roman" w:cs="Times New Roman"/>
          <w:bCs/>
          <w:sz w:val="25"/>
          <w:szCs w:val="25"/>
          <w:lang w:val="uk-UA"/>
        </w:rPr>
        <w:t>є належним підтвердженням виконаної умови конку</w:t>
      </w:r>
      <w:r w:rsidR="00B2774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рсу. </w:t>
      </w:r>
      <w:r w:rsidR="009C55F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Стосовно підтвердження стажу професійної діяльності у сфері права, то Гришаєва Я.М. </w:t>
      </w:r>
      <w:r w:rsidR="00F92CB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долучила </w:t>
      </w:r>
      <w:r w:rsidR="009C55F8">
        <w:rPr>
          <w:rFonts w:ascii="Times New Roman" w:hAnsi="Times New Roman" w:cs="Times New Roman"/>
          <w:bCs/>
          <w:sz w:val="25"/>
          <w:szCs w:val="25"/>
          <w:lang w:val="uk-UA"/>
        </w:rPr>
        <w:t>копії свідоцтва про право на заняття адвокатською діяльністю</w:t>
      </w:r>
      <w:r w:rsidR="00F92CB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серії МК № 623 від 09 жовтня 2010 року та вказує про наявність на вебсайті «Судова влада України»</w:t>
      </w:r>
      <w:r w:rsidR="007A5A3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 2010 року багатьох справ за її участю як адвоката</w:t>
      </w:r>
      <w:r w:rsidR="009C55F8">
        <w:rPr>
          <w:rFonts w:ascii="Times New Roman" w:hAnsi="Times New Roman" w:cs="Times New Roman"/>
          <w:bCs/>
          <w:sz w:val="25"/>
          <w:szCs w:val="25"/>
          <w:lang w:val="en-US"/>
        </w:rPr>
        <w:t>.</w:t>
      </w:r>
    </w:p>
    <w:p w:rsidR="008D76F8" w:rsidRPr="00B32B1F" w:rsidRDefault="008D76F8" w:rsidP="008D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Комісією встановлено, що кандидатом в електронному кабінеті суддівської кар’єри на підтвердження стажу професійної діяльності у сфері права подано копію трудової книжки, свідоцтва про право на заняття адвокатської діяльністю. </w:t>
      </w:r>
    </w:p>
    <w:p w:rsidR="008D76F8" w:rsidRPr="00B32B1F" w:rsidRDefault="008D76F8" w:rsidP="008D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 </w:t>
      </w:r>
      <w:r w:rsidR="00F2187E">
        <w:rPr>
          <w:rFonts w:ascii="Times New Roman" w:hAnsi="Times New Roman" w:cs="Times New Roman"/>
          <w:bCs/>
          <w:sz w:val="25"/>
          <w:szCs w:val="25"/>
          <w:lang w:val="uk-UA"/>
        </w:rPr>
        <w:t>Згідно з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копі</w:t>
      </w:r>
      <w:r w:rsidR="00F2187E">
        <w:rPr>
          <w:rFonts w:ascii="Times New Roman" w:hAnsi="Times New Roman" w:cs="Times New Roman"/>
          <w:bCs/>
          <w:sz w:val="25"/>
          <w:szCs w:val="25"/>
          <w:lang w:val="uk-UA"/>
        </w:rPr>
        <w:t>єю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диплома спеціаліста (серія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>СК</w:t>
      </w:r>
      <w:bookmarkStart w:id="0" w:name="_GoBack"/>
      <w:bookmarkEnd w:id="0"/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</w:t>
      </w:r>
      <w:r w:rsidR="000A4886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>33271004) Гришаєва Я.М. 15 квітня 2008 року закінчила Одеську національну юридичну академію за спеціальністю «правознавство».</w:t>
      </w:r>
    </w:p>
    <w:p w:rsidR="008D76F8" w:rsidRDefault="008D76F8" w:rsidP="008D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копії трудової книжки Гришаєва Я.М. після здобуття диплома спеціаліста з 15 квітня 2008 року до 13 жовтня 2010 року працювала на посаді юриста за трудовим договором. Після цього записів про трудову діяльність не має</w:t>
      </w:r>
      <w:r w:rsidR="00B32B1F">
        <w:rPr>
          <w:rFonts w:ascii="Times New Roman" w:hAnsi="Times New Roman" w:cs="Times New Roman"/>
          <w:bCs/>
          <w:sz w:val="25"/>
          <w:szCs w:val="25"/>
          <w:lang w:val="uk-UA"/>
        </w:rPr>
        <w:t>, тільки запис від 09 жовтня 2010 року про отримання свідоцтва про право на заняття адвокатською діяльністю з її власною печаткою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AB5A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B32B1F" w:rsidRDefault="00B32B1F" w:rsidP="008D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Комісія позбавлена можливості встановити наявність іншого стажу професійної діяльності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Гришаєвої Я.М.</w:t>
      </w:r>
      <w:r w:rsidRPr="00B32B1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сфері права, зокрема діяльності адвоката, оскільки кандидат не надав відповідних документів.</w:t>
      </w:r>
      <w:r w:rsidR="00AB5A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розділі «Добір на посаду судді місцевого суду», підрозділ «Питання-відповіді» офіційного сайту Комісії роз’яснено, що </w:t>
      </w:r>
      <w:r w:rsidR="00AB5AE5" w:rsidRPr="00AB5AE5">
        <w:rPr>
          <w:rFonts w:ascii="Times New Roman" w:hAnsi="Times New Roman" w:cs="Times New Roman"/>
          <w:bCs/>
          <w:sz w:val="25"/>
          <w:szCs w:val="25"/>
          <w:lang w:val="uk-UA"/>
        </w:rPr>
        <w:t>для підтвердження кожного року стажу професійної діяльності у сфері права адвокат має надати копії одного – трьох договорів, ордерів, копії судових рішень тощо.</w:t>
      </w:r>
    </w:p>
    <w:p w:rsidR="00A051CB" w:rsidRPr="00AB5AE5" w:rsidRDefault="00A051CB" w:rsidP="008D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Таким чином</w:t>
      </w: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з наданих документів Комісія у складі колегії дійшла висновку, що кандидат підтвердив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2 роки 5 місяців 29 днів</w:t>
      </w: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стажу професійної діяльності у сфері права – перебування на посаді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юриста</w:t>
      </w: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>, що є меншим за мінімально необхідний п’ятирічний стаж.</w:t>
      </w:r>
    </w:p>
    <w:p w:rsidR="00136ACA" w:rsidRPr="00A051CB" w:rsidRDefault="009C55F8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Викладене </w:t>
      </w:r>
      <w:r w:rsidR="00DD709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суперечить вимогам пункт</w:t>
      </w:r>
      <w:r w:rsidR="00A051C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ів</w:t>
      </w:r>
      <w:r w:rsidR="00DD709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27746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7</w:t>
      </w: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>, 12</w:t>
      </w:r>
      <w:r w:rsidR="00DD709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частини першої статті 72 Закону.</w:t>
      </w:r>
    </w:p>
    <w:p w:rsidR="00802699" w:rsidRPr="00A051CB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 </w:t>
      </w:r>
    </w:p>
    <w:p w:rsidR="00C403A9" w:rsidRPr="00A051CB" w:rsidRDefault="00414EE8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Отже</w:t>
      </w:r>
      <w:r w:rsidR="00C403A9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9C55F8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Гришаєва Я.М. </w:t>
      </w:r>
      <w:r w:rsidR="00136ACA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у в</w:t>
      </w:r>
      <w:r w:rsidR="00E57147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изначений </w:t>
      </w:r>
      <w:r w:rsidR="006C6D0C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136ACA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голошенням</w:t>
      </w:r>
      <w:r w:rsidR="00D35F8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967C08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про добір кандидатів на посаду судді місцевого суду</w:t>
      </w:r>
      <w:r w:rsidR="0038335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35F8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строк </w:t>
      </w:r>
      <w:r w:rsidR="00FE558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не пода</w:t>
      </w:r>
      <w:r w:rsidR="009C55F8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ла</w:t>
      </w:r>
      <w:r w:rsidR="00FE558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усіх документів, визначених частиною першою </w:t>
      </w:r>
      <w:r w:rsidR="0013519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FE558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статті 72 Закону, </w:t>
      </w:r>
      <w:r w:rsidR="00705A9C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 тому </w:t>
      </w:r>
      <w:r w:rsidR="00C403A9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колегія Комісії дійшла </w:t>
      </w:r>
      <w:r w:rsidR="00D4756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обґрунтованого</w:t>
      </w:r>
      <w:r w:rsidR="00E57147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висновку про відмову </w:t>
      </w:r>
      <w:r w:rsidR="00135194">
        <w:rPr>
          <w:rFonts w:ascii="Times New Roman" w:hAnsi="Times New Roman" w:cs="Times New Roman"/>
          <w:bCs/>
          <w:sz w:val="25"/>
          <w:szCs w:val="25"/>
          <w:lang w:val="uk-UA"/>
        </w:rPr>
        <w:t>їй</w:t>
      </w:r>
      <w:r w:rsidR="00E57147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допуску до участі в </w:t>
      </w:r>
      <w:r w:rsidR="00AF76F9"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оборі</w:t>
      </w:r>
      <w:r w:rsidR="00D4756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705A9C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зв’язку з чим </w:t>
      </w:r>
      <w:r w:rsidR="00D4756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підстави для перегляду зазначеного рішення </w:t>
      </w:r>
      <w:r w:rsidR="00D35F8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допуску </w:t>
      </w:r>
      <w:r w:rsidR="007A5A3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Гришаєвої Я.М. </w:t>
      </w:r>
      <w:r w:rsidR="00D35F8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F55E68" w:rsidRPr="00A051CB">
        <w:t xml:space="preserve"> </w:t>
      </w:r>
      <w:r w:rsidR="00F55E68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участі в доборі на посаду судді місцевого суду </w:t>
      </w:r>
      <w:r w:rsidR="00D4756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відсутн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D4756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</w:t>
      </w:r>
    </w:p>
    <w:p w:rsidR="00C5765C" w:rsidRPr="00A051CB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Керуючись статтями </w:t>
      </w:r>
      <w:r w:rsidR="000A0AB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69</w:t>
      </w:r>
      <w:r w:rsidR="00AF76F9" w:rsidRPr="00AF76F9">
        <w:rPr>
          <w:rFonts w:ascii="Times New Roman" w:hAnsi="Times New Roman" w:cs="Times New Roman"/>
          <w:bCs/>
          <w:sz w:val="25"/>
          <w:szCs w:val="25"/>
          <w:lang w:val="uk-UA"/>
        </w:rPr>
        <w:t>–</w:t>
      </w:r>
      <w:r w:rsidR="000A0AB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73, 93, 101 </w:t>
      </w:r>
      <w:r w:rsidR="009B3B42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Закону України «П</w:t>
      </w:r>
      <w:r w:rsidR="001A0C6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 судоустрій і статус суддів», </w:t>
      </w:r>
      <w:r w:rsidR="009B3B42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кваліфікаційна комісія суддів України </w:t>
      </w:r>
      <w:r w:rsidR="009B3B42" w:rsidRPr="007F7A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одноголосно </w:t>
      </w:r>
    </w:p>
    <w:p w:rsidR="006F25CB" w:rsidRDefault="006F25CB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2C0B21" w:rsidRPr="00A051CB" w:rsidRDefault="002C0B21" w:rsidP="006F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6D00AF" w:rsidRPr="00A051CB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246DB" w:rsidRPr="004E723E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D4756B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ідмовити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A5A3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Гришаєвій Яні Миколаївні </w:t>
      </w:r>
      <w:r w:rsidR="00964F58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6F7474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задоволенні заяви</w:t>
      </w:r>
      <w:r w:rsidR="00AF4389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F7474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перегляд рішення Вищої кваліфікаційної комісії суддів України 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 </w:t>
      </w:r>
      <w:r w:rsidR="007A5A3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26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травня 2025 року № </w:t>
      </w:r>
      <w:r w:rsidR="007A5A35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891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/дс-25 про відмову в допуску до участі в доборі на посаду судді місцевого суду, оголошеному рішенням </w:t>
      </w:r>
      <w:r w:rsidR="00063A4D" w:rsidRPr="002B229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="00063A4D" w:rsidRPr="00A051CB">
        <w:rPr>
          <w:rFonts w:ascii="Times New Roman" w:hAnsi="Times New Roman" w:cs="Times New Roman"/>
          <w:bCs/>
          <w:sz w:val="25"/>
          <w:szCs w:val="25"/>
          <w:lang w:val="uk-UA"/>
        </w:rPr>
        <w:t>від 11 грудня 2024 року № 366/зп-24.</w:t>
      </w:r>
    </w:p>
    <w:p w:rsidR="00C36C96" w:rsidRPr="004E723E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Головуючий</w:t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Андрій ПАСІЧНИК </w:t>
      </w:r>
    </w:p>
    <w:p w:rsidR="002B2299" w:rsidRPr="00DB6C8C" w:rsidRDefault="002B2299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Члени Комісії:</w:t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Михайло БОГОНІС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Людмила ВОЛКОВА</w:t>
      </w:r>
    </w:p>
    <w:p w:rsidR="00CA7057" w:rsidRPr="00DB6C8C" w:rsidRDefault="00CA7057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Ярослав ДУХ 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Роман КИДИСЮК 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Олег КОЛІУШ 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Володимир ЛУГАНСЬКИЙ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Руслан МЕЛЬНИК 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Олексій ОМЕЛЬЯН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Роман САБОДАШ</w:t>
      </w:r>
    </w:p>
    <w:p w:rsidR="004C7890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E7497E" w:rsidRPr="00DB6C8C" w:rsidRDefault="004C7890" w:rsidP="00C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DB6C8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Сергій ЧУМАК</w:t>
      </w:r>
    </w:p>
    <w:sectPr w:rsidR="00E7497E" w:rsidRPr="00DB6C8C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5D8A" w:rsidRDefault="00935D8A" w:rsidP="005F2A2E">
      <w:pPr>
        <w:spacing w:after="0" w:line="240" w:lineRule="auto"/>
      </w:pPr>
      <w:r>
        <w:separator/>
      </w:r>
    </w:p>
  </w:endnote>
  <w:endnote w:type="continuationSeparator" w:id="0">
    <w:p w:rsidR="00935D8A" w:rsidRDefault="00935D8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5D8A" w:rsidRDefault="00935D8A" w:rsidP="005F2A2E">
      <w:pPr>
        <w:spacing w:after="0" w:line="240" w:lineRule="auto"/>
      </w:pPr>
      <w:r>
        <w:separator/>
      </w:r>
    </w:p>
  </w:footnote>
  <w:footnote w:type="continuationSeparator" w:id="0">
    <w:p w:rsidR="00935D8A" w:rsidRDefault="00935D8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C8C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4886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E3C97"/>
    <w:rsid w:val="000F1083"/>
    <w:rsid w:val="000F2416"/>
    <w:rsid w:val="000F24E3"/>
    <w:rsid w:val="000F5D14"/>
    <w:rsid w:val="00106D06"/>
    <w:rsid w:val="001134FD"/>
    <w:rsid w:val="00113D82"/>
    <w:rsid w:val="00115791"/>
    <w:rsid w:val="00125AAD"/>
    <w:rsid w:val="001277D1"/>
    <w:rsid w:val="00133D92"/>
    <w:rsid w:val="00135194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6C2A"/>
    <w:rsid w:val="001804DC"/>
    <w:rsid w:val="00184BA0"/>
    <w:rsid w:val="00187702"/>
    <w:rsid w:val="001966D9"/>
    <w:rsid w:val="001A0C6D"/>
    <w:rsid w:val="001A2F46"/>
    <w:rsid w:val="001A7FC9"/>
    <w:rsid w:val="001B1550"/>
    <w:rsid w:val="001B347E"/>
    <w:rsid w:val="001B3CC6"/>
    <w:rsid w:val="001B77CA"/>
    <w:rsid w:val="001C3254"/>
    <w:rsid w:val="001C61C3"/>
    <w:rsid w:val="001C7563"/>
    <w:rsid w:val="001D3307"/>
    <w:rsid w:val="001D3408"/>
    <w:rsid w:val="001D56EC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85569"/>
    <w:rsid w:val="00293990"/>
    <w:rsid w:val="002A0092"/>
    <w:rsid w:val="002A3CF7"/>
    <w:rsid w:val="002A4EFF"/>
    <w:rsid w:val="002B2299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7D1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1029E"/>
    <w:rsid w:val="00411FFC"/>
    <w:rsid w:val="00414EE8"/>
    <w:rsid w:val="00420A2A"/>
    <w:rsid w:val="0042149C"/>
    <w:rsid w:val="00424579"/>
    <w:rsid w:val="0042605B"/>
    <w:rsid w:val="00430E7C"/>
    <w:rsid w:val="00435035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51E5E"/>
    <w:rsid w:val="00554D8D"/>
    <w:rsid w:val="00572E5C"/>
    <w:rsid w:val="0058212F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B7318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5CB"/>
    <w:rsid w:val="006F280A"/>
    <w:rsid w:val="006F7474"/>
    <w:rsid w:val="007019F0"/>
    <w:rsid w:val="00704C4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6C50"/>
    <w:rsid w:val="00790089"/>
    <w:rsid w:val="007A1ED6"/>
    <w:rsid w:val="007A39D5"/>
    <w:rsid w:val="007A5A3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7F7AF9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57FF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D76F8"/>
    <w:rsid w:val="008E2334"/>
    <w:rsid w:val="008E7449"/>
    <w:rsid w:val="00901E29"/>
    <w:rsid w:val="009121C1"/>
    <w:rsid w:val="00913C43"/>
    <w:rsid w:val="00923CE3"/>
    <w:rsid w:val="00931A29"/>
    <w:rsid w:val="00934DA8"/>
    <w:rsid w:val="00935D8A"/>
    <w:rsid w:val="00941B22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B0BD1"/>
    <w:rsid w:val="009B1220"/>
    <w:rsid w:val="009B1AED"/>
    <w:rsid w:val="009B3B42"/>
    <w:rsid w:val="009B4BC4"/>
    <w:rsid w:val="009B62A0"/>
    <w:rsid w:val="009B62DA"/>
    <w:rsid w:val="009C2E5C"/>
    <w:rsid w:val="009C55F8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051CB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4F92"/>
    <w:rsid w:val="00A81E36"/>
    <w:rsid w:val="00A9219C"/>
    <w:rsid w:val="00A952D7"/>
    <w:rsid w:val="00AA009E"/>
    <w:rsid w:val="00AA0ED5"/>
    <w:rsid w:val="00AB173A"/>
    <w:rsid w:val="00AB5AE5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6816"/>
    <w:rsid w:val="00AF13C7"/>
    <w:rsid w:val="00AF20D5"/>
    <w:rsid w:val="00AF2701"/>
    <w:rsid w:val="00AF4389"/>
    <w:rsid w:val="00AF7340"/>
    <w:rsid w:val="00AF76F9"/>
    <w:rsid w:val="00B0556B"/>
    <w:rsid w:val="00B05A7D"/>
    <w:rsid w:val="00B05BA9"/>
    <w:rsid w:val="00B165AA"/>
    <w:rsid w:val="00B223F0"/>
    <w:rsid w:val="00B248E0"/>
    <w:rsid w:val="00B27746"/>
    <w:rsid w:val="00B32B1F"/>
    <w:rsid w:val="00B332E4"/>
    <w:rsid w:val="00B3411F"/>
    <w:rsid w:val="00B34884"/>
    <w:rsid w:val="00B403AC"/>
    <w:rsid w:val="00B410A3"/>
    <w:rsid w:val="00B4206B"/>
    <w:rsid w:val="00B47CA0"/>
    <w:rsid w:val="00B6188B"/>
    <w:rsid w:val="00B62902"/>
    <w:rsid w:val="00B64442"/>
    <w:rsid w:val="00B6548B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5629"/>
    <w:rsid w:val="00C36BAB"/>
    <w:rsid w:val="00C36C96"/>
    <w:rsid w:val="00C403A9"/>
    <w:rsid w:val="00C40699"/>
    <w:rsid w:val="00C45140"/>
    <w:rsid w:val="00C52364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87DC9"/>
    <w:rsid w:val="00C907ED"/>
    <w:rsid w:val="00C922A7"/>
    <w:rsid w:val="00C92FFD"/>
    <w:rsid w:val="00C9423E"/>
    <w:rsid w:val="00CA0CFA"/>
    <w:rsid w:val="00CA1C2E"/>
    <w:rsid w:val="00CA410D"/>
    <w:rsid w:val="00CA4A2C"/>
    <w:rsid w:val="00CA7057"/>
    <w:rsid w:val="00CA7D2C"/>
    <w:rsid w:val="00CB1D89"/>
    <w:rsid w:val="00CB29E2"/>
    <w:rsid w:val="00CB5EB8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6F1C"/>
    <w:rsid w:val="00D1743E"/>
    <w:rsid w:val="00D25314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362B"/>
    <w:rsid w:val="00D56960"/>
    <w:rsid w:val="00D60786"/>
    <w:rsid w:val="00D72CF9"/>
    <w:rsid w:val="00D73A5B"/>
    <w:rsid w:val="00D76B9A"/>
    <w:rsid w:val="00D81286"/>
    <w:rsid w:val="00D85421"/>
    <w:rsid w:val="00D90B3C"/>
    <w:rsid w:val="00DA7B86"/>
    <w:rsid w:val="00DB01A8"/>
    <w:rsid w:val="00DB12EE"/>
    <w:rsid w:val="00DB2A2F"/>
    <w:rsid w:val="00DB5FD6"/>
    <w:rsid w:val="00DB6C8C"/>
    <w:rsid w:val="00DB7A2C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7497E"/>
    <w:rsid w:val="00E74BFA"/>
    <w:rsid w:val="00E82E91"/>
    <w:rsid w:val="00E87A46"/>
    <w:rsid w:val="00E904E5"/>
    <w:rsid w:val="00EA1F9C"/>
    <w:rsid w:val="00EB6EFD"/>
    <w:rsid w:val="00EC04B5"/>
    <w:rsid w:val="00EC3999"/>
    <w:rsid w:val="00EC4A9E"/>
    <w:rsid w:val="00EC6086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187E"/>
    <w:rsid w:val="00F2259C"/>
    <w:rsid w:val="00F22627"/>
    <w:rsid w:val="00F3125E"/>
    <w:rsid w:val="00F32697"/>
    <w:rsid w:val="00F36D0E"/>
    <w:rsid w:val="00F40C7D"/>
    <w:rsid w:val="00F414AF"/>
    <w:rsid w:val="00F46A09"/>
    <w:rsid w:val="00F47DFB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2CBA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E5585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E687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E029-3FCF-44F4-A8AE-F6A8587A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4552</Words>
  <Characters>2595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14</cp:revision>
  <cp:lastPrinted>2024-04-18T12:48:00Z</cp:lastPrinted>
  <dcterms:created xsi:type="dcterms:W3CDTF">2025-06-17T12:02:00Z</dcterms:created>
  <dcterms:modified xsi:type="dcterms:W3CDTF">2025-07-01T11:43:00Z</dcterms:modified>
</cp:coreProperties>
</file>