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3459" w:rsidRDefault="005E2DBB">
      <w:pPr>
        <w:spacing w:line="240" w:lineRule="auto"/>
        <w:ind w:left="4517" w:right="42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634621" cy="8393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509" cy="841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3459" w:rsidRDefault="006C34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459" w:rsidRDefault="005E2DBB">
      <w:pPr>
        <w:spacing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6C3459" w:rsidRDefault="006C34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459" w:rsidRPr="00C61F7C" w:rsidRDefault="006D38B9" w:rsidP="00D23137">
      <w:pPr>
        <w:shd w:val="clear" w:color="auto" w:fill="FFFFFF"/>
        <w:tabs>
          <w:tab w:val="left" w:pos="9072"/>
        </w:tabs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1F7C">
        <w:rPr>
          <w:rFonts w:ascii="Times New Roman" w:eastAsia="Times New Roman" w:hAnsi="Times New Roman" w:cs="Times New Roman"/>
          <w:sz w:val="25"/>
          <w:szCs w:val="25"/>
          <w:lang w:val="uk-UA"/>
        </w:rPr>
        <w:t>04</w:t>
      </w:r>
      <w:r w:rsidR="00D23137" w:rsidRPr="00C61F7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C61F7C">
        <w:rPr>
          <w:rFonts w:ascii="Times New Roman" w:eastAsia="Times New Roman" w:hAnsi="Times New Roman" w:cs="Times New Roman"/>
          <w:sz w:val="25"/>
          <w:szCs w:val="25"/>
          <w:lang w:val="uk-UA"/>
        </w:rPr>
        <w:t>листопада</w:t>
      </w:r>
      <w:r w:rsidR="00D23137" w:rsidRPr="00C61F7C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C61F7C">
        <w:rPr>
          <w:rFonts w:ascii="Times New Roman" w:eastAsia="Times New Roman" w:hAnsi="Times New Roman" w:cs="Times New Roman"/>
          <w:sz w:val="25"/>
          <w:szCs w:val="25"/>
          <w:lang w:val="uk-UA"/>
        </w:rPr>
        <w:t>5</w:t>
      </w:r>
      <w:r w:rsidR="00C61F7C">
        <w:rPr>
          <w:rFonts w:ascii="Times New Roman" w:eastAsia="Times New Roman" w:hAnsi="Times New Roman" w:cs="Times New Roman"/>
          <w:sz w:val="25"/>
          <w:szCs w:val="25"/>
        </w:rPr>
        <w:t xml:space="preserve"> року                                                                                                        </w:t>
      </w:r>
      <w:r w:rsidR="005E2DBB" w:rsidRPr="00C61F7C">
        <w:rPr>
          <w:rFonts w:ascii="Times New Roman" w:eastAsia="Times New Roman" w:hAnsi="Times New Roman" w:cs="Times New Roman"/>
          <w:sz w:val="25"/>
          <w:szCs w:val="25"/>
        </w:rPr>
        <w:t>м. Київ</w:t>
      </w:r>
    </w:p>
    <w:p w:rsidR="006C3459" w:rsidRPr="00C61F7C" w:rsidRDefault="006C345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C3459" w:rsidRPr="003931F1" w:rsidRDefault="005E2DBB">
      <w:pPr>
        <w:shd w:val="clear" w:color="auto" w:fill="FFFFFF"/>
        <w:spacing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C61F7C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C61F7C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C61F7C">
        <w:rPr>
          <w:rFonts w:ascii="Times New Roman" w:eastAsia="Times New Roman" w:hAnsi="Times New Roman" w:cs="Times New Roman"/>
          <w:sz w:val="25"/>
          <w:szCs w:val="25"/>
        </w:rPr>
        <w:t xml:space="preserve"> Я  № </w:t>
      </w:r>
      <w:r w:rsidR="003931F1">
        <w:rPr>
          <w:rFonts w:ascii="Times New Roman" w:eastAsia="Times New Roman" w:hAnsi="Times New Roman" w:cs="Times New Roman"/>
          <w:sz w:val="25"/>
          <w:szCs w:val="25"/>
          <w:u w:val="single"/>
          <w:lang w:val="uk-UA"/>
        </w:rPr>
        <w:t>1147/дс-25</w:t>
      </w:r>
    </w:p>
    <w:p w:rsidR="006C3459" w:rsidRPr="00C61F7C" w:rsidRDefault="006C3459" w:rsidP="009113D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C3459" w:rsidRPr="00C61F7C" w:rsidRDefault="005E2DBB" w:rsidP="009113D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1F7C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6C3459" w:rsidRPr="00C61F7C" w:rsidRDefault="006C3459" w:rsidP="009113DC">
      <w:pPr>
        <w:shd w:val="clear" w:color="auto" w:fill="FFFFFF"/>
        <w:spacing w:line="240" w:lineRule="auto"/>
        <w:ind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C3459" w:rsidRPr="00C61F7C" w:rsidRDefault="005E2DBB" w:rsidP="009113D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1F7C">
        <w:rPr>
          <w:rFonts w:ascii="Times New Roman" w:eastAsia="Times New Roman" w:hAnsi="Times New Roman" w:cs="Times New Roman"/>
          <w:sz w:val="25"/>
          <w:szCs w:val="25"/>
        </w:rPr>
        <w:t>головуючого – Віталія ГАЦЕЛЮКА</w:t>
      </w:r>
      <w:r w:rsidR="006D38B9" w:rsidRPr="00C61F7C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 w:rsidR="006D38B9" w:rsidRPr="00C61F7C">
        <w:rPr>
          <w:rFonts w:ascii="Times New Roman" w:eastAsia="Times New Roman" w:hAnsi="Times New Roman" w:cs="Times New Roman"/>
          <w:sz w:val="25"/>
          <w:szCs w:val="25"/>
        </w:rPr>
        <w:t>(доповідач)</w:t>
      </w:r>
      <w:r w:rsidRPr="00C61F7C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6C3459" w:rsidRPr="00C61F7C" w:rsidRDefault="006C3459" w:rsidP="009113DC">
      <w:pPr>
        <w:shd w:val="clear" w:color="auto" w:fill="FFFFFF"/>
        <w:spacing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C3459" w:rsidRPr="00C61F7C" w:rsidRDefault="005E2DBB" w:rsidP="009113DC">
      <w:pPr>
        <w:shd w:val="clear" w:color="auto" w:fill="FFFFFF"/>
        <w:spacing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1F7C">
        <w:rPr>
          <w:rFonts w:ascii="Times New Roman" w:eastAsia="Times New Roman" w:hAnsi="Times New Roman" w:cs="Times New Roman"/>
          <w:sz w:val="25"/>
          <w:szCs w:val="25"/>
        </w:rPr>
        <w:t>членів Комісії: Олега КОЛІУША, Руслана МЕЛЬНИКА,</w:t>
      </w:r>
    </w:p>
    <w:p w:rsidR="006C3459" w:rsidRPr="00C61F7C" w:rsidRDefault="006C3459" w:rsidP="009113DC">
      <w:pPr>
        <w:shd w:val="clear" w:color="auto" w:fill="FFFFFF"/>
        <w:spacing w:line="240" w:lineRule="auto"/>
        <w:ind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C3459" w:rsidRPr="00C61F7C" w:rsidRDefault="005E2DBB" w:rsidP="009113D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1F7C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</w:t>
      </w:r>
      <w:r w:rsidR="009113DC" w:rsidRPr="00C61F7C">
        <w:rPr>
          <w:rFonts w:ascii="Times New Roman" w:hAnsi="Times New Roman" w:cs="Times New Roman"/>
          <w:color w:val="000000"/>
          <w:sz w:val="25"/>
          <w:szCs w:val="25"/>
        </w:rPr>
        <w:t xml:space="preserve">про </w:t>
      </w:r>
      <w:r w:rsidR="004F3155" w:rsidRPr="00C61F7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проведення співбесіди із </w:t>
      </w:r>
      <w:proofErr w:type="spellStart"/>
      <w:r w:rsidR="00801E9F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Самборською</w:t>
      </w:r>
      <w:proofErr w:type="spellEnd"/>
      <w:r w:rsidR="00801E9F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Надією Петрівною</w:t>
      </w:r>
      <w:r w:rsidR="004F3155" w:rsidRPr="00C61F7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, переможцем конкурсу на зайняття вакантних посад суддів місцевих судів, оголошеного рішенням Комісії від 14 вересня 2023 року № 95/зп-23</w:t>
      </w:r>
      <w:r w:rsidR="009113DC" w:rsidRPr="00C61F7C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6C3459" w:rsidRPr="00C61F7C" w:rsidRDefault="006C3459" w:rsidP="009113D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C3459" w:rsidRPr="00C61F7C" w:rsidRDefault="005E2DBB" w:rsidP="009113D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61F7C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31500F" w:rsidRPr="00C61F7C" w:rsidRDefault="0031500F" w:rsidP="009113D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9113DC" w:rsidRPr="00C61F7C" w:rsidRDefault="009113DC" w:rsidP="009113D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Рішенням Вищої кваліфікаційної комісії суддів України від 14</w:t>
      </w:r>
      <w:r w:rsidR="003D7294"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вересня 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2023</w:t>
      </w:r>
      <w:r w:rsidR="003D7294"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року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№</w:t>
      </w:r>
      <w:r w:rsidR="003931F1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 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9113DC" w:rsidRPr="00C61F7C" w:rsidRDefault="00801E9F" w:rsidP="009113D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29 вересня 2023 року </w:t>
      </w:r>
      <w:proofErr w:type="spellStart"/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>Самборська</w:t>
      </w:r>
      <w:proofErr w:type="spellEnd"/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Н.П.</w:t>
      </w:r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D7475F"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>звернулася</w:t>
      </w:r>
      <w:r w:rsidR="00D7475F"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D7475F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щодо </w:t>
      </w:r>
      <w:r w:rsidR="009113DC"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допуск</w:t>
      </w:r>
      <w:r w:rsidR="00D7475F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у</w:t>
      </w:r>
      <w:r w:rsidR="009113DC"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 участі</w:t>
      </w:r>
      <w:r w:rsidR="00D7475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 оголошеному конкурсі як особа</w:t>
      </w:r>
      <w:r w:rsidR="009113DC"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відповідає вимогам статті 69 Закону України «Про судоустрій і статус суддів» (далі – Закон), перебуває в резерві на заміщення вакантних посад суддів та не займає суддівської посади.</w:t>
      </w:r>
    </w:p>
    <w:p w:rsidR="004F3155" w:rsidRPr="00C61F7C" w:rsidRDefault="004F3155" w:rsidP="004F3155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грудня 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>2023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року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№ 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10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/дс-23 </w:t>
      </w:r>
      <w:proofErr w:type="spellStart"/>
      <w:r w:rsidR="00801E9F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Самборську</w:t>
      </w:r>
      <w:proofErr w:type="spellEnd"/>
      <w:r w:rsidR="00801E9F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Н.П.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допущено до участі в оголошеному рішенням Комісії від 14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вересня 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>2023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року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№ 95/зп-23 конкурсі.</w:t>
      </w:r>
    </w:p>
    <w:p w:rsidR="004F3155" w:rsidRPr="00C61F7C" w:rsidRDefault="004F3155" w:rsidP="004F315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19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грудня 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>2023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року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№ 177/зп-23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вебсайті</w:t>
      </w:r>
      <w:proofErr w:type="spellEnd"/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Комісії рейтинг учасників конкурсу на посади суддів місцевих загальних судів у межах конкурсу, оголошеного рішенням Комісії від 14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вересня 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2023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року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№ 95/зп-23.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Зокрема, визначено рейтинг кандидатів на посаду судді </w:t>
      </w:r>
      <w:proofErr w:type="spellStart"/>
      <w:r w:rsidR="00801E9F" w:rsidRPr="00801E9F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Теплодарського</w:t>
      </w:r>
      <w:proofErr w:type="spellEnd"/>
      <w:r w:rsidR="00801E9F" w:rsidRPr="00801E9F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міського суду Одеської області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в якому </w:t>
      </w:r>
      <w:proofErr w:type="spellStart"/>
      <w:r w:rsidR="00801E9F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Самборська</w:t>
      </w:r>
      <w:proofErr w:type="spellEnd"/>
      <w:r w:rsidR="00801E9F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Н.П.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займає переможну позицію.</w:t>
      </w:r>
    </w:p>
    <w:p w:rsidR="004F3155" w:rsidRPr="00C61F7C" w:rsidRDefault="00467321" w:rsidP="00801E9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C61F7C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Рішенням Комісії від </w:t>
      </w:r>
      <w:r w:rsidR="00801E9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27 лютого 2024 </w:t>
      </w:r>
      <w:r w:rsidR="00801E9F" w:rsidRPr="00801E9F">
        <w:rPr>
          <w:rFonts w:ascii="Times New Roman" w:eastAsia="Times New Roman" w:hAnsi="Times New Roman" w:cs="Times New Roman"/>
          <w:sz w:val="25"/>
          <w:szCs w:val="25"/>
          <w:lang w:val="uk-UA"/>
        </w:rPr>
        <w:t>№ 228/дс-24</w:t>
      </w:r>
      <w:r w:rsidRPr="00C61F7C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відмовлено в наданні рекомендації про призначення </w:t>
      </w:r>
      <w:proofErr w:type="spellStart"/>
      <w:r w:rsidR="00801E9F">
        <w:rPr>
          <w:rFonts w:ascii="Times New Roman" w:eastAsia="Times New Roman" w:hAnsi="Times New Roman" w:cs="Times New Roman"/>
          <w:sz w:val="25"/>
          <w:szCs w:val="25"/>
          <w:lang w:val="uk-UA"/>
        </w:rPr>
        <w:t>Самборської</w:t>
      </w:r>
      <w:proofErr w:type="spellEnd"/>
      <w:r w:rsidR="00801E9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Н.П.</w:t>
      </w:r>
      <w:r w:rsidRPr="00C61F7C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на посаду судді </w:t>
      </w:r>
      <w:proofErr w:type="spellStart"/>
      <w:r w:rsidR="00801E9F" w:rsidRPr="00801E9F">
        <w:rPr>
          <w:rFonts w:ascii="Times New Roman" w:eastAsia="Times New Roman" w:hAnsi="Times New Roman" w:cs="Times New Roman"/>
          <w:sz w:val="25"/>
          <w:szCs w:val="25"/>
          <w:lang w:val="uk-UA"/>
        </w:rPr>
        <w:t>Теплодарського</w:t>
      </w:r>
      <w:proofErr w:type="spellEnd"/>
      <w:r w:rsidR="00801E9F" w:rsidRPr="00801E9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міського суду Одеської області</w:t>
      </w:r>
      <w:r w:rsidRPr="00C61F7C">
        <w:rPr>
          <w:rFonts w:ascii="Times New Roman" w:eastAsia="Times New Roman" w:hAnsi="Times New Roman" w:cs="Times New Roman"/>
          <w:sz w:val="25"/>
          <w:szCs w:val="25"/>
          <w:lang w:val="uk-UA"/>
        </w:rPr>
        <w:t>.</w:t>
      </w:r>
    </w:p>
    <w:p w:rsidR="00801E9F" w:rsidRDefault="00801E9F" w:rsidP="009113D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801E9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Рішенням Верховного Суду у складі колегії суддів Касаційного адміністративного суду від 29 липня 2024 року, залишеним без змін постановою Великої Палати Верховного суду від 07 листопада </w:t>
      </w:r>
      <w:r w:rsidR="00D7475F">
        <w:rPr>
          <w:rFonts w:ascii="Times New Roman" w:eastAsia="Times New Roman" w:hAnsi="Times New Roman" w:cs="Times New Roman"/>
          <w:sz w:val="25"/>
          <w:szCs w:val="25"/>
          <w:lang w:val="uk-UA"/>
        </w:rPr>
        <w:t>2024 року у справі № 990/124/24</w:t>
      </w:r>
      <w:r w:rsidRPr="00801E9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визнано протиправним та скасовано рішення Комісії </w:t>
      </w:r>
      <w:r w:rsidR="00D7475F" w:rsidRPr="00801E9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від 27 лютого 2024 року </w:t>
      </w:r>
      <w:r w:rsidRPr="00801E9F">
        <w:rPr>
          <w:rFonts w:ascii="Times New Roman" w:eastAsia="Times New Roman" w:hAnsi="Times New Roman" w:cs="Times New Roman"/>
          <w:sz w:val="25"/>
          <w:szCs w:val="25"/>
          <w:lang w:val="uk-UA"/>
        </w:rPr>
        <w:t>№</w:t>
      </w:r>
      <w:r w:rsidR="00D7475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 w:rsidRPr="00801E9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228/дс-24 про відмову у наданні рекомендації </w:t>
      </w:r>
      <w:r w:rsidRPr="00801E9F">
        <w:rPr>
          <w:rFonts w:ascii="Times New Roman" w:eastAsia="Times New Roman" w:hAnsi="Times New Roman" w:cs="Times New Roman"/>
          <w:sz w:val="25"/>
          <w:szCs w:val="25"/>
          <w:lang w:val="uk-UA"/>
        </w:rPr>
        <w:lastRenderedPageBreak/>
        <w:t xml:space="preserve">до Вищої ради правосуддя про призначення </w:t>
      </w:r>
      <w:proofErr w:type="spellStart"/>
      <w:r w:rsidRPr="00801E9F">
        <w:rPr>
          <w:rFonts w:ascii="Times New Roman" w:eastAsia="Times New Roman" w:hAnsi="Times New Roman" w:cs="Times New Roman"/>
          <w:sz w:val="25"/>
          <w:szCs w:val="25"/>
          <w:lang w:val="uk-UA"/>
        </w:rPr>
        <w:t>Самборської</w:t>
      </w:r>
      <w:proofErr w:type="spellEnd"/>
      <w:r w:rsidRPr="00801E9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Надії Петрівни на посаду судді </w:t>
      </w:r>
      <w:proofErr w:type="spellStart"/>
      <w:r w:rsidRPr="00801E9F">
        <w:rPr>
          <w:rFonts w:ascii="Times New Roman" w:eastAsia="Times New Roman" w:hAnsi="Times New Roman" w:cs="Times New Roman"/>
          <w:sz w:val="25"/>
          <w:szCs w:val="25"/>
          <w:lang w:val="uk-UA"/>
        </w:rPr>
        <w:t>Теплодарського</w:t>
      </w:r>
      <w:proofErr w:type="spellEnd"/>
      <w:r w:rsidRPr="00801E9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міського суду Одеської області.</w:t>
      </w:r>
    </w:p>
    <w:p w:rsidR="009113DC" w:rsidRPr="00C61F7C" w:rsidRDefault="009113DC" w:rsidP="009113D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</w:t>
      </w:r>
      <w:r w:rsidR="007D6FAE" w:rsidRPr="00C61F7C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протоколу повторного розподілу між членами Комісії від </w:t>
      </w:r>
      <w:r w:rsidR="00801E9F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30 січня</w:t>
      </w:r>
      <w:r w:rsidR="007D6FAE" w:rsidRPr="00C61F7C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2025 року 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>справ</w:t>
      </w:r>
      <w:r w:rsidR="007D6FAE" w:rsidRPr="00C61F7C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у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801E9F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Самборської</w:t>
      </w:r>
      <w:proofErr w:type="spellEnd"/>
      <w:r w:rsidR="00801E9F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Н.П.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передано на розгляд члену Комісії </w:t>
      </w:r>
      <w:proofErr w:type="spellStart"/>
      <w:r w:rsidR="007D6FAE" w:rsidRPr="00C61F7C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Гацелюку</w:t>
      </w:r>
      <w:proofErr w:type="spellEnd"/>
      <w:r w:rsidR="007D6FAE" w:rsidRPr="00C61F7C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В.О.</w:t>
      </w:r>
    </w:p>
    <w:p w:rsidR="00A51722" w:rsidRPr="00C61F7C" w:rsidRDefault="00A51722" w:rsidP="00A5172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Згідно з пунктом 58 </w:t>
      </w:r>
      <w:hyperlink r:id="rId7" w:anchor="n1587" w:history="1">
        <w:r w:rsidRPr="00C61F7C">
          <w:rPr>
            <w:rFonts w:ascii="Times New Roman" w:eastAsia="Times New Roman" w:hAnsi="Times New Roman" w:cs="Times New Roman"/>
            <w:color w:val="000000"/>
            <w:sz w:val="25"/>
            <w:szCs w:val="25"/>
            <w:shd w:val="clear" w:color="auto" w:fill="FFFFFF"/>
          </w:rPr>
          <w:t>розділу XII</w:t>
        </w:r>
      </w:hyperlink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7D6FAE"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вересня 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2023</w:t>
      </w:r>
      <w:r w:rsidR="007D6FAE"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року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№</w:t>
      </w:r>
      <w:r w:rsidR="003931F1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 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95/</w:t>
      </w:r>
      <w:proofErr w:type="spellStart"/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зп</w:t>
      </w:r>
      <w:proofErr w:type="spellEnd"/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</w:t>
      </w:r>
      <w:r w:rsidR="001438D8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 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23,</w:t>
      </w:r>
      <w:r w:rsidR="001438D8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 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A51722" w:rsidRPr="00C61F7C" w:rsidRDefault="00A51722" w:rsidP="00A5172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>Частин</w:t>
      </w:r>
      <w:proofErr w:type="spellStart"/>
      <w:r w:rsidR="003B324C" w:rsidRPr="00C61F7C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ою</w:t>
      </w:r>
      <w:proofErr w:type="spellEnd"/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першою статті 79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vertAlign w:val="superscript"/>
        </w:rPr>
        <w:t>5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Закону 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передбачено, що 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9113DC" w:rsidRPr="00C61F7C" w:rsidRDefault="009113DC" w:rsidP="009113D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en-US"/>
        </w:rPr>
      </w:pP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11</w:t>
      </w:r>
      <w:r w:rsidR="00C61F7C" w:rsidRPr="00C61F7C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січня 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>2024</w:t>
      </w:r>
      <w:r w:rsidR="00C61F7C" w:rsidRPr="00C61F7C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року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№ 3/зп-24</w:t>
      </w:r>
      <w:r w:rsidRPr="00C61F7C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 xml:space="preserve"> </w:t>
      </w:r>
      <w:r w:rsidRPr="00C61F7C">
        <w:rPr>
          <w:rFonts w:ascii="Times New Roman" w:hAnsi="Times New Roman" w:cs="Times New Roman"/>
          <w:sz w:val="25"/>
          <w:szCs w:val="25"/>
          <w:shd w:val="clear" w:color="auto" w:fill="FFFFFF"/>
        </w:rPr>
        <w:t>утворено тимчасові колегії Комісії для проведення співбесід та надання рекомендацій в зазначеному конкурсі.</w:t>
      </w:r>
    </w:p>
    <w:p w:rsidR="00801E9F" w:rsidRDefault="00801E9F" w:rsidP="00A5172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Питання про проведення співбесіди із </w:t>
      </w:r>
      <w:proofErr w:type="spellStart"/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>Самборською</w:t>
      </w:r>
      <w:proofErr w:type="spellEnd"/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Надією Петрівною, переможцем конкурсу на зайняття вакантних посад суддів місцевих судів, оголошеного рішенням Комісії від 14 вересня 2023 року № 95/зп-23 призначено на 10 квітня 2025 року.</w:t>
      </w:r>
    </w:p>
    <w:p w:rsidR="00801E9F" w:rsidRPr="00801E9F" w:rsidRDefault="00801E9F" w:rsidP="00801E9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26 березня 2025 року від </w:t>
      </w:r>
      <w:proofErr w:type="spellStart"/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>Самборської</w:t>
      </w:r>
      <w:proofErr w:type="spellEnd"/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Н.П. надійшла заява відповідно до якої, вона просила повідомити, зокрема, яке саме питання буде розглядатися 10 квітня 2025 року та за можливості надати перелік питань, які розглядатимуться на засіданні, з метою підготовки відповідей.</w:t>
      </w:r>
    </w:p>
    <w:p w:rsidR="00801E9F" w:rsidRPr="00801E9F" w:rsidRDefault="00801E9F" w:rsidP="00801E9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На вказану заяву Комісією надано відповідь та повідомлено </w:t>
      </w:r>
      <w:proofErr w:type="spellStart"/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>Самборську</w:t>
      </w:r>
      <w:proofErr w:type="spellEnd"/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Н.П., що 10 квітня 2025 року розглядатиметься питання про проведення співбесіди із нею, як переможцем конкурсу на зайняття вакантних посад суддів місцевих судів.</w:t>
      </w:r>
    </w:p>
    <w:p w:rsidR="00801E9F" w:rsidRDefault="00801E9F" w:rsidP="00801E9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09 квітня 2025 року до Комісії надійшла ще одна заява </w:t>
      </w:r>
      <w:proofErr w:type="spellStart"/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>Самборської</w:t>
      </w:r>
      <w:proofErr w:type="spellEnd"/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Н.П., відповідно до якої вона просить за її відсутності ухвалити рішення про надання рекомендації про призначення її на посаду судді </w:t>
      </w:r>
      <w:proofErr w:type="spellStart"/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>Теплодарського</w:t>
      </w:r>
      <w:proofErr w:type="spellEnd"/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міського суду Одеської області.</w:t>
      </w:r>
    </w:p>
    <w:p w:rsidR="00801E9F" w:rsidRDefault="00801E9F" w:rsidP="00801E9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 засіданні 10 квітня 2025 року було оголошено перерву, у зв’язку із неявкою </w:t>
      </w:r>
      <w:proofErr w:type="spellStart"/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>Самборської</w:t>
      </w:r>
      <w:proofErr w:type="spellEnd"/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Н.П.</w:t>
      </w:r>
    </w:p>
    <w:p w:rsidR="00801E9F" w:rsidRPr="00801E9F" w:rsidRDefault="00801E9F" w:rsidP="00801E9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14 квітня 2025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Самборській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Н.П. направлено запит про надання інформації.</w:t>
      </w:r>
    </w:p>
    <w:p w:rsidR="00801E9F" w:rsidRDefault="00801E9F" w:rsidP="00801E9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>Наступне засідання щодо розгляд</w:t>
      </w:r>
      <w:r w:rsidR="00D7475F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у</w:t>
      </w:r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питання про проведення співбесіди із </w:t>
      </w:r>
      <w:proofErr w:type="spellStart"/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>Самборською</w:t>
      </w:r>
      <w:proofErr w:type="spellEnd"/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Н.П.</w:t>
      </w:r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було </w:t>
      </w:r>
      <w:proofErr w:type="spellStart"/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>призначен</w:t>
      </w:r>
      <w:proofErr w:type="spellEnd"/>
      <w:r w:rsidR="00D7475F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о</w:t>
      </w:r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на 16 липня 2025 року.</w:t>
      </w:r>
    </w:p>
    <w:p w:rsidR="00964733" w:rsidRPr="00964733" w:rsidRDefault="00964733" w:rsidP="00801E9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10 липня 2025 року від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Самборської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Н.П. надійшло клопотання про перенесення розгляду питання.</w:t>
      </w:r>
    </w:p>
    <w:p w:rsidR="00801E9F" w:rsidRDefault="00801E9F" w:rsidP="00801E9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 засіданні 16 липня 2025 року було оголошено протокольне рішення про перенесення розгляду справи у зв’язку із клопотанням </w:t>
      </w:r>
      <w:proofErr w:type="spellStart"/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>Самборської</w:t>
      </w:r>
      <w:proofErr w:type="spellEnd"/>
      <w:r w:rsidRPr="00801E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Н.П.</w:t>
      </w:r>
    </w:p>
    <w:p w:rsidR="00801E9F" w:rsidRDefault="00964733" w:rsidP="00A5172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64733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Питання про проведення співбесіди із </w:t>
      </w:r>
      <w:proofErr w:type="spellStart"/>
      <w:r w:rsidRPr="00964733">
        <w:rPr>
          <w:rFonts w:ascii="Times New Roman" w:eastAsia="Times New Roman" w:hAnsi="Times New Roman" w:cs="Times New Roman"/>
          <w:color w:val="000000"/>
          <w:sz w:val="25"/>
          <w:szCs w:val="25"/>
        </w:rPr>
        <w:t>Самборською</w:t>
      </w:r>
      <w:proofErr w:type="spellEnd"/>
      <w:r w:rsidRPr="00964733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Н.П.</w:t>
      </w:r>
      <w:r w:rsidRPr="00964733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було призначено втретє на 04 листопада 2025 року.</w:t>
      </w:r>
    </w:p>
    <w:p w:rsidR="00964733" w:rsidRDefault="00964733" w:rsidP="00A5172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64733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03 листопада 2025 року від </w:t>
      </w:r>
      <w:proofErr w:type="spellStart"/>
      <w:r w:rsidR="00D7475F">
        <w:rPr>
          <w:rFonts w:ascii="Times New Roman" w:eastAsia="Times New Roman" w:hAnsi="Times New Roman" w:cs="Times New Roman"/>
          <w:color w:val="000000"/>
          <w:sz w:val="25"/>
          <w:szCs w:val="25"/>
        </w:rPr>
        <w:t>Самборської</w:t>
      </w:r>
      <w:proofErr w:type="spellEnd"/>
      <w:r w:rsidR="00D7475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Н.П. надійшла заява</w:t>
      </w:r>
      <w:r w:rsidRPr="00964733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відповідно до якої вона повідомляє про відсутність наміру продовжувати участь у конкурсі та просить зняти з розгляду питання про проведення з нею співбесіди.</w:t>
      </w:r>
    </w:p>
    <w:p w:rsidR="00AE23D5" w:rsidRPr="00C61F7C" w:rsidRDefault="00AE23D5" w:rsidP="00AE23D5">
      <w:pPr>
        <w:pStyle w:val="a9"/>
        <w:shd w:val="clear" w:color="auto" w:fill="FFFFFF"/>
        <w:spacing w:before="0" w:beforeAutospacing="0" w:after="0" w:afterAutospacing="0"/>
        <w:ind w:firstLine="565"/>
        <w:jc w:val="both"/>
        <w:rPr>
          <w:sz w:val="25"/>
          <w:szCs w:val="25"/>
        </w:rPr>
      </w:pPr>
      <w:r w:rsidRPr="00C61F7C">
        <w:rPr>
          <w:color w:val="000000"/>
          <w:sz w:val="25"/>
          <w:szCs w:val="25"/>
        </w:rPr>
        <w:t>Відповідно до пункту 9.1 розділу 9 Положення про проведення конкурсу на зайняття вакантної посади судді, затверджен</w:t>
      </w:r>
      <w:r w:rsidR="003B324C" w:rsidRPr="00C61F7C">
        <w:rPr>
          <w:color w:val="000000"/>
          <w:sz w:val="25"/>
          <w:szCs w:val="25"/>
        </w:rPr>
        <w:t>ого</w:t>
      </w:r>
      <w:r w:rsidRPr="00C61F7C">
        <w:rPr>
          <w:color w:val="000000"/>
          <w:sz w:val="25"/>
          <w:szCs w:val="25"/>
        </w:rPr>
        <w:t xml:space="preserve"> рішенням Комісії</w:t>
      </w:r>
      <w:r w:rsidR="003B324C" w:rsidRPr="00C61F7C">
        <w:rPr>
          <w:color w:val="000000"/>
          <w:sz w:val="25"/>
          <w:szCs w:val="25"/>
        </w:rPr>
        <w:t xml:space="preserve"> від</w:t>
      </w:r>
      <w:r w:rsidRPr="00C61F7C">
        <w:rPr>
          <w:color w:val="000000"/>
          <w:sz w:val="25"/>
          <w:szCs w:val="25"/>
        </w:rPr>
        <w:t xml:space="preserve"> 02</w:t>
      </w:r>
      <w:r w:rsidR="00C61F7C" w:rsidRPr="00C61F7C">
        <w:rPr>
          <w:color w:val="000000"/>
          <w:sz w:val="25"/>
          <w:szCs w:val="25"/>
        </w:rPr>
        <w:t xml:space="preserve"> листопада </w:t>
      </w:r>
      <w:r w:rsidRPr="00C61F7C">
        <w:rPr>
          <w:color w:val="000000"/>
          <w:sz w:val="25"/>
          <w:szCs w:val="25"/>
        </w:rPr>
        <w:t>2016</w:t>
      </w:r>
      <w:r w:rsidR="00C61F7C" w:rsidRPr="00C61F7C">
        <w:rPr>
          <w:color w:val="000000"/>
          <w:sz w:val="25"/>
          <w:szCs w:val="25"/>
        </w:rPr>
        <w:t xml:space="preserve"> року</w:t>
      </w:r>
      <w:r w:rsidRPr="00C61F7C">
        <w:rPr>
          <w:color w:val="000000"/>
          <w:sz w:val="25"/>
          <w:szCs w:val="25"/>
        </w:rPr>
        <w:t xml:space="preserve"> №</w:t>
      </w:r>
      <w:r w:rsidR="001438D8">
        <w:rPr>
          <w:color w:val="000000"/>
          <w:sz w:val="25"/>
          <w:szCs w:val="25"/>
        </w:rPr>
        <w:t> </w:t>
      </w:r>
      <w:r w:rsidRPr="00C61F7C">
        <w:rPr>
          <w:color w:val="000000"/>
          <w:sz w:val="25"/>
          <w:szCs w:val="25"/>
        </w:rPr>
        <w:t>14/зп-16 (у редакції рішення Комісії</w:t>
      </w:r>
      <w:r w:rsidR="003B324C" w:rsidRPr="00C61F7C">
        <w:rPr>
          <w:color w:val="000000"/>
          <w:sz w:val="25"/>
          <w:szCs w:val="25"/>
        </w:rPr>
        <w:t xml:space="preserve"> від</w:t>
      </w:r>
      <w:r w:rsidRPr="00C61F7C">
        <w:rPr>
          <w:color w:val="000000"/>
          <w:sz w:val="25"/>
          <w:szCs w:val="25"/>
        </w:rPr>
        <w:t xml:space="preserve"> 29</w:t>
      </w:r>
      <w:r w:rsidR="00C61F7C" w:rsidRPr="00C61F7C">
        <w:rPr>
          <w:color w:val="000000"/>
          <w:sz w:val="25"/>
          <w:szCs w:val="25"/>
        </w:rPr>
        <w:t xml:space="preserve"> лютого </w:t>
      </w:r>
      <w:r w:rsidRPr="00C61F7C">
        <w:rPr>
          <w:color w:val="000000"/>
          <w:sz w:val="25"/>
          <w:szCs w:val="25"/>
        </w:rPr>
        <w:t>2024</w:t>
      </w:r>
      <w:r w:rsidR="00C61F7C" w:rsidRPr="00C61F7C">
        <w:rPr>
          <w:color w:val="000000"/>
          <w:sz w:val="25"/>
          <w:szCs w:val="25"/>
        </w:rPr>
        <w:t xml:space="preserve"> року</w:t>
      </w:r>
      <w:r w:rsidRPr="00C61F7C">
        <w:rPr>
          <w:color w:val="000000"/>
          <w:sz w:val="25"/>
          <w:szCs w:val="25"/>
        </w:rPr>
        <w:t xml:space="preserve"> № 72/зп-24) на будь-якому етапі конкурсу Комісія може ухвалити рішення про припинення участі кандидата у ньому, зокрема за зверненням кандидата.</w:t>
      </w:r>
      <w:r w:rsidR="00A104A9">
        <w:rPr>
          <w:color w:val="000000"/>
          <w:sz w:val="25"/>
          <w:szCs w:val="25"/>
        </w:rPr>
        <w:t xml:space="preserve"> </w:t>
      </w:r>
    </w:p>
    <w:p w:rsidR="00AE23D5" w:rsidRPr="00C61F7C" w:rsidRDefault="00AE23D5" w:rsidP="00AE23D5">
      <w:pPr>
        <w:pStyle w:val="a9"/>
        <w:shd w:val="clear" w:color="auto" w:fill="FFFFFF"/>
        <w:spacing w:before="0" w:beforeAutospacing="0" w:after="0" w:afterAutospacing="0"/>
        <w:ind w:firstLine="565"/>
        <w:jc w:val="both"/>
        <w:rPr>
          <w:sz w:val="25"/>
          <w:szCs w:val="25"/>
        </w:rPr>
      </w:pPr>
      <w:r w:rsidRPr="00C61F7C">
        <w:rPr>
          <w:color w:val="000000"/>
          <w:sz w:val="25"/>
          <w:szCs w:val="25"/>
        </w:rPr>
        <w:t xml:space="preserve">Оскільки </w:t>
      </w:r>
      <w:proofErr w:type="spellStart"/>
      <w:r w:rsidR="00964733">
        <w:rPr>
          <w:color w:val="000000"/>
          <w:sz w:val="25"/>
          <w:szCs w:val="25"/>
        </w:rPr>
        <w:t>Самборська</w:t>
      </w:r>
      <w:proofErr w:type="spellEnd"/>
      <w:r w:rsidR="00964733">
        <w:rPr>
          <w:color w:val="000000"/>
          <w:sz w:val="25"/>
          <w:szCs w:val="25"/>
        </w:rPr>
        <w:t xml:space="preserve"> Н.П. </w:t>
      </w:r>
      <w:r w:rsidR="00D23137" w:rsidRPr="00C61F7C">
        <w:rPr>
          <w:color w:val="000000"/>
          <w:sz w:val="25"/>
          <w:szCs w:val="25"/>
        </w:rPr>
        <w:t xml:space="preserve">у </w:t>
      </w:r>
      <w:r w:rsidR="00964733">
        <w:rPr>
          <w:color w:val="000000"/>
          <w:sz w:val="25"/>
          <w:szCs w:val="25"/>
        </w:rPr>
        <w:t>заяві повідомила про відсутність наміру продовжувати участь у конкурсі</w:t>
      </w:r>
      <w:r w:rsidRPr="00C61F7C">
        <w:rPr>
          <w:color w:val="000000"/>
          <w:sz w:val="25"/>
          <w:szCs w:val="25"/>
        </w:rPr>
        <w:t xml:space="preserve">, Комісія дійшла висновку про припинення </w:t>
      </w:r>
      <w:r w:rsidR="00964733">
        <w:rPr>
          <w:color w:val="000000"/>
          <w:sz w:val="25"/>
          <w:szCs w:val="25"/>
        </w:rPr>
        <w:t xml:space="preserve">її </w:t>
      </w:r>
      <w:r w:rsidRPr="00C61F7C">
        <w:rPr>
          <w:color w:val="000000"/>
          <w:sz w:val="25"/>
          <w:szCs w:val="25"/>
        </w:rPr>
        <w:t xml:space="preserve">участі </w:t>
      </w:r>
      <w:r w:rsidR="003B324C" w:rsidRPr="00C61F7C">
        <w:rPr>
          <w:color w:val="000000"/>
          <w:sz w:val="25"/>
          <w:szCs w:val="25"/>
        </w:rPr>
        <w:t>в</w:t>
      </w:r>
      <w:r w:rsidRPr="00C61F7C">
        <w:rPr>
          <w:color w:val="000000"/>
          <w:sz w:val="25"/>
          <w:szCs w:val="25"/>
        </w:rPr>
        <w:t xml:space="preserve"> конкурсі на зайняття вакантних посад суддів </w:t>
      </w:r>
      <w:r w:rsidR="00A51722" w:rsidRPr="00C61F7C">
        <w:rPr>
          <w:color w:val="000000"/>
          <w:sz w:val="25"/>
          <w:szCs w:val="25"/>
        </w:rPr>
        <w:t>місцевих судів</w:t>
      </w:r>
      <w:r w:rsidRPr="00C61F7C">
        <w:rPr>
          <w:color w:val="000000"/>
          <w:sz w:val="25"/>
          <w:szCs w:val="25"/>
        </w:rPr>
        <w:t>, оголошено</w:t>
      </w:r>
      <w:r w:rsidR="003B324C" w:rsidRPr="00C61F7C">
        <w:rPr>
          <w:color w:val="000000"/>
          <w:sz w:val="25"/>
          <w:szCs w:val="25"/>
        </w:rPr>
        <w:t>му</w:t>
      </w:r>
      <w:r w:rsidR="00A51722" w:rsidRPr="00C61F7C">
        <w:rPr>
          <w:color w:val="000000"/>
          <w:sz w:val="25"/>
          <w:szCs w:val="25"/>
        </w:rPr>
        <w:t xml:space="preserve"> </w:t>
      </w:r>
      <w:r w:rsidRPr="00C61F7C">
        <w:rPr>
          <w:color w:val="000000"/>
          <w:sz w:val="25"/>
          <w:szCs w:val="25"/>
        </w:rPr>
        <w:t>рішенням Вищої кваліфікаційної комісії суддів України від 14</w:t>
      </w:r>
      <w:r w:rsidR="006D38B9" w:rsidRPr="00C61F7C">
        <w:rPr>
          <w:color w:val="000000"/>
          <w:sz w:val="25"/>
          <w:szCs w:val="25"/>
        </w:rPr>
        <w:t xml:space="preserve"> вересня </w:t>
      </w:r>
      <w:r w:rsidRPr="00C61F7C">
        <w:rPr>
          <w:color w:val="000000"/>
          <w:sz w:val="25"/>
          <w:szCs w:val="25"/>
        </w:rPr>
        <w:t>2023</w:t>
      </w:r>
      <w:r w:rsidR="006D38B9" w:rsidRPr="00C61F7C">
        <w:rPr>
          <w:color w:val="000000"/>
          <w:sz w:val="25"/>
          <w:szCs w:val="25"/>
        </w:rPr>
        <w:t xml:space="preserve"> року</w:t>
      </w:r>
      <w:r w:rsidRPr="00C61F7C">
        <w:rPr>
          <w:color w:val="000000"/>
          <w:sz w:val="25"/>
          <w:szCs w:val="25"/>
        </w:rPr>
        <w:t xml:space="preserve"> № 9</w:t>
      </w:r>
      <w:r w:rsidR="00A51722" w:rsidRPr="00C61F7C">
        <w:rPr>
          <w:color w:val="000000"/>
          <w:sz w:val="25"/>
          <w:szCs w:val="25"/>
        </w:rPr>
        <w:t>5</w:t>
      </w:r>
      <w:r w:rsidRPr="00C61F7C">
        <w:rPr>
          <w:color w:val="000000"/>
          <w:sz w:val="25"/>
          <w:szCs w:val="25"/>
        </w:rPr>
        <w:t>/зп-23.</w:t>
      </w:r>
    </w:p>
    <w:p w:rsidR="006C3459" w:rsidRPr="00C61F7C" w:rsidRDefault="005E2DBB" w:rsidP="0031500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1F7C">
        <w:rPr>
          <w:rFonts w:ascii="Times New Roman" w:eastAsia="Times New Roman" w:hAnsi="Times New Roman" w:cs="Times New Roman"/>
          <w:sz w:val="25"/>
          <w:szCs w:val="25"/>
        </w:rPr>
        <w:lastRenderedPageBreak/>
        <w:t>Керуючись статтями 79</w:t>
      </w:r>
      <w:r w:rsidR="00A51722" w:rsidRPr="00C61F7C">
        <w:rPr>
          <w:rFonts w:ascii="Times New Roman" w:eastAsia="Times New Roman" w:hAnsi="Times New Roman" w:cs="Times New Roman"/>
          <w:sz w:val="25"/>
          <w:szCs w:val="25"/>
          <w:vertAlign w:val="superscript"/>
          <w:lang w:val="uk-UA"/>
        </w:rPr>
        <w:t>5</w:t>
      </w:r>
      <w:r w:rsidRPr="00C61F7C">
        <w:rPr>
          <w:rFonts w:ascii="Times New Roman" w:eastAsia="Times New Roman" w:hAnsi="Times New Roman" w:cs="Times New Roman"/>
          <w:sz w:val="25"/>
          <w:szCs w:val="25"/>
        </w:rPr>
        <w:t xml:space="preserve">, 93, 101 Закону України «Про судоустрій і статус суддів», </w:t>
      </w:r>
      <w:r w:rsidR="0031500F" w:rsidRPr="00C61F7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Положенням про проведення конкурсу на зайняття вакантної посади судді,</w:t>
      </w:r>
      <w:r w:rsidR="0031500F" w:rsidRPr="00C61F7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</w:t>
      </w:r>
      <w:r w:rsidR="003B324C" w:rsidRPr="00C61F7C">
        <w:rPr>
          <w:rFonts w:ascii="Times New Roman" w:eastAsia="Times New Roman" w:hAnsi="Times New Roman" w:cs="Times New Roman"/>
          <w:sz w:val="25"/>
          <w:szCs w:val="25"/>
          <w:lang w:val="uk-UA"/>
        </w:rPr>
        <w:t>Вища кваліфікаційна комісія суддів України</w:t>
      </w:r>
      <w:r w:rsidRPr="00C61F7C">
        <w:rPr>
          <w:rFonts w:ascii="Times New Roman" w:eastAsia="Times New Roman" w:hAnsi="Times New Roman" w:cs="Times New Roman"/>
          <w:sz w:val="25"/>
          <w:szCs w:val="25"/>
        </w:rPr>
        <w:t xml:space="preserve"> одноголосно</w:t>
      </w:r>
    </w:p>
    <w:p w:rsidR="003B324C" w:rsidRPr="00C61F7C" w:rsidRDefault="003B324C" w:rsidP="005E2DBB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C3459" w:rsidRPr="00C61F7C" w:rsidRDefault="005E2DBB" w:rsidP="005E2DBB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61F7C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6C3459" w:rsidRPr="00C61F7C" w:rsidRDefault="006C3459">
      <w:pPr>
        <w:spacing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A51722" w:rsidRPr="00C61F7C" w:rsidRDefault="00A51722" w:rsidP="00F33CA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припинити участь </w:t>
      </w:r>
      <w:proofErr w:type="spellStart"/>
      <w:r w:rsidR="00127D2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Самборської</w:t>
      </w:r>
      <w:proofErr w:type="spellEnd"/>
      <w:r w:rsidR="00127D2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Надії Петрівни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</w:t>
      </w:r>
      <w:r w:rsidR="003B324C"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в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конкурсі на зайняття вакантних посад суддів місцевих судів, оголошено</w:t>
      </w:r>
      <w:r w:rsidR="003B324C" w:rsidRPr="00C61F7C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му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рішенням Комісії від 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14</w:t>
      </w:r>
      <w:r w:rsidR="006D38B9"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вересня 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2023</w:t>
      </w:r>
      <w:r w:rsidR="006D38B9"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року</w:t>
      </w:r>
      <w:r w:rsidR="00AD01DA"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№</w:t>
      </w:r>
      <w:r w:rsidR="001438D8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 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95/</w:t>
      </w:r>
      <w:proofErr w:type="spellStart"/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зп</w:t>
      </w:r>
      <w:proofErr w:type="spellEnd"/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-</w:t>
      </w:r>
      <w:r w:rsidR="001438D8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 </w:t>
      </w:r>
      <w:bookmarkStart w:id="0" w:name="_GoBack"/>
      <w:bookmarkEnd w:id="0"/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23</w:t>
      </w:r>
      <w:r w:rsidRPr="00C61F7C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.</w:t>
      </w:r>
    </w:p>
    <w:p w:rsidR="00A51722" w:rsidRPr="00C61F7C" w:rsidRDefault="00A51722" w:rsidP="00A517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6C3459" w:rsidRPr="00C61F7C" w:rsidRDefault="006C3459" w:rsidP="003B324C">
      <w:pPr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C3459" w:rsidRPr="00C61F7C" w:rsidRDefault="005E2DBB" w:rsidP="00D23137">
      <w:pPr>
        <w:tabs>
          <w:tab w:val="left" w:pos="7655"/>
        </w:tabs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1F7C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114D34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                                                                                                         </w:t>
      </w:r>
      <w:r w:rsidRPr="00C61F7C">
        <w:rPr>
          <w:rFonts w:ascii="Times New Roman" w:eastAsia="Times New Roman" w:hAnsi="Times New Roman" w:cs="Times New Roman"/>
          <w:sz w:val="25"/>
          <w:szCs w:val="25"/>
        </w:rPr>
        <w:t>Віталій ГАЦЕЛЮК</w:t>
      </w:r>
    </w:p>
    <w:p w:rsidR="006C3459" w:rsidRPr="00C61F7C" w:rsidRDefault="006C3459">
      <w:pPr>
        <w:spacing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6C3459" w:rsidRPr="00C61F7C" w:rsidRDefault="00114D34" w:rsidP="00D23137">
      <w:pPr>
        <w:tabs>
          <w:tab w:val="left" w:pos="7655"/>
        </w:tabs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Члени Комісії:                                                                                               </w:t>
      </w:r>
      <w:r w:rsidR="005E2DBB" w:rsidRPr="00C61F7C">
        <w:rPr>
          <w:rFonts w:ascii="Times New Roman" w:eastAsia="Times New Roman" w:hAnsi="Times New Roman" w:cs="Times New Roman"/>
          <w:sz w:val="25"/>
          <w:szCs w:val="25"/>
        </w:rPr>
        <w:t>Олег КОЛІУШ</w:t>
      </w:r>
    </w:p>
    <w:p w:rsidR="006C3459" w:rsidRPr="00C61F7C" w:rsidRDefault="006C3459">
      <w:pPr>
        <w:spacing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6C3459" w:rsidRPr="00D23137" w:rsidRDefault="00114D34" w:rsidP="00114D34">
      <w:pPr>
        <w:tabs>
          <w:tab w:val="left" w:pos="7655"/>
        </w:tabs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                                                                                                             </w:t>
      </w:r>
      <w:r w:rsidR="005E2DBB" w:rsidRPr="00C61F7C">
        <w:rPr>
          <w:rFonts w:ascii="Times New Roman" w:eastAsia="Times New Roman" w:hAnsi="Times New Roman" w:cs="Times New Roman"/>
          <w:sz w:val="25"/>
          <w:szCs w:val="25"/>
        </w:rPr>
        <w:t>Руслан МЕЛЬНИК</w:t>
      </w:r>
    </w:p>
    <w:sectPr w:rsidR="006C3459" w:rsidRPr="00D23137" w:rsidSect="00D7475F">
      <w:headerReference w:type="default" r:id="rId8"/>
      <w:pgSz w:w="11909" w:h="16834"/>
      <w:pgMar w:top="1021" w:right="567" w:bottom="1021" w:left="170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5632" w:rsidRDefault="001E5632" w:rsidP="0031500F">
      <w:pPr>
        <w:spacing w:line="240" w:lineRule="auto"/>
      </w:pPr>
      <w:r>
        <w:separator/>
      </w:r>
    </w:p>
  </w:endnote>
  <w:endnote w:type="continuationSeparator" w:id="0">
    <w:p w:rsidR="001E5632" w:rsidRDefault="001E5632" w:rsidP="00315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5632" w:rsidRDefault="001E5632" w:rsidP="0031500F">
      <w:pPr>
        <w:spacing w:line="240" w:lineRule="auto"/>
      </w:pPr>
      <w:r>
        <w:separator/>
      </w:r>
    </w:p>
  </w:footnote>
  <w:footnote w:type="continuationSeparator" w:id="0">
    <w:p w:rsidR="001E5632" w:rsidRDefault="001E5632" w:rsidP="00315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9279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23137" w:rsidRPr="00D7475F" w:rsidRDefault="00D23137">
        <w:pPr>
          <w:pStyle w:val="a5"/>
          <w:jc w:val="center"/>
          <w:rPr>
            <w:rFonts w:ascii="Times New Roman" w:hAnsi="Times New Roman" w:cs="Times New Roman"/>
          </w:rPr>
        </w:pPr>
        <w:r w:rsidRPr="00D7475F">
          <w:rPr>
            <w:rFonts w:ascii="Times New Roman" w:hAnsi="Times New Roman" w:cs="Times New Roman"/>
          </w:rPr>
          <w:fldChar w:fldCharType="begin"/>
        </w:r>
        <w:r w:rsidRPr="00D7475F">
          <w:rPr>
            <w:rFonts w:ascii="Times New Roman" w:hAnsi="Times New Roman" w:cs="Times New Roman"/>
          </w:rPr>
          <w:instrText>PAGE   \* MERGEFORMAT</w:instrText>
        </w:r>
        <w:r w:rsidRPr="00D7475F">
          <w:rPr>
            <w:rFonts w:ascii="Times New Roman" w:hAnsi="Times New Roman" w:cs="Times New Roman"/>
          </w:rPr>
          <w:fldChar w:fldCharType="separate"/>
        </w:r>
        <w:r w:rsidR="00D7475F" w:rsidRPr="00D7475F">
          <w:rPr>
            <w:rFonts w:ascii="Times New Roman" w:hAnsi="Times New Roman" w:cs="Times New Roman"/>
            <w:noProof/>
            <w:lang w:val="uk-UA"/>
          </w:rPr>
          <w:t>3</w:t>
        </w:r>
        <w:r w:rsidRPr="00D7475F">
          <w:rPr>
            <w:rFonts w:ascii="Times New Roman" w:hAnsi="Times New Roman" w:cs="Times New Roman"/>
          </w:rPr>
          <w:fldChar w:fldCharType="end"/>
        </w:r>
      </w:p>
    </w:sdtContent>
  </w:sdt>
  <w:p w:rsidR="0031500F" w:rsidRDefault="003150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459"/>
    <w:rsid w:val="0001781C"/>
    <w:rsid w:val="00114D34"/>
    <w:rsid w:val="00127D2E"/>
    <w:rsid w:val="001438D8"/>
    <w:rsid w:val="001E5632"/>
    <w:rsid w:val="002472CC"/>
    <w:rsid w:val="0031500F"/>
    <w:rsid w:val="003931F1"/>
    <w:rsid w:val="003A1658"/>
    <w:rsid w:val="003B324C"/>
    <w:rsid w:val="003D7294"/>
    <w:rsid w:val="00432AAB"/>
    <w:rsid w:val="004354E8"/>
    <w:rsid w:val="00467321"/>
    <w:rsid w:val="004F3155"/>
    <w:rsid w:val="005E2DBB"/>
    <w:rsid w:val="005F1732"/>
    <w:rsid w:val="006516C8"/>
    <w:rsid w:val="006C3459"/>
    <w:rsid w:val="006D38B9"/>
    <w:rsid w:val="007D6FAE"/>
    <w:rsid w:val="00801E9F"/>
    <w:rsid w:val="00812683"/>
    <w:rsid w:val="008230C4"/>
    <w:rsid w:val="009113DC"/>
    <w:rsid w:val="00954746"/>
    <w:rsid w:val="00964733"/>
    <w:rsid w:val="00A104A9"/>
    <w:rsid w:val="00A51722"/>
    <w:rsid w:val="00A90727"/>
    <w:rsid w:val="00AD01DA"/>
    <w:rsid w:val="00AE23D5"/>
    <w:rsid w:val="00BE1281"/>
    <w:rsid w:val="00C61F7C"/>
    <w:rsid w:val="00D23137"/>
    <w:rsid w:val="00D7475F"/>
    <w:rsid w:val="00DE4BE9"/>
    <w:rsid w:val="00E57ACE"/>
    <w:rsid w:val="00EA5521"/>
    <w:rsid w:val="00EB34F3"/>
    <w:rsid w:val="00F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9CE5"/>
  <w15:docId w15:val="{53626F36-63F1-40BB-BED3-062E1CDC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rtejustify">
    <w:name w:val="rtejustify"/>
    <w:basedOn w:val="a"/>
    <w:rsid w:val="005F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unhideWhenUsed/>
    <w:rsid w:val="0031500F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1500F"/>
  </w:style>
  <w:style w:type="paragraph" w:styleId="a7">
    <w:name w:val="footer"/>
    <w:basedOn w:val="a"/>
    <w:link w:val="a8"/>
    <w:uiPriority w:val="99"/>
    <w:unhideWhenUsed/>
    <w:rsid w:val="0031500F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1500F"/>
  </w:style>
  <w:style w:type="paragraph" w:styleId="a9">
    <w:name w:val="Normal (Web)"/>
    <w:basedOn w:val="a"/>
    <w:uiPriority w:val="99"/>
    <w:semiHidden/>
    <w:unhideWhenUsed/>
    <w:rsid w:val="00AE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pple-tab-span">
    <w:name w:val="apple-tab-span"/>
    <w:basedOn w:val="a0"/>
    <w:rsid w:val="00AE23D5"/>
  </w:style>
  <w:style w:type="paragraph" w:styleId="aa">
    <w:name w:val="Balloon Text"/>
    <w:basedOn w:val="a"/>
    <w:link w:val="ab"/>
    <w:uiPriority w:val="99"/>
    <w:semiHidden/>
    <w:unhideWhenUsed/>
    <w:rsid w:val="00AE23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E2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4568</Words>
  <Characters>2604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Босенко Юлія Василівна</dc:creator>
  <cp:lastModifiedBy>Семоненко Ольга Миколаївна</cp:lastModifiedBy>
  <cp:revision>6</cp:revision>
  <cp:lastPrinted>2025-11-04T09:49:00Z</cp:lastPrinted>
  <dcterms:created xsi:type="dcterms:W3CDTF">2025-11-04T06:57:00Z</dcterms:created>
  <dcterms:modified xsi:type="dcterms:W3CDTF">2025-11-12T07:22:00Z</dcterms:modified>
</cp:coreProperties>
</file>