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B373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7350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B373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B373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37350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B37350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0D38D6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B37350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B37350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B3735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B3735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B37350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B37350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D9183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B37350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D918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918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83E">
        <w:rPr>
          <w:rFonts w:ascii="Times New Roman" w:eastAsia="Times New Roman" w:hAnsi="Times New Roman" w:cs="Times New Roman"/>
          <w:sz w:val="26"/>
          <w:szCs w:val="26"/>
          <w:u w:val="single"/>
        </w:rPr>
        <w:t>117/дс-25</w:t>
      </w:r>
    </w:p>
    <w:p w:rsidR="00FD1F50" w:rsidRPr="00B37350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0D38D6" w:rsidRPr="00B3735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B373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0D38D6" w:rsidRPr="00B37350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 xml:space="preserve"> (доповідач),</w:t>
      </w:r>
    </w:p>
    <w:p w:rsidR="00FD1F50" w:rsidRPr="00B37350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0D38D6" w:rsidRPr="00B37350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B37350">
        <w:rPr>
          <w:rFonts w:ascii="Times New Roman" w:eastAsia="Times New Roman" w:hAnsi="Times New Roman" w:cs="Times New Roman"/>
          <w:sz w:val="26"/>
          <w:szCs w:val="26"/>
        </w:rPr>
        <w:t>,</w:t>
      </w:r>
      <w:r w:rsidR="00E15BE9" w:rsidRPr="00B37350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B373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B37350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B37350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80CF2" w:rsidRPr="00B37350">
        <w:rPr>
          <w:rFonts w:ascii="Times New Roman" w:eastAsia="Times New Roman" w:hAnsi="Times New Roman" w:cs="Times New Roman"/>
          <w:sz w:val="26"/>
          <w:szCs w:val="26"/>
        </w:rPr>
        <w:t>Ватаманюк</w:t>
      </w:r>
      <w:proofErr w:type="spellEnd"/>
      <w:r w:rsidR="00880CF2" w:rsidRPr="00B37350">
        <w:rPr>
          <w:rFonts w:ascii="Times New Roman" w:eastAsia="Times New Roman" w:hAnsi="Times New Roman" w:cs="Times New Roman"/>
          <w:sz w:val="26"/>
          <w:szCs w:val="26"/>
        </w:rPr>
        <w:t xml:space="preserve"> Інни Василівни</w:t>
      </w:r>
      <w:r w:rsidR="00E00A7F" w:rsidRPr="00B373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B37350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B37350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B37350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9183E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B37350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B373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B37350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установленим вимогам до кандидата на посаду судді місцевого суду.</w:t>
      </w:r>
    </w:p>
    <w:p w:rsidR="0069391C" w:rsidRPr="00B37350" w:rsidRDefault="00EF02F0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У визначений строк до Комісії із заявою про участь у Доборі звернулася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80CF2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Ватаманюк</w:t>
      </w:r>
      <w:proofErr w:type="spellEnd"/>
      <w:r w:rsidR="00880CF2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Інна Василівна</w:t>
      </w:r>
      <w:r w:rsidR="005B4A45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B439D" w:rsidRPr="00B37350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B37350">
        <w:rPr>
          <w:sz w:val="26"/>
          <w:szCs w:val="26"/>
          <w:shd w:val="clear" w:color="auto" w:fill="FFFFFF"/>
        </w:rPr>
        <w:t>Дослідивши подані</w:t>
      </w:r>
      <w:r w:rsidR="003107B2" w:rsidRPr="00B37350">
        <w:rPr>
          <w:sz w:val="26"/>
          <w:szCs w:val="26"/>
          <w:shd w:val="clear" w:color="auto" w:fill="FFFFFF"/>
        </w:rPr>
        <w:t xml:space="preserve"> н</w:t>
      </w:r>
      <w:r w:rsidR="00880CF2" w:rsidRPr="00B37350">
        <w:rPr>
          <w:sz w:val="26"/>
          <w:szCs w:val="26"/>
          <w:shd w:val="clear" w:color="auto" w:fill="FFFFFF"/>
        </w:rPr>
        <w:t>ею</w:t>
      </w:r>
      <w:r w:rsidR="003107B2" w:rsidRPr="00B37350">
        <w:rPr>
          <w:sz w:val="26"/>
          <w:szCs w:val="26"/>
          <w:shd w:val="clear" w:color="auto" w:fill="FFFFFF"/>
        </w:rPr>
        <w:t xml:space="preserve"> </w:t>
      </w:r>
      <w:r w:rsidRPr="00B37350">
        <w:rPr>
          <w:sz w:val="26"/>
          <w:szCs w:val="26"/>
          <w:shd w:val="clear" w:color="auto" w:fill="FFFFFF"/>
        </w:rPr>
        <w:t>документи</w:t>
      </w:r>
      <w:r w:rsidR="00C4315B" w:rsidRPr="00B37350">
        <w:rPr>
          <w:sz w:val="26"/>
          <w:szCs w:val="26"/>
          <w:shd w:val="clear" w:color="auto" w:fill="FFFFFF"/>
        </w:rPr>
        <w:t>,</w:t>
      </w:r>
      <w:r w:rsidRPr="00B37350">
        <w:rPr>
          <w:sz w:val="26"/>
          <w:szCs w:val="26"/>
          <w:shd w:val="clear" w:color="auto" w:fill="FFFFFF"/>
        </w:rPr>
        <w:t xml:space="preserve"> </w:t>
      </w:r>
      <w:r w:rsidR="00E816EE" w:rsidRPr="00B37350">
        <w:rPr>
          <w:sz w:val="26"/>
          <w:szCs w:val="26"/>
          <w:shd w:val="clear" w:color="auto" w:fill="FFFFFF"/>
        </w:rPr>
        <w:t xml:space="preserve">Комісією </w:t>
      </w:r>
      <w:r w:rsidR="00523AE1" w:rsidRPr="00B37350">
        <w:rPr>
          <w:sz w:val="26"/>
          <w:szCs w:val="26"/>
          <w:shd w:val="clear" w:color="auto" w:fill="FFFFFF"/>
        </w:rPr>
        <w:t>встановлено</w:t>
      </w:r>
      <w:r w:rsidR="007B439D" w:rsidRPr="00B37350">
        <w:rPr>
          <w:sz w:val="26"/>
          <w:szCs w:val="26"/>
          <w:shd w:val="clear" w:color="auto" w:fill="FFFFFF"/>
        </w:rPr>
        <w:t xml:space="preserve"> таке.</w:t>
      </w:r>
    </w:p>
    <w:p w:rsidR="00BA1623" w:rsidRPr="00B37350" w:rsidRDefault="00880CF2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proofErr w:type="spellStart"/>
      <w:r w:rsidRPr="00B37350">
        <w:rPr>
          <w:sz w:val="26"/>
          <w:szCs w:val="26"/>
        </w:rPr>
        <w:t>Ватаманюк</w:t>
      </w:r>
      <w:proofErr w:type="spellEnd"/>
      <w:r w:rsidRPr="00B37350">
        <w:rPr>
          <w:sz w:val="26"/>
          <w:szCs w:val="26"/>
        </w:rPr>
        <w:t xml:space="preserve"> І.В.</w:t>
      </w:r>
      <w:r w:rsidR="00E00A7F" w:rsidRPr="00B37350">
        <w:rPr>
          <w:b/>
          <w:sz w:val="26"/>
          <w:szCs w:val="26"/>
        </w:rPr>
        <w:t xml:space="preserve"> </w:t>
      </w:r>
      <w:r w:rsidR="00BA1623" w:rsidRPr="00B37350">
        <w:rPr>
          <w:sz w:val="26"/>
          <w:szCs w:val="26"/>
        </w:rPr>
        <w:t xml:space="preserve">подано до Комісії </w:t>
      </w:r>
      <w:r w:rsidR="000B534F" w:rsidRPr="00B37350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B37350">
        <w:rPr>
          <w:rStyle w:val="af"/>
          <w:b w:val="0"/>
          <w:sz w:val="26"/>
          <w:szCs w:val="26"/>
          <w:shd w:val="clear" w:color="auto" w:fill="FFFFFF"/>
        </w:rPr>
        <w:t xml:space="preserve"> станом на </w:t>
      </w:r>
      <w:r w:rsidRPr="00B37350">
        <w:rPr>
          <w:rStyle w:val="af"/>
          <w:b w:val="0"/>
          <w:sz w:val="26"/>
          <w:szCs w:val="26"/>
          <w:shd w:val="clear" w:color="auto" w:fill="FFFFFF"/>
        </w:rPr>
        <w:t>21 лютого 2025</w:t>
      </w:r>
      <w:r w:rsidR="004F393C" w:rsidRPr="00B37350">
        <w:rPr>
          <w:rStyle w:val="af"/>
          <w:b w:val="0"/>
          <w:sz w:val="26"/>
          <w:szCs w:val="26"/>
          <w:shd w:val="clear" w:color="auto" w:fill="FFFFFF"/>
        </w:rPr>
        <w:t xml:space="preserve"> року</w:t>
      </w:r>
      <w:r w:rsidR="00BA1623" w:rsidRPr="00B37350">
        <w:rPr>
          <w:sz w:val="26"/>
          <w:szCs w:val="26"/>
          <w:shd w:val="clear" w:color="auto" w:fill="FFFFFF"/>
        </w:rPr>
        <w:t xml:space="preserve">, тобто до 1 </w:t>
      </w:r>
      <w:r w:rsidR="003B2DD9" w:rsidRPr="00B37350">
        <w:rPr>
          <w:sz w:val="26"/>
          <w:szCs w:val="26"/>
          <w:shd w:val="clear" w:color="auto" w:fill="FFFFFF"/>
        </w:rPr>
        <w:t>березня</w:t>
      </w:r>
      <w:r w:rsidR="00BA1623" w:rsidRPr="00B37350">
        <w:rPr>
          <w:sz w:val="26"/>
          <w:szCs w:val="26"/>
          <w:shd w:val="clear" w:color="auto" w:fill="FFFFFF"/>
        </w:rPr>
        <w:t xml:space="preserve"> 2025</w:t>
      </w:r>
      <w:r w:rsidR="00C4315B" w:rsidRPr="00B37350">
        <w:rPr>
          <w:sz w:val="26"/>
          <w:szCs w:val="26"/>
          <w:shd w:val="clear" w:color="auto" w:fill="FFFFFF"/>
        </w:rPr>
        <w:t xml:space="preserve"> року</w:t>
      </w:r>
      <w:r w:rsidR="00BA1623" w:rsidRPr="00B37350">
        <w:rPr>
          <w:sz w:val="26"/>
          <w:szCs w:val="26"/>
          <w:shd w:val="clear" w:color="auto" w:fill="FFFFFF"/>
        </w:rPr>
        <w:t>.</w:t>
      </w:r>
    </w:p>
    <w:p w:rsidR="00EF02F0" w:rsidRPr="00B37350" w:rsidRDefault="00C4315B" w:rsidP="00EF02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Водночас</w:t>
      </w:r>
      <w:r w:rsidR="00EF02F0"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до Комісії 07 травня 2025 року надійшла заява </w:t>
      </w:r>
      <w:proofErr w:type="spellStart"/>
      <w:r w:rsidR="00EF02F0"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Ватаманюк</w:t>
      </w:r>
      <w:proofErr w:type="spellEnd"/>
      <w:r w:rsidR="00EF02F0"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І.В., відповідно до якої нею надіслано </w:t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 06 травня 2025 року.</w:t>
      </w:r>
    </w:p>
    <w:p w:rsidR="00EF02F0" w:rsidRPr="00B37350" w:rsidRDefault="00EF02F0" w:rsidP="00EF02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0" w:name="_heading=h.oyzdntim5moy" w:colFirst="0" w:colLast="0"/>
      <w:bookmarkEnd w:id="0"/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відхиляє вказану заяву </w:t>
      </w:r>
      <w:proofErr w:type="spellStart"/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Ватаманюк</w:t>
      </w:r>
      <w:proofErr w:type="spellEnd"/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І.В. та не бере до уваги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</w:t>
      </w:r>
      <w:r w:rsidR="00C4315B" w:rsidRPr="00B37350">
        <w:rPr>
          <w:rFonts w:ascii="Times New Roman" w:eastAsia="Times New Roman" w:hAnsi="Times New Roman" w:cs="Times New Roman"/>
          <w:sz w:val="26"/>
          <w:szCs w:val="26"/>
        </w:rPr>
        <w:t>» станом на 06 травня 2025 року</w:t>
      </w:r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під час розгляду питання її 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>допуску до участі в Доборі,</w:t>
      </w:r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оскільки вони подані не у строки та спосіб</w:t>
      </w:r>
      <w:r w:rsidR="00C4315B"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, визначені</w:t>
      </w:r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Оголошен</w:t>
      </w:r>
      <w:r w:rsidR="00C4315B"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н</w:t>
      </w:r>
      <w:r w:rsidRPr="00B37350">
        <w:rPr>
          <w:rFonts w:ascii="Times New Roman" w:eastAsia="Times New Roman" w:hAnsi="Times New Roman" w:cs="Times New Roman"/>
          <w:sz w:val="26"/>
          <w:szCs w:val="26"/>
          <w:highlight w:val="white"/>
        </w:rPr>
        <w:t>і.</w:t>
      </w:r>
    </w:p>
    <w:p w:rsidR="007F7D72" w:rsidRPr="00B37350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37350">
        <w:rPr>
          <w:sz w:val="26"/>
          <w:szCs w:val="26"/>
        </w:rPr>
        <w:t xml:space="preserve">Пунктом 13 частини першої статті 72 Закону визначено, що </w:t>
      </w:r>
      <w:r w:rsidRPr="00B37350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B37350">
        <w:rPr>
          <w:sz w:val="26"/>
          <w:szCs w:val="26"/>
        </w:rPr>
        <w:t xml:space="preserve"> 69</w:t>
      </w:r>
      <w:r w:rsidRPr="00B37350">
        <w:rPr>
          <w:sz w:val="26"/>
          <w:szCs w:val="26"/>
          <w:shd w:val="clear" w:color="auto" w:fill="FFFFFF"/>
        </w:rPr>
        <w:t> цього Закону.</w:t>
      </w:r>
      <w:r w:rsidR="007F7D72" w:rsidRPr="00B37350">
        <w:rPr>
          <w:sz w:val="26"/>
          <w:szCs w:val="26"/>
        </w:rPr>
        <w:t xml:space="preserve"> До таких документів відповідно до </w:t>
      </w:r>
      <w:r w:rsidR="007F7D72" w:rsidRPr="00B37350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B37350">
        <w:rPr>
          <w:sz w:val="26"/>
          <w:szCs w:val="26"/>
        </w:rPr>
        <w:t>Оголошення віднесено, зокрема,</w:t>
      </w:r>
      <w:r w:rsidR="007F7D72" w:rsidRPr="00B37350">
        <w:rPr>
          <w:rStyle w:val="af"/>
          <w:b w:val="0"/>
          <w:sz w:val="26"/>
          <w:szCs w:val="26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B37350">
        <w:rPr>
          <w:sz w:val="26"/>
          <w:szCs w:val="26"/>
        </w:rPr>
        <w:t xml:space="preserve"> </w:t>
      </w:r>
    </w:p>
    <w:p w:rsidR="007F7D72" w:rsidRPr="00B37350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B37350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B37350">
        <w:rPr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B37350">
        <w:rPr>
          <w:sz w:val="26"/>
          <w:szCs w:val="26"/>
        </w:rPr>
        <w:t xml:space="preserve">Оголошення закріплено, що </w:t>
      </w:r>
      <w:r w:rsidRPr="00B37350">
        <w:rPr>
          <w:rStyle w:val="af"/>
          <w:b w:val="0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B37350">
        <w:rPr>
          <w:sz w:val="26"/>
          <w:szCs w:val="26"/>
          <w:shd w:val="clear" w:color="auto" w:fill="FFFFFF"/>
        </w:rPr>
        <w:t>має бути отримано не раніше 01 березня 2025 року.</w:t>
      </w:r>
    </w:p>
    <w:p w:rsidR="005E59B6" w:rsidRPr="00B37350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B37350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350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B37350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B37350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</w:rPr>
        <w:t>Комісії від</w:t>
      </w:r>
      <w:r w:rsidRPr="00B37350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37350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D9183E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B37350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B37350">
        <w:rPr>
          <w:rFonts w:ascii="Times New Roman" w:hAnsi="Times New Roman" w:cs="Times New Roman"/>
          <w:sz w:val="26"/>
          <w:szCs w:val="26"/>
        </w:rPr>
        <w:t>Комісії</w:t>
      </w:r>
      <w:r w:rsidRPr="00B37350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37350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C4315B" w:rsidRPr="00B3735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B37350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37350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B37350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B37350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7350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</w:t>
      </w:r>
      <w:r w:rsidR="00EC5203" w:rsidRPr="00B37350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C4315B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</w:t>
      </w:r>
      <w:r w:rsidR="004F393C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80CF2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Ватаманюк</w:t>
      </w:r>
      <w:proofErr w:type="spellEnd"/>
      <w:r w:rsidR="00880CF2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Інні Василівн</w:t>
      </w:r>
      <w:r w:rsidR="00EF02F0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="005405FE"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до участі в Доборі.</w:t>
      </w:r>
    </w:p>
    <w:p w:rsidR="005B4A45" w:rsidRPr="00B37350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D9183E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37350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B37350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CA337C" w:rsidRPr="00B3735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B37350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B37350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B37350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відмовити </w:t>
      </w:r>
      <w:proofErr w:type="spellStart"/>
      <w:r w:rsidR="00880CF2" w:rsidRPr="00B37350">
        <w:rPr>
          <w:rFonts w:ascii="Times New Roman" w:eastAsia="Times New Roman" w:hAnsi="Times New Roman" w:cs="Times New Roman"/>
          <w:sz w:val="26"/>
          <w:szCs w:val="26"/>
        </w:rPr>
        <w:t>Ватаманюк</w:t>
      </w:r>
      <w:proofErr w:type="spellEnd"/>
      <w:r w:rsidR="00880CF2" w:rsidRPr="00B37350">
        <w:rPr>
          <w:rFonts w:ascii="Times New Roman" w:eastAsia="Times New Roman" w:hAnsi="Times New Roman" w:cs="Times New Roman"/>
          <w:sz w:val="26"/>
          <w:szCs w:val="26"/>
        </w:rPr>
        <w:t xml:space="preserve"> Інні Василівні</w:t>
      </w:r>
      <w:r w:rsidR="004F393C" w:rsidRPr="00B373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4315B" w:rsidRPr="00B3735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B37350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B37350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B37350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B373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B37350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B373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B373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373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C4315B" w:rsidRPr="00B3735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F393C" w:rsidRPr="00B37350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D9183E" w:rsidRPr="00B37350" w:rsidRDefault="00D9183E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393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350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EF02F0" w:rsidRPr="00B37350">
        <w:rPr>
          <w:rFonts w:ascii="Times New Roman" w:eastAsia="Times New Roman" w:hAnsi="Times New Roman" w:cs="Times New Roman"/>
          <w:sz w:val="26"/>
          <w:szCs w:val="26"/>
        </w:rPr>
        <w:tab/>
      </w:r>
      <w:r w:rsidR="00C4315B" w:rsidRPr="00B3735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F393C" w:rsidRPr="00B37350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D9183E" w:rsidRDefault="00D9183E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B37350" w:rsidRDefault="00D9183E" w:rsidP="00D9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C4315B" w:rsidRPr="00B3735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F393C" w:rsidRPr="00B37350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bookmarkStart w:id="1" w:name="_GoBack"/>
      <w:bookmarkEnd w:id="1"/>
    </w:p>
    <w:sectPr w:rsidR="008B38BF" w:rsidRPr="00B37350" w:rsidSect="004F393C">
      <w:headerReference w:type="default" r:id="rId8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8F" w:rsidRDefault="006D488F">
      <w:pPr>
        <w:spacing w:after="0" w:line="240" w:lineRule="auto"/>
      </w:pPr>
      <w:r>
        <w:separator/>
      </w:r>
    </w:p>
  </w:endnote>
  <w:endnote w:type="continuationSeparator" w:id="0">
    <w:p w:rsidR="006D488F" w:rsidRDefault="006D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8F" w:rsidRDefault="006D488F">
      <w:pPr>
        <w:spacing w:after="0" w:line="240" w:lineRule="auto"/>
      </w:pPr>
      <w:r>
        <w:separator/>
      </w:r>
    </w:p>
  </w:footnote>
  <w:footnote w:type="continuationSeparator" w:id="0">
    <w:p w:rsidR="006D488F" w:rsidRDefault="006D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7350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0D38D6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393C"/>
    <w:rsid w:val="004F48B6"/>
    <w:rsid w:val="00507705"/>
    <w:rsid w:val="00523AE1"/>
    <w:rsid w:val="005336F6"/>
    <w:rsid w:val="005404E5"/>
    <w:rsid w:val="005405FE"/>
    <w:rsid w:val="0055263B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D488F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CF2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37350"/>
    <w:rsid w:val="00B84CB2"/>
    <w:rsid w:val="00BA1623"/>
    <w:rsid w:val="00BB365B"/>
    <w:rsid w:val="00BB6724"/>
    <w:rsid w:val="00BF1CDD"/>
    <w:rsid w:val="00C006EA"/>
    <w:rsid w:val="00C0742E"/>
    <w:rsid w:val="00C21054"/>
    <w:rsid w:val="00C4315B"/>
    <w:rsid w:val="00C44AE7"/>
    <w:rsid w:val="00C641CA"/>
    <w:rsid w:val="00C7779E"/>
    <w:rsid w:val="00C93040"/>
    <w:rsid w:val="00CA337C"/>
    <w:rsid w:val="00CA3A78"/>
    <w:rsid w:val="00CB06C8"/>
    <w:rsid w:val="00CB74F5"/>
    <w:rsid w:val="00CF1AC3"/>
    <w:rsid w:val="00CF3E0B"/>
    <w:rsid w:val="00D012B4"/>
    <w:rsid w:val="00D33CB1"/>
    <w:rsid w:val="00D43A93"/>
    <w:rsid w:val="00D572CB"/>
    <w:rsid w:val="00D640E4"/>
    <w:rsid w:val="00D669B4"/>
    <w:rsid w:val="00D670F5"/>
    <w:rsid w:val="00D9183E"/>
    <w:rsid w:val="00D94F43"/>
    <w:rsid w:val="00D956B9"/>
    <w:rsid w:val="00DA1618"/>
    <w:rsid w:val="00DC5B02"/>
    <w:rsid w:val="00DD7E83"/>
    <w:rsid w:val="00DF5A9F"/>
    <w:rsid w:val="00E00A7F"/>
    <w:rsid w:val="00E10F65"/>
    <w:rsid w:val="00E15BE9"/>
    <w:rsid w:val="00E5343B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F02F0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C495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3685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2025-05-12T15:40:00Z</dcterms:created>
  <dcterms:modified xsi:type="dcterms:W3CDTF">2025-05-12T15:40:00Z</dcterms:modified>
</cp:coreProperties>
</file>