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FA6301">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FA6301">
      <w:pPr>
        <w:spacing w:after="0" w:line="240" w:lineRule="auto"/>
        <w:ind w:left="-142"/>
        <w:rPr>
          <w:rFonts w:ascii="Times New Roman" w:hAnsi="Times New Roman" w:cs="Times New Roman"/>
          <w:sz w:val="26"/>
          <w:szCs w:val="26"/>
          <w:lang w:eastAsia="ru-RU"/>
        </w:rPr>
      </w:pPr>
    </w:p>
    <w:p w14:paraId="7B1C15C4" w14:textId="0AD45605" w:rsidR="00F97C42" w:rsidRPr="00FA6301" w:rsidRDefault="00F97C42" w:rsidP="00FA6301">
      <w:pPr>
        <w:spacing w:after="0" w:line="240" w:lineRule="auto"/>
        <w:ind w:left="-142"/>
        <w:jc w:val="center"/>
        <w:rPr>
          <w:rFonts w:ascii="Times New Roman" w:hAnsi="Times New Roman" w:cs="Times New Roman"/>
          <w:bCs/>
          <w:sz w:val="26"/>
          <w:szCs w:val="26"/>
          <w:u w:val="single"/>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FA6301">
        <w:rPr>
          <w:rFonts w:ascii="Times New Roman" w:hAnsi="Times New Roman" w:cs="Times New Roman"/>
          <w:bCs/>
          <w:sz w:val="26"/>
          <w:szCs w:val="26"/>
          <w:lang w:eastAsia="ru-RU"/>
        </w:rPr>
        <w:t>№</w:t>
      </w:r>
      <w:r w:rsidR="00FA6301">
        <w:rPr>
          <w:rFonts w:ascii="Times New Roman" w:hAnsi="Times New Roman" w:cs="Times New Roman"/>
          <w:sz w:val="26"/>
          <w:szCs w:val="26"/>
          <w:lang w:val="ru-RU"/>
        </w:rPr>
        <w:t xml:space="preserve"> </w:t>
      </w:r>
      <w:r w:rsidR="00FA6301">
        <w:rPr>
          <w:rFonts w:ascii="Times New Roman" w:hAnsi="Times New Roman" w:cs="Times New Roman"/>
          <w:sz w:val="26"/>
          <w:szCs w:val="26"/>
          <w:u w:val="single"/>
          <w:lang w:val="ru-RU"/>
        </w:rPr>
        <w:t>120/ас-24</w:t>
      </w:r>
    </w:p>
    <w:p w14:paraId="7F7C0114" w14:textId="77777777" w:rsidR="00F97C42" w:rsidRPr="00BB3524" w:rsidRDefault="00F97C42" w:rsidP="00FA6301">
      <w:pPr>
        <w:spacing w:after="0" w:line="240" w:lineRule="auto"/>
        <w:ind w:left="-142"/>
        <w:rPr>
          <w:rFonts w:ascii="Times New Roman" w:hAnsi="Times New Roman" w:cs="Times New Roman"/>
          <w:bCs/>
          <w:sz w:val="26"/>
          <w:szCs w:val="26"/>
          <w:lang w:eastAsia="ru-RU"/>
        </w:rPr>
      </w:pPr>
    </w:p>
    <w:p w14:paraId="5342464A" w14:textId="77777777" w:rsidR="00F97C42" w:rsidRPr="00BB3524" w:rsidRDefault="00F97C42" w:rsidP="00FA6301">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FA6301">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8F746E" w:rsidRDefault="003E3AC2" w:rsidP="00FA6301">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FA6301">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FA6301">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A6301">
      <w:pPr>
        <w:tabs>
          <w:tab w:val="left" w:pos="993"/>
        </w:tabs>
        <w:spacing w:after="0" w:line="240" w:lineRule="auto"/>
        <w:ind w:left="-142" w:firstLine="567"/>
        <w:jc w:val="center"/>
        <w:rPr>
          <w:rFonts w:ascii="Times New Roman" w:hAnsi="Times New Roman" w:cs="Times New Roman"/>
          <w:sz w:val="26"/>
          <w:szCs w:val="26"/>
        </w:rPr>
      </w:pPr>
    </w:p>
    <w:p w14:paraId="417199C3" w14:textId="7CA15539" w:rsidR="00704D6C" w:rsidRDefault="00D54E9B" w:rsidP="00FA6301">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FA6301">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FA6301">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r w:rsidR="009A0D7B">
        <w:rPr>
          <w:rFonts w:ascii="Times New Roman" w:hAnsi="Times New Roman" w:cs="Times New Roman"/>
          <w:sz w:val="26"/>
          <w:szCs w:val="26"/>
        </w:rPr>
        <w:t>Науменко Світлани Борисівни</w:t>
      </w:r>
      <w:r w:rsidR="00704D6C">
        <w:rPr>
          <w:rFonts w:ascii="Times New Roman" w:hAnsi="Times New Roman" w:cs="Times New Roman"/>
          <w:sz w:val="26"/>
          <w:szCs w:val="26"/>
        </w:rPr>
        <w:t>,</w:t>
      </w:r>
    </w:p>
    <w:p w14:paraId="162A24A9" w14:textId="40380DAE" w:rsidR="00F97C42" w:rsidRPr="00BB3524" w:rsidRDefault="00F97C42" w:rsidP="00FA6301">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6A2FB20B" w:rsidR="00D54E9B" w:rsidRP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FA6301">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FA6301">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14</w:t>
      </w:r>
      <w:r w:rsidR="00FA6301" w:rsidRPr="00FA6301">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FA6301" w:rsidRPr="00FA6301">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Pr="00FA6301">
        <w:rPr>
          <w:rFonts w:ascii="Times New Roman" w:hAnsi="Times New Roman" w:cs="Times New Roman"/>
          <w:sz w:val="72"/>
          <w:szCs w:val="72"/>
        </w:rPr>
        <w:t xml:space="preserve"> </w:t>
      </w:r>
      <w:r w:rsidRPr="00D54E9B">
        <w:rPr>
          <w:rFonts w:ascii="Times New Roman" w:hAnsi="Times New Roman" w:cs="Times New Roman"/>
          <w:sz w:val="26"/>
          <w:szCs w:val="26"/>
        </w:rPr>
        <w:t>№</w:t>
      </w:r>
      <w:r w:rsidR="00FA6301">
        <w:rPr>
          <w:rFonts w:ascii="Times New Roman" w:hAnsi="Times New Roman" w:cs="Times New Roman"/>
          <w:sz w:val="26"/>
          <w:szCs w:val="26"/>
        </w:rPr>
        <w:t xml:space="preserve"> </w:t>
      </w:r>
      <w:r w:rsidRPr="00D54E9B">
        <w:rPr>
          <w:rFonts w:ascii="Times New Roman" w:hAnsi="Times New Roman" w:cs="Times New Roman"/>
          <w:sz w:val="26"/>
          <w:szCs w:val="26"/>
        </w:rPr>
        <w:t>171/зп-23)</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FA6301">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3A866A2C" w:rsidR="00D54E9B" w:rsidRP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комісії</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суддів</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України</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від</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14</w:t>
      </w:r>
      <w:r w:rsidR="00FA6301" w:rsidRPr="00FA6301">
        <w:rPr>
          <w:rFonts w:ascii="Times New Roman" w:hAnsi="Times New Roman" w:cs="Times New Roman"/>
          <w:sz w:val="28"/>
          <w:szCs w:val="28"/>
        </w:rPr>
        <w:t xml:space="preserve"> </w:t>
      </w:r>
      <w:r w:rsidRPr="00D54E9B">
        <w:rPr>
          <w:rFonts w:ascii="Times New Roman" w:hAnsi="Times New Roman" w:cs="Times New Roman"/>
          <w:sz w:val="26"/>
          <w:szCs w:val="26"/>
        </w:rPr>
        <w:t>вересня</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2023</w:t>
      </w:r>
      <w:r w:rsidR="00FA6301" w:rsidRPr="00FA6301">
        <w:rPr>
          <w:rFonts w:ascii="Times New Roman" w:hAnsi="Times New Roman" w:cs="Times New Roman"/>
          <w:sz w:val="28"/>
          <w:szCs w:val="28"/>
        </w:rPr>
        <w:t xml:space="preserve"> </w:t>
      </w:r>
      <w:r w:rsidRPr="00D54E9B">
        <w:rPr>
          <w:rFonts w:ascii="Times New Roman" w:hAnsi="Times New Roman" w:cs="Times New Roman"/>
          <w:sz w:val="26"/>
          <w:szCs w:val="26"/>
        </w:rPr>
        <w:t>року</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w:t>
      </w:r>
      <w:r w:rsidR="00FA6301" w:rsidRPr="00FA6301">
        <w:rPr>
          <w:rFonts w:ascii="Times New Roman" w:hAnsi="Times New Roman" w:cs="Times New Roman"/>
          <w:sz w:val="28"/>
          <w:szCs w:val="28"/>
        </w:rPr>
        <w:t xml:space="preserve"> </w:t>
      </w:r>
      <w:r w:rsidRPr="00D54E9B">
        <w:rPr>
          <w:rFonts w:ascii="Times New Roman" w:hAnsi="Times New Roman" w:cs="Times New Roman"/>
          <w:sz w:val="26"/>
          <w:szCs w:val="26"/>
        </w:rPr>
        <w:t>94/зп-23,</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до</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участі</w:t>
      </w:r>
      <w:r w:rsidRPr="00FA6301">
        <w:rPr>
          <w:rFonts w:ascii="Times New Roman" w:hAnsi="Times New Roman" w:cs="Times New Roman"/>
          <w:sz w:val="28"/>
          <w:szCs w:val="28"/>
        </w:rPr>
        <w:t xml:space="preserve"> </w:t>
      </w:r>
      <w:r w:rsidRPr="00D54E9B">
        <w:rPr>
          <w:rFonts w:ascii="Times New Roman" w:hAnsi="Times New Roman" w:cs="Times New Roman"/>
          <w:sz w:val="26"/>
          <w:szCs w:val="26"/>
        </w:rPr>
        <w:t xml:space="preserve">у першій стадії Конкурсу допускаються особи, які: </w:t>
      </w:r>
    </w:p>
    <w:p w14:paraId="2BFB4D3A" w14:textId="77777777" w:rsidR="00D54E9B" w:rsidRP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395F0117" w:rsidR="00D54E9B" w:rsidRP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день</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подання</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документів</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відповідають</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встановленим</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статтями</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28</w:t>
      </w:r>
      <w:r w:rsidRPr="00FA6301">
        <w:rPr>
          <w:rFonts w:ascii="Times New Roman" w:hAnsi="Times New Roman" w:cs="Times New Roman"/>
          <w:sz w:val="56"/>
          <w:szCs w:val="56"/>
        </w:rPr>
        <w:t xml:space="preserve"> </w:t>
      </w:r>
      <w:r w:rsidRPr="00D54E9B">
        <w:rPr>
          <w:rFonts w:ascii="Times New Roman" w:hAnsi="Times New Roman" w:cs="Times New Roman"/>
          <w:sz w:val="26"/>
          <w:szCs w:val="26"/>
        </w:rPr>
        <w:t>та</w:t>
      </w:r>
      <w:r w:rsidR="00CA748B" w:rsidRPr="00FA6301">
        <w:rPr>
          <w:rFonts w:ascii="Times New Roman" w:hAnsi="Times New Roman" w:cs="Times New Roman"/>
          <w:sz w:val="56"/>
          <w:szCs w:val="56"/>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0CF0C6E0" w14:textId="44D438EF" w:rsidR="00704D6C"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 xml:space="preserve">У визначений строк до </w:t>
      </w:r>
      <w:r w:rsidR="00A52EF8">
        <w:rPr>
          <w:rFonts w:ascii="Times New Roman" w:hAnsi="Times New Roman" w:cs="Times New Roman"/>
          <w:sz w:val="26"/>
          <w:szCs w:val="26"/>
        </w:rPr>
        <w:t>Комісії із заявою про участь у К</w:t>
      </w:r>
      <w:r w:rsidRPr="00D54E9B">
        <w:rPr>
          <w:rFonts w:ascii="Times New Roman" w:hAnsi="Times New Roman" w:cs="Times New Roman"/>
          <w:sz w:val="26"/>
          <w:szCs w:val="26"/>
        </w:rPr>
        <w:t>онкурсі та про проведення кваліфікаційного оцінювання зверну</w:t>
      </w:r>
      <w:r w:rsidR="00704D6C">
        <w:rPr>
          <w:rFonts w:ascii="Times New Roman" w:hAnsi="Times New Roman" w:cs="Times New Roman"/>
          <w:sz w:val="26"/>
          <w:szCs w:val="26"/>
        </w:rPr>
        <w:t xml:space="preserve">лася </w:t>
      </w:r>
      <w:r w:rsidR="009A0D7B">
        <w:rPr>
          <w:rFonts w:ascii="Times New Roman" w:hAnsi="Times New Roman" w:cs="Times New Roman"/>
          <w:sz w:val="26"/>
          <w:szCs w:val="26"/>
        </w:rPr>
        <w:t>Науменко Світлана Борисівна</w:t>
      </w:r>
      <w:r w:rsidR="00704D6C">
        <w:rPr>
          <w:rFonts w:ascii="Times New Roman" w:hAnsi="Times New Roman" w:cs="Times New Roman"/>
          <w:sz w:val="26"/>
          <w:szCs w:val="26"/>
        </w:rPr>
        <w:t>.</w:t>
      </w:r>
    </w:p>
    <w:p w14:paraId="502E23EC" w14:textId="36668A09" w:rsidR="00D54E9B" w:rsidRDefault="00D54E9B" w:rsidP="00FA6301">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Перевіривши подані кандидатом документи, заслухавши доповідача, Комісія встановила таке.</w:t>
      </w:r>
    </w:p>
    <w:p w14:paraId="270A4DDD" w14:textId="77777777" w:rsidR="00A03C36" w:rsidRPr="001A06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529CE723" w:rsidR="00CA748B" w:rsidRPr="007A19AB" w:rsidRDefault="009A0D7B" w:rsidP="00FA6301">
      <w:pPr>
        <w:autoSpaceDE w:val="0"/>
        <w:autoSpaceDN w:val="0"/>
        <w:adjustRightInd w:val="0"/>
        <w:spacing w:after="0" w:line="240" w:lineRule="auto"/>
        <w:ind w:left="-142" w:firstLine="709"/>
        <w:jc w:val="both"/>
        <w:rPr>
          <w:rFonts w:ascii="Times New Roman" w:hAnsi="Times New Roman" w:cs="Times New Roman"/>
          <w:bCs/>
          <w:sz w:val="26"/>
          <w:szCs w:val="26"/>
        </w:rPr>
      </w:pPr>
      <w:r>
        <w:rPr>
          <w:rFonts w:ascii="Times New Roman" w:hAnsi="Times New Roman" w:cs="Times New Roman"/>
          <w:sz w:val="26"/>
          <w:szCs w:val="26"/>
        </w:rPr>
        <w:t>Науменко С.Б.</w:t>
      </w:r>
      <w:r w:rsidR="00D724DF">
        <w:rPr>
          <w:rFonts w:ascii="Times New Roman" w:hAnsi="Times New Roman" w:cs="Times New Roman"/>
          <w:sz w:val="26"/>
          <w:szCs w:val="26"/>
        </w:rPr>
        <w:t xml:space="preserve"> </w:t>
      </w:r>
      <w:r w:rsidR="00CA748B">
        <w:rPr>
          <w:rFonts w:ascii="Times New Roman" w:hAnsi="Times New Roman" w:cs="Times New Roman"/>
          <w:bCs/>
          <w:sz w:val="26"/>
          <w:szCs w:val="26"/>
        </w:rPr>
        <w:t>у своїй заяві проси</w:t>
      </w:r>
      <w:r w:rsidR="00184DCE">
        <w:rPr>
          <w:rFonts w:ascii="Times New Roman" w:hAnsi="Times New Roman" w:cs="Times New Roman"/>
          <w:bCs/>
          <w:sz w:val="26"/>
          <w:szCs w:val="26"/>
        </w:rPr>
        <w:t>ла</w:t>
      </w:r>
      <w:r w:rsidR="00CA748B">
        <w:rPr>
          <w:rFonts w:ascii="Times New Roman" w:hAnsi="Times New Roman" w:cs="Times New Roman"/>
          <w:bCs/>
          <w:sz w:val="26"/>
          <w:szCs w:val="26"/>
        </w:rPr>
        <w:t xml:space="preserve"> </w:t>
      </w:r>
      <w:r w:rsidR="00CA748B" w:rsidRPr="001A060A">
        <w:rPr>
          <w:rFonts w:ascii="Times New Roman" w:hAnsi="Times New Roman" w:cs="Times New Roman"/>
          <w:bCs/>
          <w:sz w:val="26"/>
          <w:szCs w:val="26"/>
        </w:rPr>
        <w:t xml:space="preserve">допустити </w:t>
      </w:r>
      <w:r w:rsidR="00184DCE">
        <w:rPr>
          <w:rFonts w:ascii="Times New Roman" w:hAnsi="Times New Roman" w:cs="Times New Roman"/>
          <w:bCs/>
          <w:sz w:val="26"/>
          <w:szCs w:val="26"/>
        </w:rPr>
        <w:t>її</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sidR="00184DCE">
        <w:rPr>
          <w:rFonts w:ascii="Times New Roman" w:hAnsi="Times New Roman" w:cs="Times New Roman"/>
          <w:bCs/>
          <w:sz w:val="26"/>
          <w:szCs w:val="26"/>
        </w:rPr>
        <w:t>вона</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7F330245" w:rsidR="00A03C36" w:rsidRPr="00C854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 xml:space="preserve">02 листопада 2016 року </w:t>
      </w:r>
      <w:r>
        <w:rPr>
          <w:rFonts w:ascii="Times New Roman" w:hAnsi="Times New Roman" w:cs="Times New Roman"/>
          <w:bCs/>
          <w:sz w:val="26"/>
          <w:szCs w:val="26"/>
        </w:rPr>
        <w:t xml:space="preserve"> </w:t>
      </w:r>
      <w:r w:rsidRPr="00227FCF">
        <w:rPr>
          <w:rFonts w:ascii="Times New Roman" w:hAnsi="Times New Roman" w:cs="Times New Roman"/>
          <w:bCs/>
          <w:sz w:val="26"/>
          <w:szCs w:val="26"/>
        </w:rPr>
        <w:t>№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77777777" w:rsidR="00A03C36" w:rsidRPr="00C854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14:paraId="6B4FACCD" w14:textId="77777777" w:rsidR="00A03C36" w:rsidRPr="00C854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4) документами про доходи за період здійснення професійної діяльності адвоката;</w:t>
      </w:r>
    </w:p>
    <w:p w14:paraId="5DA43CD6" w14:textId="77777777" w:rsidR="00A03C36" w:rsidRPr="007A19AB"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D724DF"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6) </w:t>
      </w:r>
      <w:r w:rsidRPr="00D724DF">
        <w:rPr>
          <w:rFonts w:ascii="Times New Roman" w:hAnsi="Times New Roman" w:cs="Times New Roman"/>
          <w:bCs/>
          <w:sz w:val="26"/>
          <w:szCs w:val="26"/>
        </w:rPr>
        <w:t>іншими документами, поданими відповідно до умов проведення конкурсу.</w:t>
      </w:r>
    </w:p>
    <w:p w14:paraId="1C4CB309" w14:textId="45D79272" w:rsidR="00A03C36"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Документи, передбачені підпунктами 1–5 абзацу першого цього пункту, необхідно подавати </w:t>
      </w:r>
      <w:r w:rsidRPr="007A19AB">
        <w:rPr>
          <w:rFonts w:ascii="Times New Roman" w:hAnsi="Times New Roman" w:cs="Times New Roman"/>
          <w:bCs/>
          <w:sz w:val="26"/>
          <w:szCs w:val="26"/>
        </w:rPr>
        <w:t>за період, яким підтверджується досвід професійної діяльності адвоката.</w:t>
      </w:r>
    </w:p>
    <w:p w14:paraId="5F718B01" w14:textId="2BA97904" w:rsidR="000A44C9" w:rsidRPr="000A44C9" w:rsidRDefault="009123C3"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На підтвердження досвіду професійної діяльності адвоката кандидатом долучено</w:t>
      </w:r>
      <w:r w:rsidR="000A44C9" w:rsidRPr="00FA6301">
        <w:rPr>
          <w:rFonts w:ascii="Times New Roman" w:hAnsi="Times New Roman" w:cs="Times New Roman"/>
          <w:bCs/>
          <w:sz w:val="26"/>
          <w:szCs w:val="26"/>
          <w:lang w:val="ru-RU"/>
        </w:rPr>
        <w:t xml:space="preserve"> </w:t>
      </w:r>
      <w:r>
        <w:rPr>
          <w:rFonts w:ascii="Times New Roman" w:hAnsi="Times New Roman" w:cs="Times New Roman"/>
          <w:bCs/>
          <w:sz w:val="26"/>
          <w:szCs w:val="26"/>
        </w:rPr>
        <w:t xml:space="preserve"> </w:t>
      </w:r>
      <w:r w:rsidR="00A52EF8">
        <w:rPr>
          <w:rFonts w:ascii="Times New Roman" w:hAnsi="Times New Roman" w:cs="Times New Roman"/>
          <w:bCs/>
          <w:sz w:val="26"/>
          <w:szCs w:val="26"/>
        </w:rPr>
        <w:t>копію свідоцтва про право на за</w:t>
      </w:r>
      <w:r>
        <w:rPr>
          <w:rFonts w:ascii="Times New Roman" w:hAnsi="Times New Roman" w:cs="Times New Roman"/>
          <w:bCs/>
          <w:sz w:val="26"/>
          <w:szCs w:val="26"/>
        </w:rPr>
        <w:t xml:space="preserve">няття адвокатською діяльністю </w:t>
      </w:r>
      <w:r w:rsidR="000A44C9">
        <w:rPr>
          <w:rFonts w:ascii="Times New Roman" w:hAnsi="Times New Roman" w:cs="Times New Roman"/>
          <w:bCs/>
          <w:sz w:val="26"/>
          <w:szCs w:val="26"/>
        </w:rPr>
        <w:t>№ 1026 від 13 вересня 2011 року, копії розрахунків сум страхових внесків на загальнообов’язкове державне пенсійне страхування за 2008</w:t>
      </w:r>
      <w:r w:rsidR="006D49E5">
        <w:rPr>
          <w:rFonts w:ascii="Times New Roman" w:hAnsi="Times New Roman" w:cs="Times New Roman"/>
          <w:bCs/>
          <w:sz w:val="26"/>
          <w:szCs w:val="26"/>
        </w:rPr>
        <w:t xml:space="preserve">, </w:t>
      </w:r>
      <w:r w:rsidR="000A44C9">
        <w:rPr>
          <w:rFonts w:ascii="Times New Roman" w:hAnsi="Times New Roman" w:cs="Times New Roman"/>
          <w:bCs/>
          <w:sz w:val="26"/>
          <w:szCs w:val="26"/>
        </w:rPr>
        <w:t>2009 роки, копію повідомлення про взяття на облік платника страхових внесків від 22 червня 2009 року, копію декларації про доходи за 2009 рік.</w:t>
      </w:r>
    </w:p>
    <w:p w14:paraId="34F79AB5" w14:textId="2D4551B5" w:rsidR="00F042D8" w:rsidRDefault="001F0AD2"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У пункті 6.7 розділу 6 анкети кандидата на посаду судді </w:t>
      </w:r>
      <w:r w:rsidR="000A44C9">
        <w:rPr>
          <w:rFonts w:ascii="Times New Roman" w:hAnsi="Times New Roman" w:cs="Times New Roman"/>
          <w:bCs/>
          <w:sz w:val="26"/>
          <w:szCs w:val="26"/>
        </w:rPr>
        <w:t>Науменко С.Б.</w:t>
      </w:r>
      <w:r w:rsidR="00F042D8">
        <w:rPr>
          <w:rFonts w:ascii="Times New Roman" w:hAnsi="Times New Roman" w:cs="Times New Roman"/>
          <w:bCs/>
          <w:sz w:val="26"/>
          <w:szCs w:val="26"/>
        </w:rPr>
        <w:t xml:space="preserve"> </w:t>
      </w:r>
      <w:r w:rsidRPr="00D724DF">
        <w:rPr>
          <w:rFonts w:ascii="Times New Roman" w:hAnsi="Times New Roman" w:cs="Times New Roman"/>
          <w:bCs/>
          <w:sz w:val="26"/>
          <w:szCs w:val="26"/>
        </w:rPr>
        <w:t>зазначено судові справи, у яких бра</w:t>
      </w:r>
      <w:r>
        <w:rPr>
          <w:rFonts w:ascii="Times New Roman" w:hAnsi="Times New Roman" w:cs="Times New Roman"/>
          <w:bCs/>
          <w:sz w:val="26"/>
          <w:szCs w:val="26"/>
        </w:rPr>
        <w:t>ла</w:t>
      </w:r>
      <w:r w:rsidRPr="00D724DF">
        <w:rPr>
          <w:rFonts w:ascii="Times New Roman" w:hAnsi="Times New Roman" w:cs="Times New Roman"/>
          <w:bCs/>
          <w:sz w:val="26"/>
          <w:szCs w:val="26"/>
        </w:rPr>
        <w:t xml:space="preserve"> участь кандидат, за </w:t>
      </w:r>
      <w:r w:rsidR="00F042D8">
        <w:rPr>
          <w:rFonts w:ascii="Times New Roman" w:hAnsi="Times New Roman" w:cs="Times New Roman"/>
          <w:bCs/>
          <w:sz w:val="26"/>
          <w:szCs w:val="26"/>
        </w:rPr>
        <w:t>2009</w:t>
      </w:r>
      <w:r w:rsidR="006D49E5">
        <w:rPr>
          <w:rFonts w:ascii="Times New Roman" w:hAnsi="Times New Roman" w:cs="Times New Roman"/>
          <w:bCs/>
          <w:sz w:val="26"/>
          <w:szCs w:val="26"/>
        </w:rPr>
        <w:t>,</w:t>
      </w:r>
      <w:r w:rsidR="00F042D8">
        <w:rPr>
          <w:rFonts w:ascii="Times New Roman" w:hAnsi="Times New Roman" w:cs="Times New Roman"/>
          <w:bCs/>
          <w:sz w:val="26"/>
          <w:szCs w:val="26"/>
        </w:rPr>
        <w:t xml:space="preserve"> 2010, 2012, 2013</w:t>
      </w:r>
      <w:r w:rsidR="00F41E79">
        <w:rPr>
          <w:rFonts w:ascii="Times New Roman" w:hAnsi="Times New Roman" w:cs="Times New Roman"/>
          <w:bCs/>
          <w:sz w:val="26"/>
          <w:szCs w:val="26"/>
        </w:rPr>
        <w:t>, 2015</w:t>
      </w:r>
      <w:r w:rsidR="006D49E5" w:rsidRPr="00D724DF">
        <w:rPr>
          <w:rFonts w:ascii="Times New Roman" w:hAnsi="Times New Roman" w:cs="Times New Roman"/>
          <w:bCs/>
          <w:sz w:val="26"/>
          <w:szCs w:val="26"/>
        </w:rPr>
        <w:t>–</w:t>
      </w:r>
      <w:r w:rsidR="00F41E79">
        <w:rPr>
          <w:rFonts w:ascii="Times New Roman" w:hAnsi="Times New Roman" w:cs="Times New Roman"/>
          <w:bCs/>
          <w:sz w:val="26"/>
          <w:szCs w:val="26"/>
        </w:rPr>
        <w:t>2017, 2019</w:t>
      </w:r>
      <w:r w:rsidR="006D49E5" w:rsidRPr="00D724DF">
        <w:rPr>
          <w:rFonts w:ascii="Times New Roman" w:hAnsi="Times New Roman" w:cs="Times New Roman"/>
          <w:bCs/>
          <w:sz w:val="26"/>
          <w:szCs w:val="26"/>
        </w:rPr>
        <w:t>–</w:t>
      </w:r>
      <w:r w:rsidR="00F042D8">
        <w:rPr>
          <w:rFonts w:ascii="Times New Roman" w:hAnsi="Times New Roman" w:cs="Times New Roman"/>
          <w:bCs/>
          <w:sz w:val="26"/>
          <w:szCs w:val="26"/>
        </w:rPr>
        <w:t xml:space="preserve">2023 роки. </w:t>
      </w:r>
    </w:p>
    <w:p w14:paraId="167B43A7" w14:textId="5536D5A0" w:rsidR="00BF4506" w:rsidRDefault="00F042D8"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З</w:t>
      </w:r>
      <w:r w:rsidRPr="009123C3">
        <w:rPr>
          <w:rFonts w:ascii="Times New Roman" w:hAnsi="Times New Roman" w:cs="Times New Roman"/>
          <w:bCs/>
          <w:sz w:val="26"/>
          <w:szCs w:val="26"/>
        </w:rPr>
        <w:t xml:space="preserve"> поданих кандидатом документів встановлено, що досвід професійної діяльності адвоката щодо здійснення представництва в суді підтверджено </w:t>
      </w:r>
      <w:r w:rsidR="00563303">
        <w:rPr>
          <w:rFonts w:ascii="Times New Roman" w:hAnsi="Times New Roman" w:cs="Times New Roman"/>
          <w:bCs/>
          <w:sz w:val="26"/>
          <w:szCs w:val="26"/>
        </w:rPr>
        <w:t>судовими</w:t>
      </w:r>
      <w:r w:rsidRPr="009123C3">
        <w:rPr>
          <w:rFonts w:ascii="Times New Roman" w:hAnsi="Times New Roman" w:cs="Times New Roman"/>
          <w:bCs/>
          <w:sz w:val="26"/>
          <w:szCs w:val="26"/>
        </w:rPr>
        <w:t xml:space="preserve"> рішен</w:t>
      </w:r>
      <w:r w:rsidR="00563303">
        <w:rPr>
          <w:rFonts w:ascii="Times New Roman" w:hAnsi="Times New Roman" w:cs="Times New Roman"/>
          <w:bCs/>
          <w:sz w:val="26"/>
          <w:szCs w:val="26"/>
        </w:rPr>
        <w:t>нями</w:t>
      </w:r>
      <w:r w:rsidRPr="009123C3">
        <w:rPr>
          <w:rFonts w:ascii="Times New Roman" w:hAnsi="Times New Roman" w:cs="Times New Roman"/>
          <w:bCs/>
          <w:sz w:val="26"/>
          <w:szCs w:val="26"/>
        </w:rPr>
        <w:t xml:space="preserve"> тільки</w:t>
      </w:r>
      <w:r w:rsidRPr="00FA6301">
        <w:rPr>
          <w:rFonts w:ascii="Times New Roman" w:hAnsi="Times New Roman" w:cs="Times New Roman"/>
          <w:bCs/>
          <w:sz w:val="36"/>
          <w:szCs w:val="36"/>
        </w:rPr>
        <w:t xml:space="preserve"> </w:t>
      </w:r>
      <w:r w:rsidRPr="009123C3">
        <w:rPr>
          <w:rFonts w:ascii="Times New Roman" w:hAnsi="Times New Roman" w:cs="Times New Roman"/>
          <w:bCs/>
          <w:sz w:val="26"/>
          <w:szCs w:val="26"/>
        </w:rPr>
        <w:t>за</w:t>
      </w:r>
      <w:r w:rsidRPr="00FA6301">
        <w:rPr>
          <w:rFonts w:ascii="Times New Roman" w:hAnsi="Times New Roman" w:cs="Times New Roman"/>
          <w:bCs/>
          <w:sz w:val="36"/>
          <w:szCs w:val="36"/>
        </w:rPr>
        <w:t xml:space="preserve"> </w:t>
      </w:r>
      <w:r>
        <w:rPr>
          <w:rFonts w:ascii="Times New Roman" w:hAnsi="Times New Roman" w:cs="Times New Roman"/>
          <w:bCs/>
          <w:sz w:val="26"/>
          <w:szCs w:val="26"/>
        </w:rPr>
        <w:t>5</w:t>
      </w:r>
      <w:r w:rsidRPr="00FA6301">
        <w:rPr>
          <w:rFonts w:ascii="Times New Roman" w:hAnsi="Times New Roman" w:cs="Times New Roman"/>
          <w:bCs/>
          <w:sz w:val="36"/>
          <w:szCs w:val="36"/>
        </w:rPr>
        <w:t xml:space="preserve"> </w:t>
      </w:r>
      <w:r w:rsidRPr="009123C3">
        <w:rPr>
          <w:rFonts w:ascii="Times New Roman" w:hAnsi="Times New Roman" w:cs="Times New Roman"/>
          <w:bCs/>
          <w:sz w:val="26"/>
          <w:szCs w:val="26"/>
        </w:rPr>
        <w:t>рок</w:t>
      </w:r>
      <w:r>
        <w:rPr>
          <w:rFonts w:ascii="Times New Roman" w:hAnsi="Times New Roman" w:cs="Times New Roman"/>
          <w:bCs/>
          <w:sz w:val="26"/>
          <w:szCs w:val="26"/>
        </w:rPr>
        <w:t>ів</w:t>
      </w:r>
      <w:r w:rsidRPr="009123C3">
        <w:rPr>
          <w:rFonts w:ascii="Times New Roman" w:hAnsi="Times New Roman" w:cs="Times New Roman"/>
          <w:bCs/>
          <w:sz w:val="26"/>
          <w:szCs w:val="26"/>
        </w:rPr>
        <w:t>,</w:t>
      </w:r>
      <w:r w:rsidRPr="00FA6301">
        <w:rPr>
          <w:rFonts w:ascii="Times New Roman" w:hAnsi="Times New Roman" w:cs="Times New Roman"/>
          <w:bCs/>
          <w:sz w:val="36"/>
          <w:szCs w:val="36"/>
        </w:rPr>
        <w:t xml:space="preserve"> </w:t>
      </w:r>
      <w:r w:rsidRPr="009123C3">
        <w:rPr>
          <w:rFonts w:ascii="Times New Roman" w:hAnsi="Times New Roman" w:cs="Times New Roman"/>
          <w:bCs/>
          <w:sz w:val="26"/>
          <w:szCs w:val="26"/>
        </w:rPr>
        <w:t>а</w:t>
      </w:r>
      <w:r w:rsidRPr="00FA6301">
        <w:rPr>
          <w:rFonts w:ascii="Times New Roman" w:hAnsi="Times New Roman" w:cs="Times New Roman"/>
          <w:bCs/>
          <w:sz w:val="36"/>
          <w:szCs w:val="36"/>
        </w:rPr>
        <w:t xml:space="preserve"> </w:t>
      </w:r>
      <w:r w:rsidRPr="009123C3">
        <w:rPr>
          <w:rFonts w:ascii="Times New Roman" w:hAnsi="Times New Roman" w:cs="Times New Roman"/>
          <w:bCs/>
          <w:sz w:val="26"/>
          <w:szCs w:val="26"/>
        </w:rPr>
        <w:t>саме:</w:t>
      </w:r>
      <w:r w:rsidRPr="00FA6301">
        <w:rPr>
          <w:rFonts w:ascii="Times New Roman" w:hAnsi="Times New Roman" w:cs="Times New Roman"/>
          <w:bCs/>
          <w:sz w:val="36"/>
          <w:szCs w:val="36"/>
        </w:rPr>
        <w:t xml:space="preserve"> </w:t>
      </w:r>
      <w:r>
        <w:rPr>
          <w:rFonts w:ascii="Times New Roman" w:hAnsi="Times New Roman" w:cs="Times New Roman"/>
          <w:bCs/>
          <w:sz w:val="26"/>
          <w:szCs w:val="26"/>
        </w:rPr>
        <w:t>за</w:t>
      </w:r>
      <w:r w:rsidRPr="00FA6301">
        <w:rPr>
          <w:rFonts w:ascii="Times New Roman" w:hAnsi="Times New Roman" w:cs="Times New Roman"/>
          <w:bCs/>
          <w:sz w:val="36"/>
          <w:szCs w:val="36"/>
        </w:rPr>
        <w:t xml:space="preserve"> </w:t>
      </w:r>
      <w:r>
        <w:rPr>
          <w:rFonts w:ascii="Times New Roman" w:hAnsi="Times New Roman" w:cs="Times New Roman"/>
          <w:bCs/>
          <w:sz w:val="26"/>
          <w:szCs w:val="26"/>
        </w:rPr>
        <w:t>2013</w:t>
      </w:r>
      <w:r w:rsidRPr="00FA6301">
        <w:rPr>
          <w:rFonts w:ascii="Times New Roman" w:hAnsi="Times New Roman" w:cs="Times New Roman"/>
          <w:bCs/>
          <w:sz w:val="36"/>
          <w:szCs w:val="36"/>
        </w:rPr>
        <w:t xml:space="preserve"> </w:t>
      </w:r>
      <w:r>
        <w:rPr>
          <w:rFonts w:ascii="Times New Roman" w:hAnsi="Times New Roman" w:cs="Times New Roman"/>
          <w:bCs/>
          <w:sz w:val="26"/>
          <w:szCs w:val="26"/>
        </w:rPr>
        <w:t>рік</w:t>
      </w:r>
      <w:r w:rsidRPr="00FA6301">
        <w:rPr>
          <w:rFonts w:ascii="Times New Roman" w:hAnsi="Times New Roman" w:cs="Times New Roman"/>
          <w:bCs/>
          <w:sz w:val="36"/>
          <w:szCs w:val="36"/>
        </w:rPr>
        <w:t xml:space="preserve"> </w:t>
      </w:r>
      <w:r>
        <w:rPr>
          <w:rFonts w:ascii="Times New Roman" w:hAnsi="Times New Roman" w:cs="Times New Roman"/>
          <w:bCs/>
          <w:sz w:val="26"/>
          <w:szCs w:val="26"/>
        </w:rPr>
        <w:t>(постановою</w:t>
      </w:r>
      <w:r w:rsidRPr="00FA6301">
        <w:rPr>
          <w:rFonts w:ascii="Times New Roman" w:hAnsi="Times New Roman" w:cs="Times New Roman"/>
          <w:bCs/>
          <w:sz w:val="36"/>
          <w:szCs w:val="36"/>
        </w:rPr>
        <w:t xml:space="preserve"> </w:t>
      </w:r>
      <w:r>
        <w:rPr>
          <w:rFonts w:ascii="Times New Roman" w:hAnsi="Times New Roman" w:cs="Times New Roman"/>
          <w:bCs/>
          <w:sz w:val="26"/>
          <w:szCs w:val="26"/>
        </w:rPr>
        <w:t>від</w:t>
      </w:r>
      <w:r w:rsidRPr="00FA6301">
        <w:rPr>
          <w:rFonts w:ascii="Times New Roman" w:hAnsi="Times New Roman" w:cs="Times New Roman"/>
          <w:bCs/>
          <w:sz w:val="36"/>
          <w:szCs w:val="36"/>
        </w:rPr>
        <w:t xml:space="preserve"> </w:t>
      </w:r>
      <w:r>
        <w:rPr>
          <w:rFonts w:ascii="Times New Roman" w:hAnsi="Times New Roman" w:cs="Times New Roman"/>
          <w:bCs/>
          <w:sz w:val="26"/>
          <w:szCs w:val="26"/>
        </w:rPr>
        <w:t>10</w:t>
      </w:r>
      <w:r w:rsidRPr="00FA6301">
        <w:rPr>
          <w:rFonts w:ascii="Times New Roman" w:hAnsi="Times New Roman" w:cs="Times New Roman"/>
          <w:bCs/>
          <w:sz w:val="36"/>
          <w:szCs w:val="36"/>
        </w:rPr>
        <w:t xml:space="preserve"> </w:t>
      </w:r>
      <w:r>
        <w:rPr>
          <w:rFonts w:ascii="Times New Roman" w:hAnsi="Times New Roman" w:cs="Times New Roman"/>
          <w:bCs/>
          <w:sz w:val="26"/>
          <w:szCs w:val="26"/>
        </w:rPr>
        <w:t>квітня</w:t>
      </w:r>
      <w:r w:rsidRPr="00FA6301">
        <w:rPr>
          <w:rFonts w:ascii="Times New Roman" w:hAnsi="Times New Roman" w:cs="Times New Roman"/>
          <w:bCs/>
          <w:sz w:val="36"/>
          <w:szCs w:val="36"/>
        </w:rPr>
        <w:t xml:space="preserve"> </w:t>
      </w:r>
      <w:r>
        <w:rPr>
          <w:rFonts w:ascii="Times New Roman" w:hAnsi="Times New Roman" w:cs="Times New Roman"/>
          <w:bCs/>
          <w:sz w:val="26"/>
          <w:szCs w:val="26"/>
        </w:rPr>
        <w:t>2013</w:t>
      </w:r>
      <w:r w:rsidRPr="00FA6301">
        <w:rPr>
          <w:rFonts w:ascii="Times New Roman" w:hAnsi="Times New Roman" w:cs="Times New Roman"/>
          <w:bCs/>
          <w:sz w:val="36"/>
          <w:szCs w:val="36"/>
        </w:rPr>
        <w:t xml:space="preserve"> </w:t>
      </w:r>
      <w:r>
        <w:rPr>
          <w:rFonts w:ascii="Times New Roman" w:hAnsi="Times New Roman" w:cs="Times New Roman"/>
          <w:bCs/>
          <w:sz w:val="26"/>
          <w:szCs w:val="26"/>
        </w:rPr>
        <w:t>року</w:t>
      </w:r>
      <w:r w:rsidRPr="00FA6301">
        <w:rPr>
          <w:rFonts w:ascii="Times New Roman" w:hAnsi="Times New Roman" w:cs="Times New Roman"/>
          <w:bCs/>
          <w:sz w:val="36"/>
          <w:szCs w:val="36"/>
        </w:rPr>
        <w:t xml:space="preserve"> </w:t>
      </w:r>
      <w:r>
        <w:rPr>
          <w:rFonts w:ascii="Times New Roman" w:hAnsi="Times New Roman" w:cs="Times New Roman"/>
          <w:bCs/>
          <w:sz w:val="26"/>
          <w:szCs w:val="26"/>
        </w:rPr>
        <w:t>в</w:t>
      </w:r>
      <w:r w:rsidRPr="00FA6301">
        <w:rPr>
          <w:rFonts w:ascii="Times New Roman" w:hAnsi="Times New Roman" w:cs="Times New Roman"/>
          <w:bCs/>
          <w:sz w:val="36"/>
          <w:szCs w:val="36"/>
        </w:rPr>
        <w:t xml:space="preserve"> </w:t>
      </w:r>
      <w:r>
        <w:rPr>
          <w:rFonts w:ascii="Times New Roman" w:hAnsi="Times New Roman" w:cs="Times New Roman"/>
          <w:bCs/>
          <w:sz w:val="26"/>
          <w:szCs w:val="26"/>
        </w:rPr>
        <w:t>справі</w:t>
      </w:r>
      <w:r w:rsidRPr="00FA6301">
        <w:rPr>
          <w:rFonts w:ascii="Times New Roman" w:hAnsi="Times New Roman" w:cs="Times New Roman"/>
          <w:bCs/>
          <w:sz w:val="36"/>
          <w:szCs w:val="36"/>
        </w:rPr>
        <w:t xml:space="preserve"> </w:t>
      </w:r>
      <w:r>
        <w:rPr>
          <w:rFonts w:ascii="Times New Roman" w:hAnsi="Times New Roman" w:cs="Times New Roman"/>
          <w:bCs/>
          <w:sz w:val="26"/>
          <w:szCs w:val="26"/>
        </w:rPr>
        <w:t>№</w:t>
      </w:r>
      <w:r w:rsidRPr="00F042D8">
        <w:rPr>
          <w:rFonts w:ascii="Times New Roman" w:hAnsi="Times New Roman" w:cs="Times New Roman"/>
          <w:bCs/>
          <w:sz w:val="26"/>
          <w:szCs w:val="26"/>
        </w:rPr>
        <w:t xml:space="preserve"> 7/034-12</w:t>
      </w:r>
      <w:r>
        <w:rPr>
          <w:rFonts w:ascii="Times New Roman" w:hAnsi="Times New Roman" w:cs="Times New Roman"/>
          <w:bCs/>
          <w:sz w:val="26"/>
          <w:szCs w:val="26"/>
        </w:rPr>
        <w:t>), за 2015 рік (</w:t>
      </w:r>
      <w:r w:rsidR="00BF4506">
        <w:rPr>
          <w:rFonts w:ascii="Times New Roman" w:hAnsi="Times New Roman" w:cs="Times New Roman"/>
          <w:bCs/>
          <w:sz w:val="26"/>
          <w:szCs w:val="26"/>
        </w:rPr>
        <w:t xml:space="preserve">ухвалою від 20 травня 2015 року в справі № 826/2277/14), за 2019 рік (рішенням від 21 листопада 2019 року в справі № 904/3597/19), за 2021 рік (постановою від 21 жовтня 2021 року в справі № </w:t>
      </w:r>
      <w:r w:rsidR="00BF4506" w:rsidRPr="00BF4506">
        <w:rPr>
          <w:rFonts w:ascii="Times New Roman" w:hAnsi="Times New Roman" w:cs="Times New Roman"/>
          <w:bCs/>
          <w:sz w:val="26"/>
          <w:szCs w:val="26"/>
        </w:rPr>
        <w:t>904/5423/20</w:t>
      </w:r>
      <w:r w:rsidR="00BF4506">
        <w:rPr>
          <w:rFonts w:ascii="Times New Roman" w:hAnsi="Times New Roman" w:cs="Times New Roman"/>
          <w:bCs/>
          <w:sz w:val="26"/>
          <w:szCs w:val="26"/>
        </w:rPr>
        <w:t xml:space="preserve">, рішенням від 21 жовтня 2021 року в справі № 911/1158/21), за 2023 рік (постановою від 18 січня 2023 року в справі </w:t>
      </w:r>
      <w:r w:rsidR="00BF4506" w:rsidRPr="00BF4506">
        <w:rPr>
          <w:rFonts w:ascii="Times New Roman" w:hAnsi="Times New Roman" w:cs="Times New Roman"/>
          <w:bCs/>
          <w:sz w:val="26"/>
          <w:szCs w:val="26"/>
        </w:rPr>
        <w:t>№ 205/2018/17</w:t>
      </w:r>
      <w:r w:rsidR="00B73B04">
        <w:rPr>
          <w:rFonts w:ascii="Times New Roman" w:hAnsi="Times New Roman" w:cs="Times New Roman"/>
          <w:bCs/>
          <w:sz w:val="26"/>
          <w:szCs w:val="26"/>
        </w:rPr>
        <w:t>, постановою від 04 травня 2023 року в справі № 533/301/23).</w:t>
      </w:r>
    </w:p>
    <w:p w14:paraId="029D43E2" w14:textId="1AAB0344" w:rsidR="001F0AD2" w:rsidRDefault="009123C3"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Комісією</w:t>
      </w:r>
      <w:r w:rsidRPr="00FA6301">
        <w:rPr>
          <w:rFonts w:ascii="Times New Roman" w:hAnsi="Times New Roman" w:cs="Times New Roman"/>
          <w:bCs/>
          <w:sz w:val="25"/>
          <w:szCs w:val="25"/>
        </w:rPr>
        <w:t xml:space="preserve"> </w:t>
      </w:r>
      <w:r w:rsidRPr="009123C3">
        <w:rPr>
          <w:rFonts w:ascii="Times New Roman" w:hAnsi="Times New Roman" w:cs="Times New Roman"/>
          <w:bCs/>
          <w:sz w:val="26"/>
          <w:szCs w:val="26"/>
        </w:rPr>
        <w:t>встановлено,</w:t>
      </w:r>
      <w:r w:rsidRPr="00FA6301">
        <w:rPr>
          <w:rFonts w:ascii="Times New Roman" w:hAnsi="Times New Roman" w:cs="Times New Roman"/>
          <w:bCs/>
          <w:sz w:val="25"/>
          <w:szCs w:val="25"/>
        </w:rPr>
        <w:t xml:space="preserve"> </w:t>
      </w:r>
      <w:r w:rsidRPr="009123C3">
        <w:rPr>
          <w:rFonts w:ascii="Times New Roman" w:hAnsi="Times New Roman" w:cs="Times New Roman"/>
          <w:bCs/>
          <w:sz w:val="26"/>
          <w:szCs w:val="26"/>
        </w:rPr>
        <w:t>що</w:t>
      </w:r>
      <w:r w:rsidRPr="00FA6301">
        <w:rPr>
          <w:rFonts w:ascii="Times New Roman" w:hAnsi="Times New Roman" w:cs="Times New Roman"/>
          <w:bCs/>
          <w:sz w:val="25"/>
          <w:szCs w:val="25"/>
        </w:rPr>
        <w:t xml:space="preserve"> </w:t>
      </w:r>
      <w:r w:rsidR="00B73B04">
        <w:rPr>
          <w:rFonts w:ascii="Times New Roman" w:hAnsi="Times New Roman" w:cs="Times New Roman"/>
          <w:bCs/>
          <w:sz w:val="26"/>
          <w:szCs w:val="26"/>
        </w:rPr>
        <w:t>в</w:t>
      </w:r>
      <w:r w:rsidR="00B73B04" w:rsidRPr="00FA6301">
        <w:rPr>
          <w:rFonts w:ascii="Times New Roman" w:hAnsi="Times New Roman" w:cs="Times New Roman"/>
          <w:bCs/>
          <w:sz w:val="25"/>
          <w:szCs w:val="25"/>
        </w:rPr>
        <w:t xml:space="preserve"> </w:t>
      </w:r>
      <w:r w:rsidR="00B73B04">
        <w:rPr>
          <w:rFonts w:ascii="Times New Roman" w:hAnsi="Times New Roman" w:cs="Times New Roman"/>
          <w:bCs/>
          <w:sz w:val="26"/>
          <w:szCs w:val="26"/>
        </w:rPr>
        <w:t>решті</w:t>
      </w:r>
      <w:r w:rsidR="00B73B04" w:rsidRPr="00FA6301">
        <w:rPr>
          <w:rFonts w:ascii="Times New Roman" w:hAnsi="Times New Roman" w:cs="Times New Roman"/>
          <w:bCs/>
          <w:sz w:val="25"/>
          <w:szCs w:val="25"/>
        </w:rPr>
        <w:t xml:space="preserve"> </w:t>
      </w:r>
      <w:r w:rsidR="00B73B04">
        <w:rPr>
          <w:rFonts w:ascii="Times New Roman" w:hAnsi="Times New Roman" w:cs="Times New Roman"/>
          <w:bCs/>
          <w:sz w:val="26"/>
          <w:szCs w:val="26"/>
        </w:rPr>
        <w:t>судових</w:t>
      </w:r>
      <w:r w:rsidR="00B73B04" w:rsidRPr="00FA6301">
        <w:rPr>
          <w:rFonts w:ascii="Times New Roman" w:hAnsi="Times New Roman" w:cs="Times New Roman"/>
          <w:bCs/>
          <w:sz w:val="25"/>
          <w:szCs w:val="25"/>
        </w:rPr>
        <w:t xml:space="preserve"> </w:t>
      </w:r>
      <w:r w:rsidR="00B73B04">
        <w:rPr>
          <w:rFonts w:ascii="Times New Roman" w:hAnsi="Times New Roman" w:cs="Times New Roman"/>
          <w:bCs/>
          <w:sz w:val="26"/>
          <w:szCs w:val="26"/>
        </w:rPr>
        <w:t>рішен</w:t>
      </w:r>
      <w:r w:rsidR="00A52EF8">
        <w:rPr>
          <w:rFonts w:ascii="Times New Roman" w:hAnsi="Times New Roman" w:cs="Times New Roman"/>
          <w:bCs/>
          <w:sz w:val="26"/>
          <w:szCs w:val="26"/>
        </w:rPr>
        <w:t>ь</w:t>
      </w:r>
      <w:r w:rsidR="00B73B04" w:rsidRPr="00FA6301">
        <w:rPr>
          <w:rFonts w:ascii="Times New Roman" w:hAnsi="Times New Roman" w:cs="Times New Roman"/>
          <w:bCs/>
          <w:sz w:val="25"/>
          <w:szCs w:val="25"/>
        </w:rPr>
        <w:t xml:space="preserve"> </w:t>
      </w:r>
      <w:r w:rsidRPr="009123C3">
        <w:rPr>
          <w:rFonts w:ascii="Times New Roman" w:hAnsi="Times New Roman" w:cs="Times New Roman"/>
          <w:bCs/>
          <w:sz w:val="26"/>
          <w:szCs w:val="26"/>
        </w:rPr>
        <w:t>не</w:t>
      </w:r>
      <w:r w:rsidRPr="00FA6301">
        <w:rPr>
          <w:rFonts w:ascii="Times New Roman" w:hAnsi="Times New Roman" w:cs="Times New Roman"/>
          <w:bCs/>
          <w:sz w:val="25"/>
          <w:szCs w:val="25"/>
        </w:rPr>
        <w:t xml:space="preserve"> </w:t>
      </w:r>
      <w:r w:rsidRPr="009123C3">
        <w:rPr>
          <w:rFonts w:ascii="Times New Roman" w:hAnsi="Times New Roman" w:cs="Times New Roman"/>
          <w:bCs/>
          <w:sz w:val="26"/>
          <w:szCs w:val="26"/>
        </w:rPr>
        <w:t>зазначено</w:t>
      </w:r>
      <w:r w:rsidRPr="00FA6301">
        <w:rPr>
          <w:rFonts w:ascii="Times New Roman" w:hAnsi="Times New Roman" w:cs="Times New Roman"/>
          <w:bCs/>
          <w:sz w:val="25"/>
          <w:szCs w:val="25"/>
        </w:rPr>
        <w:t xml:space="preserve"> </w:t>
      </w:r>
      <w:r w:rsidRPr="009123C3">
        <w:rPr>
          <w:rFonts w:ascii="Times New Roman" w:hAnsi="Times New Roman" w:cs="Times New Roman"/>
          <w:bCs/>
          <w:sz w:val="26"/>
          <w:szCs w:val="26"/>
        </w:rPr>
        <w:t>ПІБ</w:t>
      </w:r>
      <w:r w:rsidRPr="00FA6301">
        <w:rPr>
          <w:rFonts w:ascii="Times New Roman" w:hAnsi="Times New Roman" w:cs="Times New Roman"/>
          <w:bCs/>
          <w:sz w:val="25"/>
          <w:szCs w:val="25"/>
        </w:rPr>
        <w:t xml:space="preserve"> </w:t>
      </w:r>
      <w:r w:rsidRPr="009123C3">
        <w:rPr>
          <w:rFonts w:ascii="Times New Roman" w:hAnsi="Times New Roman" w:cs="Times New Roman"/>
          <w:bCs/>
          <w:sz w:val="26"/>
          <w:szCs w:val="26"/>
        </w:rPr>
        <w:t xml:space="preserve">представника, а також не долучено інших документів (витяг з протоколу судового засідання, договір, ордер тощо) на підтвердження своїх повноважень у цих справах. </w:t>
      </w:r>
    </w:p>
    <w:p w14:paraId="762B90F6" w14:textId="346981BA" w:rsidR="009123C3" w:rsidRPr="009123C3" w:rsidRDefault="009123C3"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340EAE">
        <w:rPr>
          <w:rFonts w:ascii="Times New Roman" w:hAnsi="Times New Roman" w:cs="Times New Roman"/>
          <w:bCs/>
          <w:sz w:val="26"/>
          <w:szCs w:val="26"/>
        </w:rPr>
        <w:t>,</w:t>
      </w:r>
      <w:r w:rsidRPr="009123C3">
        <w:rPr>
          <w:rFonts w:ascii="Times New Roman" w:hAnsi="Times New Roman" w:cs="Times New Roman"/>
          <w:bCs/>
          <w:sz w:val="26"/>
          <w:szCs w:val="26"/>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14:paraId="5E2D4CB0" w14:textId="180DBD91" w:rsidR="00A03C36" w:rsidRPr="001A060A" w:rsidRDefault="00A03C36" w:rsidP="00FA6301">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A75626">
        <w:rPr>
          <w:rFonts w:ascii="Times New Roman" w:hAnsi="Times New Roman" w:cs="Times New Roman"/>
          <w:bCs/>
          <w:sz w:val="26"/>
          <w:szCs w:val="26"/>
        </w:rPr>
        <w:t>-</w:t>
      </w:r>
      <w:r w:rsidRPr="00EB4254">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FA6301">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2EB78C8F" w:rsidR="00D54E9B" w:rsidRPr="00D54E9B" w:rsidRDefault="00D54E9B" w:rsidP="00FA6301">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r w:rsidR="003C76C0">
        <w:rPr>
          <w:rFonts w:ascii="Times New Roman" w:hAnsi="Times New Roman" w:cs="Times New Roman"/>
          <w:sz w:val="26"/>
          <w:szCs w:val="26"/>
        </w:rPr>
        <w:t xml:space="preserve">Науменко Світлані Борисівні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FA6301">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FA6301">
        <w:rPr>
          <w:rFonts w:ascii="Times New Roman" w:hAnsi="Times New Roman" w:cs="Times New Roman"/>
          <w:sz w:val="26"/>
          <w:szCs w:val="26"/>
        </w:rPr>
        <w:t xml:space="preserve"> </w:t>
      </w:r>
      <w:bookmarkStart w:id="0" w:name="_GoBack"/>
      <w:bookmarkEnd w:id="0"/>
      <w:r w:rsidRPr="00D54E9B">
        <w:rPr>
          <w:rFonts w:ascii="Times New Roman" w:hAnsi="Times New Roman" w:cs="Times New Roman"/>
          <w:sz w:val="26"/>
          <w:szCs w:val="26"/>
        </w:rPr>
        <w:t>року №</w:t>
      </w:r>
      <w:r w:rsidR="00FA6301">
        <w:rPr>
          <w:rFonts w:ascii="Times New Roman" w:hAnsi="Times New Roman" w:cs="Times New Roman"/>
          <w:sz w:val="26"/>
          <w:szCs w:val="26"/>
        </w:rPr>
        <w:t xml:space="preserve"> </w:t>
      </w:r>
      <w:r w:rsidRPr="00D54E9B">
        <w:rPr>
          <w:rFonts w:ascii="Times New Roman" w:hAnsi="Times New Roman" w:cs="Times New Roman"/>
          <w:sz w:val="26"/>
          <w:szCs w:val="26"/>
        </w:rPr>
        <w:t>94/зп-23.</w:t>
      </w:r>
    </w:p>
    <w:p w14:paraId="21ECFB05" w14:textId="1B66B062" w:rsidR="00D54E9B" w:rsidRPr="00D54E9B" w:rsidRDefault="00D54E9B" w:rsidP="00FA6301">
      <w:pPr>
        <w:spacing w:after="0" w:line="240" w:lineRule="auto"/>
        <w:ind w:left="-142"/>
        <w:jc w:val="both"/>
        <w:rPr>
          <w:rFonts w:ascii="Times New Roman" w:hAnsi="Times New Roman" w:cs="Times New Roman"/>
          <w:sz w:val="26"/>
          <w:szCs w:val="26"/>
        </w:rPr>
      </w:pPr>
    </w:p>
    <w:p w14:paraId="11CB43A7" w14:textId="6C8AA4E9" w:rsidR="00F522B3" w:rsidRPr="00F522B3" w:rsidRDefault="001F1B91" w:rsidP="00FA6301">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FA6301">
        <w:rPr>
          <w:rFonts w:ascii="Times New Roman" w:hAnsi="Times New Roman" w:cs="Times New Roman"/>
          <w:sz w:val="26"/>
          <w:szCs w:val="26"/>
        </w:rPr>
        <w:tab/>
      </w:r>
      <w:r w:rsidR="00FA6301">
        <w:rPr>
          <w:rFonts w:ascii="Times New Roman" w:hAnsi="Times New Roman" w:cs="Times New Roman"/>
          <w:sz w:val="26"/>
          <w:szCs w:val="26"/>
        </w:rPr>
        <w:tab/>
      </w:r>
      <w:r w:rsidR="00FA6301">
        <w:rPr>
          <w:rFonts w:ascii="Times New Roman" w:hAnsi="Times New Roman" w:cs="Times New Roman"/>
          <w:sz w:val="26"/>
          <w:szCs w:val="26"/>
        </w:rPr>
        <w:tab/>
      </w:r>
      <w:r w:rsidR="00FA6301">
        <w:rPr>
          <w:rFonts w:ascii="Times New Roman" w:hAnsi="Times New Roman" w:cs="Times New Roman"/>
          <w:sz w:val="26"/>
          <w:szCs w:val="26"/>
        </w:rPr>
        <w:tab/>
        <w:t xml:space="preserve"> </w:t>
      </w:r>
      <w:r>
        <w:rPr>
          <w:rFonts w:ascii="Times New Roman" w:hAnsi="Times New Roman" w:cs="Times New Roman"/>
          <w:sz w:val="26"/>
          <w:szCs w:val="26"/>
        </w:rPr>
        <w:t>Руслан СИДОРОВИЧ</w:t>
      </w:r>
      <w:r w:rsidR="00857A68">
        <w:rPr>
          <w:rFonts w:ascii="Times New Roman" w:hAnsi="Times New Roman" w:cs="Times New Roman"/>
          <w:sz w:val="26"/>
          <w:szCs w:val="26"/>
        </w:rPr>
        <w:t xml:space="preserve"> </w:t>
      </w:r>
    </w:p>
    <w:p w14:paraId="197CB294" w14:textId="23A9AD36" w:rsidR="00F522B3" w:rsidRDefault="00F522B3" w:rsidP="00FA6301">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FA6301">
        <w:rPr>
          <w:rFonts w:ascii="Times New Roman" w:hAnsi="Times New Roman" w:cs="Times New Roman"/>
          <w:sz w:val="26"/>
          <w:szCs w:val="26"/>
        </w:rPr>
        <w:tab/>
      </w:r>
      <w:r w:rsidR="00FA6301">
        <w:rPr>
          <w:rFonts w:ascii="Times New Roman" w:hAnsi="Times New Roman" w:cs="Times New Roman"/>
          <w:sz w:val="26"/>
          <w:szCs w:val="26"/>
        </w:rPr>
        <w:tab/>
      </w:r>
      <w:r w:rsidR="00FA6301">
        <w:rPr>
          <w:rFonts w:ascii="Times New Roman" w:hAnsi="Times New Roman" w:cs="Times New Roman"/>
          <w:sz w:val="26"/>
          <w:szCs w:val="26"/>
        </w:rPr>
        <w:tab/>
      </w:r>
      <w:r w:rsidR="000E051E">
        <w:rPr>
          <w:rFonts w:ascii="Times New Roman" w:hAnsi="Times New Roman" w:cs="Times New Roman"/>
          <w:sz w:val="26"/>
          <w:szCs w:val="26"/>
        </w:rPr>
        <w:t xml:space="preserve"> </w:t>
      </w:r>
      <w:r w:rsidR="001F1B91">
        <w:rPr>
          <w:rFonts w:ascii="Times New Roman" w:hAnsi="Times New Roman" w:cs="Times New Roman"/>
          <w:sz w:val="26"/>
          <w:szCs w:val="26"/>
        </w:rPr>
        <w:t>Людмила ВОЛКОВА</w:t>
      </w:r>
      <w:r w:rsidR="00FA00AF">
        <w:rPr>
          <w:rFonts w:ascii="Times New Roman" w:hAnsi="Times New Roman" w:cs="Times New Roman"/>
          <w:sz w:val="26"/>
          <w:szCs w:val="26"/>
        </w:rPr>
        <w:t xml:space="preserve"> </w:t>
      </w:r>
    </w:p>
    <w:p w14:paraId="491F913B" w14:textId="10C223E9" w:rsidR="00F522B3" w:rsidRPr="00F522B3" w:rsidRDefault="00FA6301" w:rsidP="00FA6301">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060A2">
        <w:rPr>
          <w:rFonts w:ascii="Times New Roman" w:hAnsi="Times New Roman" w:cs="Times New Roman"/>
          <w:sz w:val="26"/>
          <w:szCs w:val="26"/>
        </w:rPr>
        <w:t xml:space="preserve"> </w:t>
      </w:r>
      <w:r w:rsidR="001F1B91">
        <w:rPr>
          <w:rFonts w:ascii="Times New Roman" w:hAnsi="Times New Roman" w:cs="Times New Roman"/>
          <w:sz w:val="26"/>
          <w:szCs w:val="26"/>
        </w:rPr>
        <w:t>Роман КИДИСЮК</w:t>
      </w:r>
      <w:r w:rsidR="00F522B3" w:rsidRPr="00F522B3">
        <w:rPr>
          <w:rFonts w:ascii="Times New Roman" w:hAnsi="Times New Roman" w:cs="Times New Roman"/>
          <w:sz w:val="26"/>
          <w:szCs w:val="26"/>
        </w:rPr>
        <w:t xml:space="preserve"> </w:t>
      </w:r>
    </w:p>
    <w:sectPr w:rsidR="00F522B3" w:rsidRPr="00F522B3" w:rsidSect="003C76C0">
      <w:headerReference w:type="default" r:id="rId10"/>
      <w:pgSz w:w="11906" w:h="16838"/>
      <w:pgMar w:top="851"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C4CF" w14:textId="77777777" w:rsidR="00CC518D" w:rsidRDefault="00CC518D" w:rsidP="00080F54">
      <w:pPr>
        <w:spacing w:after="0" w:line="240" w:lineRule="auto"/>
      </w:pPr>
      <w:r>
        <w:separator/>
      </w:r>
    </w:p>
  </w:endnote>
  <w:endnote w:type="continuationSeparator" w:id="0">
    <w:p w14:paraId="63E56A22" w14:textId="77777777" w:rsidR="00CC518D" w:rsidRDefault="00CC518D"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CFA4E" w14:textId="77777777" w:rsidR="00CC518D" w:rsidRDefault="00CC518D" w:rsidP="00080F54">
      <w:pPr>
        <w:spacing w:after="0" w:line="240" w:lineRule="auto"/>
      </w:pPr>
      <w:r>
        <w:separator/>
      </w:r>
    </w:p>
  </w:footnote>
  <w:footnote w:type="continuationSeparator" w:id="0">
    <w:p w14:paraId="1AC4B070" w14:textId="77777777" w:rsidR="00CC518D" w:rsidRDefault="00CC518D"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5F3C0A80" w:rsidR="000931FD" w:rsidRDefault="000931FD">
        <w:pPr>
          <w:pStyle w:val="a7"/>
          <w:jc w:val="center"/>
        </w:pPr>
        <w:r>
          <w:fldChar w:fldCharType="begin"/>
        </w:r>
        <w:r>
          <w:instrText>PAGE   \* MERGEFORMAT</w:instrText>
        </w:r>
        <w:r>
          <w:fldChar w:fldCharType="separate"/>
        </w:r>
        <w:r w:rsidR="00FA6301" w:rsidRPr="00FA6301">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060"/>
    <w:rsid w:val="00054869"/>
    <w:rsid w:val="00057C47"/>
    <w:rsid w:val="00060B1C"/>
    <w:rsid w:val="00061F51"/>
    <w:rsid w:val="00062588"/>
    <w:rsid w:val="00073699"/>
    <w:rsid w:val="00080F54"/>
    <w:rsid w:val="00090A89"/>
    <w:rsid w:val="000921E8"/>
    <w:rsid w:val="000931FD"/>
    <w:rsid w:val="000966C8"/>
    <w:rsid w:val="00096A83"/>
    <w:rsid w:val="000A2080"/>
    <w:rsid w:val="000A3A02"/>
    <w:rsid w:val="000A44C9"/>
    <w:rsid w:val="000B089C"/>
    <w:rsid w:val="000B612D"/>
    <w:rsid w:val="000D6BD9"/>
    <w:rsid w:val="000E051E"/>
    <w:rsid w:val="000E12B5"/>
    <w:rsid w:val="000E34DD"/>
    <w:rsid w:val="000E3616"/>
    <w:rsid w:val="000E74CD"/>
    <w:rsid w:val="000F3B20"/>
    <w:rsid w:val="000F5303"/>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3032"/>
    <w:rsid w:val="0017547C"/>
    <w:rsid w:val="001809B6"/>
    <w:rsid w:val="00184DCE"/>
    <w:rsid w:val="00185FF1"/>
    <w:rsid w:val="001867E4"/>
    <w:rsid w:val="001A4C36"/>
    <w:rsid w:val="001A6E9F"/>
    <w:rsid w:val="001C3235"/>
    <w:rsid w:val="001C3702"/>
    <w:rsid w:val="001D1176"/>
    <w:rsid w:val="001E12EA"/>
    <w:rsid w:val="001E5640"/>
    <w:rsid w:val="001F0AD2"/>
    <w:rsid w:val="001F135A"/>
    <w:rsid w:val="001F1B91"/>
    <w:rsid w:val="001F6670"/>
    <w:rsid w:val="002009DE"/>
    <w:rsid w:val="002102B3"/>
    <w:rsid w:val="00217845"/>
    <w:rsid w:val="00223902"/>
    <w:rsid w:val="002266C7"/>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0EAE"/>
    <w:rsid w:val="00346DBE"/>
    <w:rsid w:val="00354470"/>
    <w:rsid w:val="0035745B"/>
    <w:rsid w:val="003605A5"/>
    <w:rsid w:val="00361665"/>
    <w:rsid w:val="00363140"/>
    <w:rsid w:val="00387065"/>
    <w:rsid w:val="00390419"/>
    <w:rsid w:val="003A49CB"/>
    <w:rsid w:val="003A7DB6"/>
    <w:rsid w:val="003B69E8"/>
    <w:rsid w:val="003C6B9F"/>
    <w:rsid w:val="003C76C0"/>
    <w:rsid w:val="003D0D94"/>
    <w:rsid w:val="003D76BC"/>
    <w:rsid w:val="003E24E3"/>
    <w:rsid w:val="003E2E3E"/>
    <w:rsid w:val="003E3AC2"/>
    <w:rsid w:val="003E572B"/>
    <w:rsid w:val="003F0BE6"/>
    <w:rsid w:val="003F7FB0"/>
    <w:rsid w:val="00400029"/>
    <w:rsid w:val="00400BD0"/>
    <w:rsid w:val="00401B61"/>
    <w:rsid w:val="0040700C"/>
    <w:rsid w:val="00410015"/>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1A0D"/>
    <w:rsid w:val="00547890"/>
    <w:rsid w:val="0055168C"/>
    <w:rsid w:val="00551E1E"/>
    <w:rsid w:val="00563303"/>
    <w:rsid w:val="00575EF3"/>
    <w:rsid w:val="0059220D"/>
    <w:rsid w:val="00592D78"/>
    <w:rsid w:val="005A18B2"/>
    <w:rsid w:val="005A1AE1"/>
    <w:rsid w:val="005A37DA"/>
    <w:rsid w:val="005A3C95"/>
    <w:rsid w:val="005B0836"/>
    <w:rsid w:val="005B5A4B"/>
    <w:rsid w:val="005C4D45"/>
    <w:rsid w:val="005C5B35"/>
    <w:rsid w:val="005D1E69"/>
    <w:rsid w:val="005F5DBF"/>
    <w:rsid w:val="006013D5"/>
    <w:rsid w:val="00603738"/>
    <w:rsid w:val="00604238"/>
    <w:rsid w:val="00615068"/>
    <w:rsid w:val="00620368"/>
    <w:rsid w:val="0062036E"/>
    <w:rsid w:val="00621E1C"/>
    <w:rsid w:val="00625A15"/>
    <w:rsid w:val="00630682"/>
    <w:rsid w:val="006475AB"/>
    <w:rsid w:val="00650920"/>
    <w:rsid w:val="00653FAF"/>
    <w:rsid w:val="0065481D"/>
    <w:rsid w:val="006643A6"/>
    <w:rsid w:val="00665B54"/>
    <w:rsid w:val="00676BD2"/>
    <w:rsid w:val="0068653F"/>
    <w:rsid w:val="00686C92"/>
    <w:rsid w:val="00697437"/>
    <w:rsid w:val="006A1EA7"/>
    <w:rsid w:val="006A39A6"/>
    <w:rsid w:val="006A56F8"/>
    <w:rsid w:val="006A7A10"/>
    <w:rsid w:val="006A7A69"/>
    <w:rsid w:val="006D3ACC"/>
    <w:rsid w:val="006D49E5"/>
    <w:rsid w:val="006E0168"/>
    <w:rsid w:val="006E0C25"/>
    <w:rsid w:val="006E6293"/>
    <w:rsid w:val="006E739E"/>
    <w:rsid w:val="006F122C"/>
    <w:rsid w:val="006F203A"/>
    <w:rsid w:val="006F762A"/>
    <w:rsid w:val="006F7926"/>
    <w:rsid w:val="00703C92"/>
    <w:rsid w:val="00704C85"/>
    <w:rsid w:val="00704D6C"/>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0810"/>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8F35FA"/>
    <w:rsid w:val="00902BEE"/>
    <w:rsid w:val="009059B4"/>
    <w:rsid w:val="009123C3"/>
    <w:rsid w:val="0092188D"/>
    <w:rsid w:val="0092568C"/>
    <w:rsid w:val="00941339"/>
    <w:rsid w:val="00943B2A"/>
    <w:rsid w:val="00952227"/>
    <w:rsid w:val="0095366A"/>
    <w:rsid w:val="00955AE6"/>
    <w:rsid w:val="00956ADD"/>
    <w:rsid w:val="009640B5"/>
    <w:rsid w:val="00980E8E"/>
    <w:rsid w:val="00981DAE"/>
    <w:rsid w:val="0099100F"/>
    <w:rsid w:val="009965D1"/>
    <w:rsid w:val="009A0D7B"/>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62B9"/>
    <w:rsid w:val="00A52EF8"/>
    <w:rsid w:val="00A53DE8"/>
    <w:rsid w:val="00A57344"/>
    <w:rsid w:val="00A622AD"/>
    <w:rsid w:val="00A74728"/>
    <w:rsid w:val="00A75626"/>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73B04"/>
    <w:rsid w:val="00B8168D"/>
    <w:rsid w:val="00B827C8"/>
    <w:rsid w:val="00B85A03"/>
    <w:rsid w:val="00B9100E"/>
    <w:rsid w:val="00B930A5"/>
    <w:rsid w:val="00B93F23"/>
    <w:rsid w:val="00BA5EAF"/>
    <w:rsid w:val="00BB1E49"/>
    <w:rsid w:val="00BB3524"/>
    <w:rsid w:val="00BC45C0"/>
    <w:rsid w:val="00BC6A8E"/>
    <w:rsid w:val="00BD0ED5"/>
    <w:rsid w:val="00BE2E2A"/>
    <w:rsid w:val="00BF4506"/>
    <w:rsid w:val="00C03953"/>
    <w:rsid w:val="00C22AF2"/>
    <w:rsid w:val="00C22CA0"/>
    <w:rsid w:val="00C236B8"/>
    <w:rsid w:val="00C23E6B"/>
    <w:rsid w:val="00C26EF1"/>
    <w:rsid w:val="00C31DC4"/>
    <w:rsid w:val="00C35E2C"/>
    <w:rsid w:val="00C41616"/>
    <w:rsid w:val="00C441F1"/>
    <w:rsid w:val="00C53C2D"/>
    <w:rsid w:val="00C54C3E"/>
    <w:rsid w:val="00C62D6B"/>
    <w:rsid w:val="00C70FB4"/>
    <w:rsid w:val="00C72818"/>
    <w:rsid w:val="00C8636F"/>
    <w:rsid w:val="00CA5CA2"/>
    <w:rsid w:val="00CA62E8"/>
    <w:rsid w:val="00CA748B"/>
    <w:rsid w:val="00CA7642"/>
    <w:rsid w:val="00CC2686"/>
    <w:rsid w:val="00CC3C3D"/>
    <w:rsid w:val="00CC4F9D"/>
    <w:rsid w:val="00CC518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204B2"/>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B4254"/>
    <w:rsid w:val="00ED5CF9"/>
    <w:rsid w:val="00EE07B6"/>
    <w:rsid w:val="00EF4E3B"/>
    <w:rsid w:val="00F003C3"/>
    <w:rsid w:val="00F005DA"/>
    <w:rsid w:val="00F042D8"/>
    <w:rsid w:val="00F060A2"/>
    <w:rsid w:val="00F11B27"/>
    <w:rsid w:val="00F14B10"/>
    <w:rsid w:val="00F15C96"/>
    <w:rsid w:val="00F246DA"/>
    <w:rsid w:val="00F26B25"/>
    <w:rsid w:val="00F3161A"/>
    <w:rsid w:val="00F3238E"/>
    <w:rsid w:val="00F331BC"/>
    <w:rsid w:val="00F333C9"/>
    <w:rsid w:val="00F378DA"/>
    <w:rsid w:val="00F41D31"/>
    <w:rsid w:val="00F41E79"/>
    <w:rsid w:val="00F43267"/>
    <w:rsid w:val="00F510D6"/>
    <w:rsid w:val="00F511A9"/>
    <w:rsid w:val="00F522B3"/>
    <w:rsid w:val="00F526C9"/>
    <w:rsid w:val="00F656AD"/>
    <w:rsid w:val="00F738AB"/>
    <w:rsid w:val="00F8119B"/>
    <w:rsid w:val="00F8147A"/>
    <w:rsid w:val="00F871C3"/>
    <w:rsid w:val="00F97C42"/>
    <w:rsid w:val="00FA00AF"/>
    <w:rsid w:val="00FA3878"/>
    <w:rsid w:val="00FA3DA9"/>
    <w:rsid w:val="00FA4769"/>
    <w:rsid w:val="00FA6301"/>
    <w:rsid w:val="00FA6516"/>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E0FC-5A71-4CC8-975B-D3D05223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5194</Words>
  <Characters>2962</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2023-11-21T12:46:00Z</cp:lastPrinted>
  <dcterms:created xsi:type="dcterms:W3CDTF">2024-03-26T15:44:00Z</dcterms:created>
  <dcterms:modified xsi:type="dcterms:W3CDTF">2024-03-26T15:44:00Z</dcterms:modified>
</cp:coreProperties>
</file>