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DFDDC" w14:textId="01546011" w:rsidR="00F97C42" w:rsidRPr="00A45768" w:rsidRDefault="00F97C42" w:rsidP="00F97C42">
      <w:pPr>
        <w:spacing w:after="0" w:line="240" w:lineRule="auto"/>
        <w:jc w:val="center"/>
        <w:rPr>
          <w:rFonts w:ascii="Times New Roman" w:hAnsi="Times New Roman" w:cs="Times New Roman"/>
          <w:sz w:val="36"/>
          <w:szCs w:val="36"/>
          <w:lang w:eastAsia="ru-RU"/>
        </w:rPr>
      </w:pPr>
      <w:r w:rsidRPr="00A45768">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1CF6237A" w14:textId="77777777" w:rsidR="007109FA" w:rsidRPr="00A45768" w:rsidRDefault="007109FA" w:rsidP="00F97C42">
      <w:pPr>
        <w:spacing w:after="0" w:line="240" w:lineRule="auto"/>
        <w:jc w:val="center"/>
        <w:rPr>
          <w:rFonts w:ascii="Times New Roman" w:hAnsi="Times New Roman" w:cs="Times New Roman"/>
          <w:sz w:val="36"/>
          <w:szCs w:val="36"/>
          <w:lang w:eastAsia="ru-RU"/>
        </w:rPr>
      </w:pPr>
    </w:p>
    <w:p w14:paraId="38E3ED53" w14:textId="77777777" w:rsidR="00F97C42" w:rsidRPr="00A45768"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A45768">
        <w:rPr>
          <w:rFonts w:ascii="Times New Roman" w:hAnsi="Times New Roman" w:cs="Times New Roman"/>
          <w:bCs/>
          <w:kern w:val="2"/>
          <w:sz w:val="36"/>
          <w:szCs w:val="36"/>
          <w:lang w:eastAsia="hi-IN" w:bidi="hi-IN"/>
        </w:rPr>
        <w:t>ВИЩА КВАЛІФІКАЦІЙНА КОМІСІЯ СУДДІВ УКРАЇНИ</w:t>
      </w:r>
    </w:p>
    <w:p w14:paraId="1B146132" w14:textId="1120F814" w:rsidR="00F97C42" w:rsidRPr="00A45768" w:rsidRDefault="00F97C42" w:rsidP="00F97C42">
      <w:pPr>
        <w:spacing w:after="0" w:line="240" w:lineRule="auto"/>
        <w:jc w:val="center"/>
        <w:rPr>
          <w:rFonts w:ascii="Times New Roman" w:hAnsi="Times New Roman" w:cs="Times New Roman"/>
          <w:sz w:val="26"/>
          <w:szCs w:val="26"/>
          <w:lang w:eastAsia="ru-RU"/>
        </w:rPr>
      </w:pPr>
    </w:p>
    <w:p w14:paraId="38D9DD06" w14:textId="77777777" w:rsidR="00D81BBE" w:rsidRPr="00A45768" w:rsidRDefault="00D81BBE" w:rsidP="00F97C42">
      <w:pPr>
        <w:spacing w:after="0" w:line="240" w:lineRule="auto"/>
        <w:jc w:val="center"/>
        <w:rPr>
          <w:rFonts w:ascii="Times New Roman" w:hAnsi="Times New Roman" w:cs="Times New Roman"/>
          <w:sz w:val="26"/>
          <w:szCs w:val="26"/>
          <w:lang w:eastAsia="ru-RU"/>
        </w:rPr>
      </w:pPr>
    </w:p>
    <w:p w14:paraId="77E17F0C" w14:textId="089B7CB0" w:rsidR="00F97C42" w:rsidRPr="00A45768" w:rsidRDefault="008E2352" w:rsidP="00620368">
      <w:pPr>
        <w:spacing w:after="0" w:line="240" w:lineRule="auto"/>
        <w:rPr>
          <w:rFonts w:ascii="Times New Roman" w:hAnsi="Times New Roman" w:cs="Times New Roman"/>
          <w:sz w:val="26"/>
          <w:szCs w:val="26"/>
          <w:lang w:eastAsia="ru-RU"/>
        </w:rPr>
      </w:pPr>
      <w:r w:rsidRPr="00A45768">
        <w:rPr>
          <w:rFonts w:ascii="Times New Roman" w:hAnsi="Times New Roman" w:cs="Times New Roman"/>
          <w:sz w:val="26"/>
          <w:szCs w:val="26"/>
          <w:lang w:eastAsia="ru-RU"/>
        </w:rPr>
        <w:t xml:space="preserve">08 </w:t>
      </w:r>
      <w:r w:rsidR="009007AC" w:rsidRPr="00A45768">
        <w:rPr>
          <w:rFonts w:ascii="Times New Roman" w:hAnsi="Times New Roman" w:cs="Times New Roman"/>
          <w:sz w:val="26"/>
          <w:szCs w:val="26"/>
          <w:lang w:eastAsia="ru-RU"/>
        </w:rPr>
        <w:t>серпня</w:t>
      </w:r>
      <w:r w:rsidR="00620368" w:rsidRPr="00A45768">
        <w:rPr>
          <w:rFonts w:ascii="Times New Roman" w:hAnsi="Times New Roman" w:cs="Times New Roman"/>
          <w:sz w:val="26"/>
          <w:szCs w:val="26"/>
          <w:lang w:eastAsia="ru-RU"/>
        </w:rPr>
        <w:t xml:space="preserve"> </w:t>
      </w:r>
      <w:r w:rsidR="00F97C42" w:rsidRPr="00A45768">
        <w:rPr>
          <w:rFonts w:ascii="Times New Roman" w:hAnsi="Times New Roman" w:cs="Times New Roman"/>
          <w:sz w:val="26"/>
          <w:szCs w:val="26"/>
          <w:lang w:eastAsia="ru-RU"/>
        </w:rPr>
        <w:t>202</w:t>
      </w:r>
      <w:r w:rsidR="00575EF3" w:rsidRPr="00A45768">
        <w:rPr>
          <w:rFonts w:ascii="Times New Roman" w:hAnsi="Times New Roman" w:cs="Times New Roman"/>
          <w:sz w:val="26"/>
          <w:szCs w:val="26"/>
          <w:lang w:eastAsia="ru-RU"/>
        </w:rPr>
        <w:t>4</w:t>
      </w:r>
      <w:r w:rsidR="00DD3E68" w:rsidRPr="00A45768">
        <w:rPr>
          <w:rFonts w:ascii="Times New Roman" w:hAnsi="Times New Roman" w:cs="Times New Roman"/>
          <w:sz w:val="26"/>
          <w:szCs w:val="26"/>
          <w:lang w:eastAsia="ru-RU"/>
        </w:rPr>
        <w:t xml:space="preserve"> року </w:t>
      </w:r>
      <w:r w:rsidR="00DD3E68" w:rsidRPr="00A45768">
        <w:rPr>
          <w:rFonts w:ascii="Times New Roman" w:hAnsi="Times New Roman" w:cs="Times New Roman"/>
          <w:sz w:val="26"/>
          <w:szCs w:val="26"/>
          <w:lang w:eastAsia="ru-RU"/>
        </w:rPr>
        <w:tab/>
      </w:r>
      <w:r w:rsidR="00DD3E68" w:rsidRPr="00A45768">
        <w:rPr>
          <w:rFonts w:ascii="Times New Roman" w:hAnsi="Times New Roman" w:cs="Times New Roman"/>
          <w:sz w:val="26"/>
          <w:szCs w:val="26"/>
          <w:lang w:eastAsia="ru-RU"/>
        </w:rPr>
        <w:tab/>
      </w:r>
      <w:bookmarkStart w:id="0" w:name="_GoBack"/>
      <w:bookmarkEnd w:id="0"/>
      <w:r w:rsidR="00DD3E68" w:rsidRPr="00A45768">
        <w:rPr>
          <w:rFonts w:ascii="Times New Roman" w:hAnsi="Times New Roman" w:cs="Times New Roman"/>
          <w:sz w:val="26"/>
          <w:szCs w:val="26"/>
          <w:lang w:eastAsia="ru-RU"/>
        </w:rPr>
        <w:tab/>
      </w:r>
      <w:r w:rsidR="00DD3E68" w:rsidRPr="00A45768">
        <w:rPr>
          <w:rFonts w:ascii="Times New Roman" w:hAnsi="Times New Roman" w:cs="Times New Roman"/>
          <w:sz w:val="26"/>
          <w:szCs w:val="26"/>
          <w:lang w:eastAsia="ru-RU"/>
        </w:rPr>
        <w:tab/>
      </w:r>
      <w:r w:rsidR="00DD3E68" w:rsidRPr="00A45768">
        <w:rPr>
          <w:rFonts w:ascii="Times New Roman" w:hAnsi="Times New Roman" w:cs="Times New Roman"/>
          <w:sz w:val="26"/>
          <w:szCs w:val="26"/>
          <w:lang w:eastAsia="ru-RU"/>
        </w:rPr>
        <w:tab/>
      </w:r>
      <w:r w:rsidR="00DD3E68" w:rsidRPr="00A45768">
        <w:rPr>
          <w:rFonts w:ascii="Times New Roman" w:hAnsi="Times New Roman" w:cs="Times New Roman"/>
          <w:sz w:val="26"/>
          <w:szCs w:val="26"/>
          <w:lang w:eastAsia="ru-RU"/>
        </w:rPr>
        <w:tab/>
      </w:r>
      <w:r w:rsidR="00DD3E68" w:rsidRPr="00A45768">
        <w:rPr>
          <w:rFonts w:ascii="Times New Roman" w:hAnsi="Times New Roman" w:cs="Times New Roman"/>
          <w:sz w:val="26"/>
          <w:szCs w:val="26"/>
          <w:lang w:eastAsia="ru-RU"/>
        </w:rPr>
        <w:tab/>
      </w:r>
      <w:r w:rsidR="00363140" w:rsidRPr="00A45768">
        <w:rPr>
          <w:rFonts w:ascii="Times New Roman" w:hAnsi="Times New Roman" w:cs="Times New Roman"/>
          <w:sz w:val="26"/>
          <w:szCs w:val="26"/>
          <w:lang w:eastAsia="ru-RU"/>
        </w:rPr>
        <w:t xml:space="preserve">          </w:t>
      </w:r>
      <w:r w:rsidR="00F92E6A" w:rsidRPr="00A45768">
        <w:rPr>
          <w:rFonts w:ascii="Times New Roman" w:hAnsi="Times New Roman" w:cs="Times New Roman"/>
          <w:sz w:val="26"/>
          <w:szCs w:val="26"/>
          <w:lang w:eastAsia="ru-RU"/>
        </w:rPr>
        <w:t xml:space="preserve">          </w:t>
      </w:r>
      <w:r w:rsidR="00363140" w:rsidRPr="00A45768">
        <w:rPr>
          <w:rFonts w:ascii="Times New Roman" w:hAnsi="Times New Roman" w:cs="Times New Roman"/>
          <w:sz w:val="26"/>
          <w:szCs w:val="26"/>
          <w:lang w:eastAsia="ru-RU"/>
        </w:rPr>
        <w:t xml:space="preserve">  </w:t>
      </w:r>
      <w:r w:rsidR="00F97C42" w:rsidRPr="00A45768">
        <w:rPr>
          <w:rFonts w:ascii="Times New Roman" w:hAnsi="Times New Roman" w:cs="Times New Roman"/>
          <w:sz w:val="26"/>
          <w:szCs w:val="26"/>
          <w:lang w:eastAsia="ru-RU"/>
        </w:rPr>
        <w:t>м. Київ</w:t>
      </w:r>
    </w:p>
    <w:p w14:paraId="20D3DEEE" w14:textId="77777777" w:rsidR="00F97C42" w:rsidRPr="00A45768" w:rsidRDefault="00F97C42" w:rsidP="00F97C42">
      <w:pPr>
        <w:spacing w:after="0" w:line="240" w:lineRule="auto"/>
        <w:rPr>
          <w:rFonts w:ascii="Times New Roman" w:hAnsi="Times New Roman" w:cs="Times New Roman"/>
          <w:sz w:val="26"/>
          <w:szCs w:val="26"/>
          <w:lang w:eastAsia="ru-RU"/>
        </w:rPr>
      </w:pPr>
    </w:p>
    <w:p w14:paraId="153B2F45" w14:textId="77777777" w:rsidR="007109FA" w:rsidRPr="00A45768" w:rsidRDefault="007109FA" w:rsidP="00F97C42">
      <w:pPr>
        <w:spacing w:after="0" w:line="240" w:lineRule="auto"/>
        <w:jc w:val="center"/>
        <w:rPr>
          <w:rFonts w:ascii="Times New Roman" w:hAnsi="Times New Roman" w:cs="Times New Roman"/>
          <w:bCs/>
          <w:sz w:val="26"/>
          <w:szCs w:val="26"/>
          <w:lang w:eastAsia="ru-RU"/>
        </w:rPr>
      </w:pPr>
    </w:p>
    <w:p w14:paraId="7B1C15C4" w14:textId="2FEFF255" w:rsidR="00F97C42" w:rsidRPr="00A45768" w:rsidRDefault="00F97C42" w:rsidP="00F97C42">
      <w:pPr>
        <w:spacing w:after="0" w:line="240" w:lineRule="auto"/>
        <w:jc w:val="center"/>
        <w:rPr>
          <w:rFonts w:ascii="Times New Roman" w:hAnsi="Times New Roman" w:cs="Times New Roman"/>
          <w:bCs/>
          <w:sz w:val="26"/>
          <w:szCs w:val="26"/>
          <w:lang w:eastAsia="ru-RU"/>
        </w:rPr>
      </w:pPr>
      <w:r w:rsidRPr="00A45768">
        <w:rPr>
          <w:rFonts w:ascii="Times New Roman" w:hAnsi="Times New Roman" w:cs="Times New Roman"/>
          <w:bCs/>
          <w:sz w:val="26"/>
          <w:szCs w:val="26"/>
          <w:lang w:eastAsia="ru-RU"/>
        </w:rPr>
        <w:t xml:space="preserve">Р І Ш Е Н </w:t>
      </w:r>
      <w:proofErr w:type="spellStart"/>
      <w:r w:rsidRPr="00A45768">
        <w:rPr>
          <w:rFonts w:ascii="Times New Roman" w:hAnsi="Times New Roman" w:cs="Times New Roman"/>
          <w:bCs/>
          <w:sz w:val="26"/>
          <w:szCs w:val="26"/>
          <w:lang w:eastAsia="ru-RU"/>
        </w:rPr>
        <w:t>Н</w:t>
      </w:r>
      <w:proofErr w:type="spellEnd"/>
      <w:r w:rsidRPr="00A45768">
        <w:rPr>
          <w:rFonts w:ascii="Times New Roman" w:hAnsi="Times New Roman" w:cs="Times New Roman"/>
          <w:bCs/>
          <w:sz w:val="26"/>
          <w:szCs w:val="26"/>
          <w:lang w:eastAsia="ru-RU"/>
        </w:rPr>
        <w:t xml:space="preserve"> Я №</w:t>
      </w:r>
      <w:r w:rsidR="0032065A" w:rsidRPr="00A45768">
        <w:rPr>
          <w:rFonts w:ascii="Times New Roman" w:hAnsi="Times New Roman" w:cs="Times New Roman"/>
          <w:bCs/>
          <w:sz w:val="26"/>
          <w:szCs w:val="26"/>
          <w:lang w:eastAsia="ru-RU"/>
        </w:rPr>
        <w:t xml:space="preserve"> </w:t>
      </w:r>
      <w:r w:rsidR="0032065A" w:rsidRPr="00A45768">
        <w:rPr>
          <w:rFonts w:ascii="Times New Roman" w:hAnsi="Times New Roman" w:cs="Times New Roman"/>
          <w:bCs/>
          <w:sz w:val="26"/>
          <w:szCs w:val="26"/>
          <w:u w:val="single"/>
          <w:lang w:eastAsia="ru-RU"/>
        </w:rPr>
        <w:t>123/ко-24</w:t>
      </w:r>
    </w:p>
    <w:p w14:paraId="7F7C0114" w14:textId="77777777" w:rsidR="00F97C42" w:rsidRPr="00A45768" w:rsidRDefault="00F97C42" w:rsidP="00F97C42">
      <w:pPr>
        <w:spacing w:after="0" w:line="240" w:lineRule="auto"/>
        <w:rPr>
          <w:rFonts w:ascii="Times New Roman" w:hAnsi="Times New Roman" w:cs="Times New Roman"/>
          <w:bCs/>
          <w:sz w:val="26"/>
          <w:szCs w:val="26"/>
          <w:lang w:eastAsia="ru-RU"/>
        </w:rPr>
      </w:pPr>
    </w:p>
    <w:p w14:paraId="5342464A" w14:textId="77777777" w:rsidR="00F97C42" w:rsidRPr="00A45768"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r w:rsidRPr="00A45768">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A45768"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p>
    <w:p w14:paraId="148C8DA5" w14:textId="77777777" w:rsidR="009007AC" w:rsidRPr="00A45768" w:rsidRDefault="009007AC" w:rsidP="009007AC">
      <w:pPr>
        <w:spacing w:after="0" w:line="240" w:lineRule="auto"/>
        <w:jc w:val="both"/>
        <w:rPr>
          <w:rFonts w:ascii="Times New Roman" w:hAnsi="Times New Roman" w:cs="Times New Roman"/>
          <w:sz w:val="26"/>
          <w:szCs w:val="26"/>
        </w:rPr>
      </w:pPr>
      <w:r w:rsidRPr="00A45768">
        <w:rPr>
          <w:rFonts w:ascii="Times New Roman" w:hAnsi="Times New Roman" w:cs="Times New Roman"/>
          <w:sz w:val="26"/>
          <w:szCs w:val="26"/>
        </w:rPr>
        <w:t>головуючого – Руслана СИДОРОВИЧА,</w:t>
      </w:r>
    </w:p>
    <w:p w14:paraId="6F22BF84" w14:textId="77777777" w:rsidR="009007AC" w:rsidRPr="00A45768" w:rsidRDefault="009007AC" w:rsidP="009007AC">
      <w:pPr>
        <w:tabs>
          <w:tab w:val="left" w:pos="3969"/>
        </w:tabs>
        <w:spacing w:after="0" w:line="240" w:lineRule="auto"/>
        <w:ind w:right="-15"/>
        <w:jc w:val="both"/>
        <w:rPr>
          <w:rFonts w:ascii="Times New Roman" w:hAnsi="Times New Roman" w:cs="Times New Roman"/>
          <w:sz w:val="26"/>
          <w:szCs w:val="26"/>
        </w:rPr>
      </w:pPr>
    </w:p>
    <w:p w14:paraId="231A2B97" w14:textId="77777777" w:rsidR="009007AC" w:rsidRPr="00A45768" w:rsidRDefault="009007AC" w:rsidP="009007AC">
      <w:pPr>
        <w:tabs>
          <w:tab w:val="left" w:pos="3969"/>
        </w:tabs>
        <w:spacing w:after="0" w:line="240" w:lineRule="auto"/>
        <w:ind w:right="-15"/>
        <w:jc w:val="both"/>
        <w:rPr>
          <w:rFonts w:ascii="Times New Roman" w:hAnsi="Times New Roman" w:cs="Times New Roman"/>
          <w:sz w:val="26"/>
          <w:szCs w:val="26"/>
        </w:rPr>
      </w:pPr>
      <w:r w:rsidRPr="00A45768">
        <w:rPr>
          <w:rFonts w:ascii="Times New Roman" w:hAnsi="Times New Roman" w:cs="Times New Roman"/>
          <w:sz w:val="26"/>
          <w:szCs w:val="26"/>
        </w:rPr>
        <w:t xml:space="preserve">членів Комісії: Людмили ВОЛКОВОЇ (доповідач), Романа КИДИСЮКА, </w:t>
      </w:r>
    </w:p>
    <w:p w14:paraId="5B2FA526" w14:textId="5B027CF6" w:rsidR="00F97C42" w:rsidRPr="00A45768" w:rsidRDefault="00B8168D" w:rsidP="006E6293">
      <w:pPr>
        <w:spacing w:before="120" w:after="120" w:line="240" w:lineRule="auto"/>
        <w:jc w:val="both"/>
        <w:rPr>
          <w:rFonts w:ascii="Times New Roman" w:eastAsia="Batang" w:hAnsi="Times New Roman" w:cs="Times New Roman"/>
          <w:sz w:val="26"/>
          <w:szCs w:val="26"/>
        </w:rPr>
      </w:pPr>
      <w:r w:rsidRPr="00A45768">
        <w:rPr>
          <w:rFonts w:ascii="Times New Roman" w:eastAsia="Batang" w:hAnsi="Times New Roman" w:cs="Times New Roman"/>
          <w:sz w:val="26"/>
          <w:szCs w:val="26"/>
        </w:rPr>
        <w:t xml:space="preserve">дослідивши досьє та провівши співбесіду в межах кваліфікаційного оцінювання </w:t>
      </w:r>
      <w:r w:rsidR="0035745B" w:rsidRPr="00A45768">
        <w:rPr>
          <w:rFonts w:ascii="Times New Roman" w:eastAsia="Batang" w:hAnsi="Times New Roman" w:cs="Times New Roman"/>
          <w:sz w:val="26"/>
          <w:szCs w:val="26"/>
        </w:rPr>
        <w:t xml:space="preserve">судді </w:t>
      </w:r>
      <w:r w:rsidR="00F92E6A" w:rsidRPr="00A45768">
        <w:rPr>
          <w:rFonts w:ascii="Times New Roman" w:eastAsia="Batang" w:hAnsi="Times New Roman" w:cs="Times New Roman"/>
          <w:sz w:val="26"/>
          <w:szCs w:val="26"/>
        </w:rPr>
        <w:t xml:space="preserve">Апостолівського районного суду Дніпропетровської області Семенової Наталії Миронівни </w:t>
      </w:r>
      <w:r w:rsidR="002C5399" w:rsidRPr="00A45768">
        <w:rPr>
          <w:rFonts w:ascii="Times New Roman" w:eastAsia="Batang" w:hAnsi="Times New Roman" w:cs="Times New Roman"/>
          <w:sz w:val="26"/>
          <w:szCs w:val="26"/>
        </w:rPr>
        <w:t>н</w:t>
      </w:r>
      <w:r w:rsidR="0035745B" w:rsidRPr="00A45768">
        <w:rPr>
          <w:rFonts w:ascii="Times New Roman" w:eastAsia="Batang" w:hAnsi="Times New Roman" w:cs="Times New Roman"/>
          <w:sz w:val="26"/>
          <w:szCs w:val="26"/>
        </w:rPr>
        <w:t>а відповідність займаній посаді</w:t>
      </w:r>
      <w:r w:rsidR="00F97C42" w:rsidRPr="00A45768">
        <w:rPr>
          <w:rFonts w:ascii="Times New Roman" w:eastAsia="Batang" w:hAnsi="Times New Roman" w:cs="Times New Roman"/>
          <w:sz w:val="26"/>
          <w:szCs w:val="26"/>
        </w:rPr>
        <w:t>,</w:t>
      </w:r>
    </w:p>
    <w:p w14:paraId="162A24A9" w14:textId="77777777" w:rsidR="00F97C42" w:rsidRPr="00A45768" w:rsidRDefault="00F97C42" w:rsidP="006E6293">
      <w:pPr>
        <w:tabs>
          <w:tab w:val="left" w:pos="993"/>
        </w:tabs>
        <w:spacing w:after="0" w:line="240" w:lineRule="auto"/>
        <w:ind w:firstLine="567"/>
        <w:jc w:val="center"/>
        <w:rPr>
          <w:rFonts w:ascii="Times New Roman" w:hAnsi="Times New Roman" w:cs="Times New Roman"/>
          <w:sz w:val="26"/>
          <w:szCs w:val="26"/>
        </w:rPr>
      </w:pPr>
      <w:r w:rsidRPr="00A45768">
        <w:rPr>
          <w:rFonts w:ascii="Times New Roman" w:hAnsi="Times New Roman" w:cs="Times New Roman"/>
          <w:sz w:val="26"/>
          <w:szCs w:val="26"/>
        </w:rPr>
        <w:t>встановила:</w:t>
      </w:r>
    </w:p>
    <w:p w14:paraId="69CD3458" w14:textId="77777777" w:rsidR="00F97C42" w:rsidRPr="00A45768" w:rsidRDefault="00F97C42" w:rsidP="001E5102">
      <w:pPr>
        <w:tabs>
          <w:tab w:val="left" w:pos="993"/>
        </w:tabs>
        <w:spacing w:after="0" w:line="240" w:lineRule="auto"/>
        <w:ind w:firstLine="567"/>
        <w:jc w:val="center"/>
        <w:rPr>
          <w:rFonts w:ascii="Times New Roman" w:eastAsia="Batang" w:hAnsi="Times New Roman" w:cs="Times New Roman"/>
          <w:sz w:val="26"/>
          <w:szCs w:val="26"/>
        </w:rPr>
      </w:pPr>
    </w:p>
    <w:p w14:paraId="30038771" w14:textId="6FB92F58" w:rsidR="00C41616" w:rsidRPr="00A45768" w:rsidRDefault="00575EF3" w:rsidP="001E5102">
      <w:pPr>
        <w:shd w:val="clear" w:color="auto" w:fill="FFFFFF"/>
        <w:tabs>
          <w:tab w:val="left" w:pos="993"/>
        </w:tabs>
        <w:spacing w:after="0" w:line="240" w:lineRule="auto"/>
        <w:ind w:firstLine="567"/>
        <w:jc w:val="both"/>
        <w:rPr>
          <w:rFonts w:ascii="Times New Roman" w:eastAsia="Batang" w:hAnsi="Times New Roman" w:cs="Times New Roman"/>
          <w:sz w:val="26"/>
          <w:szCs w:val="26"/>
        </w:rPr>
      </w:pPr>
      <w:r w:rsidRPr="00A45768">
        <w:rPr>
          <w:rFonts w:ascii="Times New Roman" w:eastAsia="Batang" w:hAnsi="Times New Roman" w:cs="Times New Roman"/>
          <w:sz w:val="26"/>
          <w:szCs w:val="26"/>
        </w:rPr>
        <w:t xml:space="preserve">Указом Президента України від </w:t>
      </w:r>
      <w:r w:rsidR="00F92E6A" w:rsidRPr="00A45768">
        <w:rPr>
          <w:rFonts w:ascii="Times New Roman" w:eastAsia="Batang" w:hAnsi="Times New Roman" w:cs="Times New Roman"/>
          <w:sz w:val="26"/>
          <w:szCs w:val="26"/>
        </w:rPr>
        <w:t xml:space="preserve">29 вересня 2016 року № 425/2016 Семенову Наталію Миронівну </w:t>
      </w:r>
      <w:r w:rsidR="00C41616" w:rsidRPr="00A45768">
        <w:rPr>
          <w:rFonts w:ascii="Times New Roman" w:eastAsia="Batang" w:hAnsi="Times New Roman" w:cs="Times New Roman"/>
          <w:sz w:val="26"/>
          <w:szCs w:val="26"/>
        </w:rPr>
        <w:t>призначен</w:t>
      </w:r>
      <w:r w:rsidR="00A462B9" w:rsidRPr="00A45768">
        <w:rPr>
          <w:rFonts w:ascii="Times New Roman" w:eastAsia="Batang" w:hAnsi="Times New Roman" w:cs="Times New Roman"/>
          <w:sz w:val="26"/>
          <w:szCs w:val="26"/>
        </w:rPr>
        <w:t>о</w:t>
      </w:r>
      <w:r w:rsidR="00C41616" w:rsidRPr="00A45768">
        <w:rPr>
          <w:rFonts w:ascii="Times New Roman" w:eastAsia="Batang" w:hAnsi="Times New Roman" w:cs="Times New Roman"/>
          <w:sz w:val="26"/>
          <w:szCs w:val="26"/>
        </w:rPr>
        <w:t xml:space="preserve"> н</w:t>
      </w:r>
      <w:r w:rsidR="00DD3E68" w:rsidRPr="00A45768">
        <w:rPr>
          <w:rFonts w:ascii="Times New Roman" w:eastAsia="Batang" w:hAnsi="Times New Roman" w:cs="Times New Roman"/>
          <w:sz w:val="26"/>
          <w:szCs w:val="26"/>
        </w:rPr>
        <w:t xml:space="preserve">а посаду судді </w:t>
      </w:r>
      <w:r w:rsidR="00F92E6A" w:rsidRPr="00A45768">
        <w:rPr>
          <w:rFonts w:ascii="Times New Roman" w:eastAsia="Batang" w:hAnsi="Times New Roman" w:cs="Times New Roman"/>
          <w:sz w:val="26"/>
          <w:szCs w:val="26"/>
        </w:rPr>
        <w:t xml:space="preserve">Апостолівського районного суду Дніпропетровської області </w:t>
      </w:r>
      <w:r w:rsidR="00C41616" w:rsidRPr="00A45768">
        <w:rPr>
          <w:rFonts w:ascii="Times New Roman" w:eastAsia="Batang" w:hAnsi="Times New Roman" w:cs="Times New Roman"/>
          <w:sz w:val="26"/>
          <w:szCs w:val="26"/>
        </w:rPr>
        <w:t>строком на п’ять років.</w:t>
      </w:r>
    </w:p>
    <w:p w14:paraId="7C845CCF" w14:textId="6B29E416" w:rsidR="0035745B" w:rsidRPr="00A45768" w:rsidRDefault="0035745B" w:rsidP="001E5102">
      <w:pPr>
        <w:pStyle w:val="20"/>
        <w:shd w:val="clear" w:color="auto" w:fill="auto"/>
        <w:tabs>
          <w:tab w:val="left" w:pos="993"/>
        </w:tabs>
        <w:spacing w:before="0" w:after="0" w:line="240" w:lineRule="auto"/>
        <w:ind w:firstLine="567"/>
        <w:rPr>
          <w:sz w:val="26"/>
          <w:szCs w:val="26"/>
        </w:rPr>
      </w:pPr>
      <w:r w:rsidRPr="00A45768">
        <w:rPr>
          <w:sz w:val="26"/>
          <w:szCs w:val="26"/>
          <w:lang w:eastAsia="uk-UA" w:bidi="uk-UA"/>
        </w:rPr>
        <w:t>Згідно з пунктом 16</w:t>
      </w:r>
      <w:r w:rsidRPr="00A45768">
        <w:rPr>
          <w:sz w:val="26"/>
          <w:szCs w:val="26"/>
          <w:vertAlign w:val="superscript"/>
          <w:lang w:eastAsia="uk-UA" w:bidi="uk-UA"/>
        </w:rPr>
        <w:t>1</w:t>
      </w:r>
      <w:r w:rsidRPr="00A45768">
        <w:rPr>
          <w:sz w:val="26"/>
          <w:szCs w:val="26"/>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00B02F7E" w:rsidRPr="00A45768">
        <w:rPr>
          <w:sz w:val="26"/>
          <w:szCs w:val="26"/>
          <w:lang w:eastAsia="uk-UA" w:bidi="uk-UA"/>
        </w:rPr>
        <w:t xml:space="preserve"> </w:t>
      </w:r>
      <w:r w:rsidRPr="00A45768">
        <w:rPr>
          <w:sz w:val="26"/>
          <w:szCs w:val="26"/>
          <w:lang w:eastAsia="uk-UA" w:bidi="uk-UA"/>
        </w:rPr>
        <w:t>Виявлення за результатами такого оцінювання невідповідності судді займаній посаді</w:t>
      </w:r>
      <w:r w:rsidR="00B02F7E" w:rsidRPr="00A45768">
        <w:rPr>
          <w:sz w:val="26"/>
          <w:szCs w:val="26"/>
          <w:lang w:eastAsia="uk-UA" w:bidi="uk-UA"/>
        </w:rPr>
        <w:t xml:space="preserve"> </w:t>
      </w:r>
      <w:r w:rsidRPr="00A45768">
        <w:rPr>
          <w:sz w:val="26"/>
          <w:szCs w:val="26"/>
          <w:lang w:eastAsia="uk-UA" w:bidi="uk-UA"/>
        </w:rPr>
        <w:t>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299DA7C3" w14:textId="44549C6E" w:rsidR="007A56E4" w:rsidRPr="00A45768" w:rsidRDefault="007A56E4" w:rsidP="00AC3494">
      <w:pPr>
        <w:pStyle w:val="rtejustify"/>
        <w:shd w:val="clear" w:color="auto" w:fill="FFFFFF"/>
        <w:spacing w:before="0" w:beforeAutospacing="0" w:after="0" w:afterAutospacing="0"/>
        <w:ind w:firstLine="567"/>
        <w:jc w:val="both"/>
        <w:rPr>
          <w:sz w:val="26"/>
          <w:szCs w:val="26"/>
          <w:lang w:val="uk-UA"/>
        </w:rPr>
      </w:pPr>
      <w:r w:rsidRPr="00A45768">
        <w:rPr>
          <w:sz w:val="26"/>
          <w:szCs w:val="26"/>
          <w:lang w:val="uk-UA"/>
        </w:rPr>
        <w:t xml:space="preserve">Пунктом 20 розділу ХІІ «Прикінцеві та перехідні положення» Закону України «Про </w:t>
      </w:r>
      <w:r w:rsidR="00EB2325" w:rsidRPr="00A45768">
        <w:rPr>
          <w:sz w:val="26"/>
          <w:szCs w:val="26"/>
          <w:lang w:val="uk-UA"/>
        </w:rPr>
        <w:t xml:space="preserve">судоустрій і статус суддів» від  </w:t>
      </w:r>
      <w:r w:rsidRPr="00A45768">
        <w:rPr>
          <w:sz w:val="26"/>
          <w:szCs w:val="26"/>
          <w:lang w:val="uk-UA"/>
        </w:rPr>
        <w:t>02</w:t>
      </w:r>
      <w:r w:rsidR="00EB2325" w:rsidRPr="00A45768">
        <w:rPr>
          <w:sz w:val="26"/>
          <w:szCs w:val="26"/>
          <w:lang w:val="uk-UA"/>
        </w:rPr>
        <w:t xml:space="preserve"> </w:t>
      </w:r>
      <w:r w:rsidRPr="00A45768">
        <w:rPr>
          <w:sz w:val="26"/>
          <w:szCs w:val="26"/>
          <w:lang w:val="uk-UA"/>
        </w:rPr>
        <w:t xml:space="preserve">червня 2016 року № 1402-VIII </w:t>
      </w:r>
      <w:r w:rsidR="00F522B3" w:rsidRPr="00A45768">
        <w:rPr>
          <w:sz w:val="26"/>
          <w:szCs w:val="26"/>
          <w:lang w:val="uk-UA"/>
        </w:rPr>
        <w:t xml:space="preserve">(далі – Закон) </w:t>
      </w:r>
      <w:r w:rsidRPr="00A45768">
        <w:rPr>
          <w:sz w:val="26"/>
          <w:szCs w:val="26"/>
          <w:lang w:val="uk-UA"/>
        </w:rPr>
        <w:t>передбачено, що відповідність займаній посаді судді, якого призначено на посаду строком на п’ять років або</w:t>
      </w:r>
      <w:r w:rsidR="00B02F7E" w:rsidRPr="00A45768">
        <w:rPr>
          <w:sz w:val="26"/>
          <w:szCs w:val="26"/>
          <w:lang w:val="uk-UA"/>
        </w:rPr>
        <w:t xml:space="preserve"> </w:t>
      </w:r>
      <w:r w:rsidRPr="00A45768">
        <w:rPr>
          <w:sz w:val="26"/>
          <w:szCs w:val="26"/>
          <w:lang w:val="uk-UA"/>
        </w:rPr>
        <w:t>обрано суддею б</w:t>
      </w:r>
      <w:r w:rsidR="007520C9" w:rsidRPr="00A45768">
        <w:rPr>
          <w:sz w:val="26"/>
          <w:szCs w:val="26"/>
          <w:lang w:val="uk-UA"/>
        </w:rPr>
        <w:t xml:space="preserve">езстроково до набрання чинності </w:t>
      </w:r>
      <w:r w:rsidRPr="00A45768">
        <w:rPr>
          <w:sz w:val="26"/>
          <w:szCs w:val="26"/>
          <w:lang w:val="uk-UA"/>
        </w:rPr>
        <w:t>Законом України</w:t>
      </w:r>
      <w:r w:rsidR="007520C9" w:rsidRPr="00A45768">
        <w:rPr>
          <w:sz w:val="26"/>
          <w:szCs w:val="26"/>
          <w:lang w:val="uk-UA"/>
        </w:rPr>
        <w:t xml:space="preserve"> </w:t>
      </w:r>
      <w:r w:rsidR="00A8641F" w:rsidRPr="00A45768">
        <w:rPr>
          <w:sz w:val="26"/>
          <w:szCs w:val="26"/>
          <w:lang w:val="uk-UA"/>
        </w:rPr>
        <w:t>«</w:t>
      </w:r>
      <w:r w:rsidRPr="00A45768">
        <w:rPr>
          <w:sz w:val="26"/>
          <w:szCs w:val="26"/>
          <w:lang w:val="uk-UA"/>
        </w:rPr>
        <w:t>Про внесення змін до</w:t>
      </w:r>
      <w:r w:rsidR="00B02F7E" w:rsidRPr="00A45768">
        <w:rPr>
          <w:sz w:val="26"/>
          <w:szCs w:val="26"/>
          <w:lang w:val="uk-UA"/>
        </w:rPr>
        <w:t xml:space="preserve"> </w:t>
      </w:r>
      <w:r w:rsidRPr="00A45768">
        <w:rPr>
          <w:sz w:val="26"/>
          <w:szCs w:val="26"/>
          <w:lang w:val="uk-UA"/>
        </w:rPr>
        <w:t>Конституції України (щодо правосуддя)</w:t>
      </w:r>
      <w:r w:rsidR="00A8641F" w:rsidRPr="00A45768">
        <w:rPr>
          <w:sz w:val="26"/>
          <w:szCs w:val="26"/>
          <w:lang w:val="uk-UA"/>
        </w:rPr>
        <w:t>»</w:t>
      </w:r>
      <w:r w:rsidRPr="00A45768">
        <w:rPr>
          <w:sz w:val="26"/>
          <w:szCs w:val="26"/>
          <w:lang w:val="uk-UA"/>
        </w:rPr>
        <w:t>, оцінюється колегіями Вищої кваліфікаційної комісії суддів України в порядку, визначеному цим Законом, за правилами, які</w:t>
      </w:r>
      <w:r w:rsidR="007520C9" w:rsidRPr="00A45768">
        <w:rPr>
          <w:sz w:val="26"/>
          <w:szCs w:val="26"/>
          <w:lang w:val="uk-UA"/>
        </w:rPr>
        <w:t xml:space="preserve"> діяли до дня набрання чинності </w:t>
      </w:r>
      <w:r w:rsidRPr="00A45768">
        <w:rPr>
          <w:sz w:val="26"/>
          <w:szCs w:val="26"/>
          <w:lang w:val="uk-UA"/>
        </w:rPr>
        <w:t>Законом України</w:t>
      </w:r>
      <w:r w:rsidR="007520C9" w:rsidRPr="00A45768">
        <w:rPr>
          <w:sz w:val="26"/>
          <w:szCs w:val="26"/>
          <w:lang w:val="uk-UA"/>
        </w:rPr>
        <w:t xml:space="preserve"> </w:t>
      </w:r>
      <w:r w:rsidR="00A8641F" w:rsidRPr="00A45768">
        <w:rPr>
          <w:sz w:val="26"/>
          <w:szCs w:val="26"/>
          <w:lang w:val="uk-UA"/>
        </w:rPr>
        <w:t>«</w:t>
      </w:r>
      <w:r w:rsidRPr="00A45768">
        <w:rPr>
          <w:sz w:val="26"/>
          <w:szCs w:val="26"/>
          <w:lang w:val="uk-UA"/>
        </w:rPr>
        <w:t>Про внесення змін до Зако</w:t>
      </w:r>
      <w:r w:rsidR="00A8641F" w:rsidRPr="00A45768">
        <w:rPr>
          <w:sz w:val="26"/>
          <w:szCs w:val="26"/>
          <w:lang w:val="uk-UA"/>
        </w:rPr>
        <w:t>ну України «</w:t>
      </w:r>
      <w:r w:rsidRPr="00A45768">
        <w:rPr>
          <w:sz w:val="26"/>
          <w:szCs w:val="26"/>
          <w:lang w:val="uk-UA"/>
        </w:rPr>
        <w:t>Про судоустрій</w:t>
      </w:r>
      <w:r w:rsidR="00B02F7E" w:rsidRPr="00A45768">
        <w:rPr>
          <w:sz w:val="26"/>
          <w:szCs w:val="26"/>
          <w:lang w:val="uk-UA"/>
        </w:rPr>
        <w:t xml:space="preserve"> </w:t>
      </w:r>
      <w:r w:rsidRPr="00A45768">
        <w:rPr>
          <w:sz w:val="26"/>
          <w:szCs w:val="26"/>
          <w:lang w:val="uk-UA"/>
        </w:rPr>
        <w:t>і</w:t>
      </w:r>
      <w:r w:rsidR="00B02F7E" w:rsidRPr="00A45768">
        <w:rPr>
          <w:sz w:val="26"/>
          <w:szCs w:val="26"/>
          <w:lang w:val="uk-UA"/>
        </w:rPr>
        <w:t xml:space="preserve"> </w:t>
      </w:r>
      <w:r w:rsidRPr="00A45768">
        <w:rPr>
          <w:sz w:val="26"/>
          <w:szCs w:val="26"/>
          <w:lang w:val="uk-UA"/>
        </w:rPr>
        <w:t>статус суддів</w:t>
      </w:r>
      <w:r w:rsidR="00A8641F" w:rsidRPr="00A45768">
        <w:rPr>
          <w:sz w:val="26"/>
          <w:szCs w:val="26"/>
          <w:lang w:val="uk-UA"/>
        </w:rPr>
        <w:t>»</w:t>
      </w:r>
      <w:r w:rsidRPr="00A45768">
        <w:rPr>
          <w:sz w:val="26"/>
          <w:szCs w:val="26"/>
          <w:lang w:val="uk-UA"/>
        </w:rPr>
        <w:t xml:space="preserve"> та деяких законодавчих актів України щодо удосконалення процедур суддівської кар’єри</w:t>
      </w:r>
      <w:r w:rsidR="00A8641F" w:rsidRPr="00A45768">
        <w:rPr>
          <w:sz w:val="26"/>
          <w:szCs w:val="26"/>
          <w:lang w:val="uk-UA"/>
        </w:rPr>
        <w:t>»</w:t>
      </w:r>
      <w:r w:rsidRPr="00A45768">
        <w:rPr>
          <w:sz w:val="26"/>
          <w:szCs w:val="26"/>
          <w:lang w:val="uk-UA"/>
        </w:rPr>
        <w:t>, та з урахуванням особливостей, передбачених цим розділом.</w:t>
      </w:r>
    </w:p>
    <w:p w14:paraId="74D9D141" w14:textId="13D1E47E" w:rsidR="00AC3494" w:rsidRPr="00A45768" w:rsidRDefault="00DF4431" w:rsidP="00AC3494">
      <w:pPr>
        <w:pStyle w:val="rtejustify"/>
        <w:shd w:val="clear" w:color="auto" w:fill="FFFFFF"/>
        <w:spacing w:before="0" w:beforeAutospacing="0" w:after="0" w:afterAutospacing="0"/>
        <w:ind w:firstLine="567"/>
        <w:jc w:val="both"/>
        <w:rPr>
          <w:sz w:val="26"/>
          <w:szCs w:val="26"/>
          <w:lang w:val="uk-UA"/>
        </w:rPr>
      </w:pPr>
      <w:r w:rsidRPr="00A45768">
        <w:rPr>
          <w:sz w:val="26"/>
          <w:szCs w:val="26"/>
          <w:lang w:val="uk-UA"/>
        </w:rPr>
        <w:t>З</w:t>
      </w:r>
      <w:r w:rsidR="00AC3494" w:rsidRPr="00A45768">
        <w:rPr>
          <w:sz w:val="26"/>
          <w:szCs w:val="26"/>
          <w:lang w:val="uk-UA"/>
        </w:rPr>
        <w:t xml:space="preserve">а результатами такого оцінювання колегія Вищої кваліфікаційної комісії суддів України, а у випадках, передбачених цим Законом, – пленарний склад Комісії, </w:t>
      </w:r>
      <w:r w:rsidR="00AC3494" w:rsidRPr="00A45768">
        <w:rPr>
          <w:sz w:val="26"/>
          <w:szCs w:val="26"/>
          <w:lang w:val="uk-UA"/>
        </w:rPr>
        <w:lastRenderedPageBreak/>
        <w:t xml:space="preserve">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00AC3494" w:rsidRPr="00A45768">
        <w:rPr>
          <w:sz w:val="26"/>
          <w:szCs w:val="26"/>
          <w:lang w:val="uk-UA"/>
        </w:rPr>
        <w:t>непідтвердження</w:t>
      </w:r>
      <w:proofErr w:type="spellEnd"/>
      <w:r w:rsidR="00AC3494" w:rsidRPr="00A45768">
        <w:rPr>
          <w:sz w:val="26"/>
          <w:szCs w:val="26"/>
          <w:lang w:val="uk-UA"/>
        </w:rPr>
        <w:t xml:space="preserve"> здатності судді (кандидата на посаду судді) здійснювати правосуддя у відповідному суді.</w:t>
      </w:r>
    </w:p>
    <w:p w14:paraId="633DA8CA" w14:textId="2BC30618" w:rsidR="00AC3494" w:rsidRPr="00A45768" w:rsidRDefault="002D721B" w:rsidP="00AC3494">
      <w:pPr>
        <w:pStyle w:val="rtejustify"/>
        <w:shd w:val="clear" w:color="auto" w:fill="FFFFFF"/>
        <w:spacing w:before="0" w:beforeAutospacing="0" w:after="0" w:afterAutospacing="0"/>
        <w:ind w:firstLine="567"/>
        <w:jc w:val="both"/>
        <w:rPr>
          <w:sz w:val="26"/>
          <w:szCs w:val="26"/>
          <w:lang w:val="uk-UA"/>
        </w:rPr>
      </w:pPr>
      <w:r w:rsidRPr="00A45768">
        <w:rPr>
          <w:sz w:val="26"/>
          <w:szCs w:val="26"/>
          <w:lang w:val="uk-UA"/>
        </w:rPr>
        <w:t>В</w:t>
      </w:r>
      <w:r w:rsidR="00AC3494" w:rsidRPr="00A45768">
        <w:rPr>
          <w:sz w:val="26"/>
          <w:szCs w:val="26"/>
          <w:lang w:val="uk-UA"/>
        </w:rPr>
        <w:t>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239C0390" w14:textId="4CA19E14" w:rsidR="000E74CD" w:rsidRPr="00A45768" w:rsidRDefault="002F3BD2" w:rsidP="001E5102">
      <w:pPr>
        <w:pStyle w:val="a6"/>
        <w:tabs>
          <w:tab w:val="left" w:pos="993"/>
        </w:tabs>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Відповідно до</w:t>
      </w:r>
      <w:r w:rsidR="000E74CD" w:rsidRPr="00A45768">
        <w:rPr>
          <w:rFonts w:ascii="Times New Roman" w:hAnsi="Times New Roman" w:cs="Times New Roman"/>
          <w:sz w:val="26"/>
          <w:szCs w:val="26"/>
          <w:lang w:eastAsia="uk-UA"/>
        </w:rPr>
        <w:t xml:space="preserve"> частин першо</w:t>
      </w:r>
      <w:r w:rsidRPr="00A45768">
        <w:rPr>
          <w:rFonts w:ascii="Times New Roman" w:hAnsi="Times New Roman" w:cs="Times New Roman"/>
          <w:sz w:val="26"/>
          <w:szCs w:val="26"/>
          <w:lang w:eastAsia="uk-UA"/>
        </w:rPr>
        <w:t>ї</w:t>
      </w:r>
      <w:r w:rsidR="0028373E" w:rsidRPr="00A45768">
        <w:rPr>
          <w:rFonts w:ascii="Times New Roman" w:hAnsi="Times New Roman" w:cs="Times New Roman"/>
          <w:sz w:val="26"/>
          <w:szCs w:val="26"/>
          <w:lang w:eastAsia="uk-UA"/>
        </w:rPr>
        <w:t>, другої</w:t>
      </w:r>
      <w:r w:rsidR="000E74CD" w:rsidRPr="00A45768">
        <w:rPr>
          <w:rFonts w:ascii="Times New Roman" w:hAnsi="Times New Roman" w:cs="Times New Roman"/>
          <w:sz w:val="26"/>
          <w:szCs w:val="26"/>
          <w:lang w:eastAsia="uk-UA"/>
        </w:rPr>
        <w:t xml:space="preserve"> статті 83 Закону кваліфікаційне оцінювання проводиться</w:t>
      </w:r>
      <w:r w:rsidR="00ED39A9" w:rsidRPr="00A45768">
        <w:rPr>
          <w:rFonts w:ascii="Times New Roman" w:hAnsi="Times New Roman" w:cs="Times New Roman"/>
          <w:sz w:val="26"/>
          <w:szCs w:val="26"/>
          <w:lang w:eastAsia="uk-UA"/>
        </w:rPr>
        <w:t xml:space="preserve"> </w:t>
      </w:r>
      <w:r w:rsidR="000E74CD" w:rsidRPr="00A45768">
        <w:rPr>
          <w:rFonts w:ascii="Times New Roman" w:hAnsi="Times New Roman" w:cs="Times New Roman"/>
          <w:sz w:val="26"/>
          <w:szCs w:val="26"/>
          <w:lang w:eastAsia="uk-UA"/>
        </w:rPr>
        <w:t>Вищою кваліфікаційною комісією суддів України з метою визначення здатності</w:t>
      </w:r>
      <w:r w:rsidR="00ED39A9" w:rsidRPr="00A45768">
        <w:rPr>
          <w:rFonts w:ascii="Times New Roman" w:hAnsi="Times New Roman" w:cs="Times New Roman"/>
          <w:sz w:val="26"/>
          <w:szCs w:val="26"/>
          <w:lang w:eastAsia="uk-UA"/>
        </w:rPr>
        <w:t xml:space="preserve"> </w:t>
      </w:r>
      <w:r w:rsidR="000E74CD" w:rsidRPr="00A45768">
        <w:rPr>
          <w:rFonts w:ascii="Times New Roman" w:hAnsi="Times New Roman" w:cs="Times New Roman"/>
          <w:sz w:val="26"/>
          <w:szCs w:val="26"/>
          <w:lang w:eastAsia="uk-UA"/>
        </w:rPr>
        <w:t>судді (кандидата на посаду судді) здійснювати правосуддя у відповідному суді за визначеними законом критеріями.</w:t>
      </w:r>
    </w:p>
    <w:p w14:paraId="33416CBA" w14:textId="3CE8D05F" w:rsidR="000E74CD" w:rsidRPr="00A45768" w:rsidRDefault="0028373E" w:rsidP="001E5102">
      <w:pPr>
        <w:pStyle w:val="a6"/>
        <w:tabs>
          <w:tab w:val="left" w:pos="993"/>
        </w:tabs>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К</w:t>
      </w:r>
      <w:r w:rsidR="000E74CD" w:rsidRPr="00A45768">
        <w:rPr>
          <w:rFonts w:ascii="Times New Roman" w:hAnsi="Times New Roman" w:cs="Times New Roman"/>
          <w:sz w:val="26"/>
          <w:szCs w:val="26"/>
          <w:lang w:eastAsia="uk-UA"/>
        </w:rPr>
        <w:t>ритеріями кваліфікаційного оцінювання є:</w:t>
      </w:r>
    </w:p>
    <w:p w14:paraId="6FF4E4FF" w14:textId="77777777" w:rsidR="000E74CD" w:rsidRPr="00A45768" w:rsidRDefault="000E74CD" w:rsidP="001E5102">
      <w:pPr>
        <w:pStyle w:val="a6"/>
        <w:tabs>
          <w:tab w:val="left" w:pos="993"/>
        </w:tabs>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1) компетентність (професійна, особиста, соціальна тощо);</w:t>
      </w:r>
    </w:p>
    <w:p w14:paraId="21020B24" w14:textId="77777777" w:rsidR="000E74CD" w:rsidRPr="00A45768" w:rsidRDefault="000E74CD" w:rsidP="001E5102">
      <w:pPr>
        <w:pStyle w:val="a6"/>
        <w:tabs>
          <w:tab w:val="left" w:pos="993"/>
        </w:tabs>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2) професійна етика;</w:t>
      </w:r>
    </w:p>
    <w:p w14:paraId="66722B55" w14:textId="77777777" w:rsidR="000E74CD" w:rsidRPr="00A45768" w:rsidRDefault="000E74CD" w:rsidP="001E5102">
      <w:pPr>
        <w:pStyle w:val="a6"/>
        <w:tabs>
          <w:tab w:val="left" w:pos="993"/>
        </w:tabs>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3) доброчесність.</w:t>
      </w:r>
    </w:p>
    <w:p w14:paraId="500ABE6E" w14:textId="1F5AE51D" w:rsidR="004F58DB" w:rsidRPr="00A45768" w:rsidRDefault="00754BFD" w:rsidP="001E5102">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A45768">
        <w:rPr>
          <w:rFonts w:ascii="Times New Roman" w:eastAsia="Times New Roman" w:hAnsi="Times New Roman" w:cs="Times New Roman"/>
          <w:sz w:val="26"/>
          <w:szCs w:val="26"/>
          <w:lang w:eastAsia="uk-UA" w:bidi="uk-UA"/>
        </w:rPr>
        <w:t xml:space="preserve">Рішенням </w:t>
      </w:r>
      <w:r w:rsidR="00DC6BAC" w:rsidRPr="00A45768">
        <w:rPr>
          <w:rFonts w:ascii="Times New Roman" w:eastAsia="Times New Roman" w:hAnsi="Times New Roman" w:cs="Times New Roman"/>
          <w:sz w:val="26"/>
          <w:szCs w:val="26"/>
          <w:lang w:eastAsia="uk-UA" w:bidi="uk-UA"/>
        </w:rPr>
        <w:t>Комісії</w:t>
      </w:r>
      <w:r w:rsidRPr="00A45768">
        <w:rPr>
          <w:rFonts w:ascii="Times New Roman" w:eastAsia="Times New Roman" w:hAnsi="Times New Roman" w:cs="Times New Roman"/>
          <w:sz w:val="26"/>
          <w:szCs w:val="26"/>
          <w:lang w:eastAsia="uk-UA" w:bidi="uk-UA"/>
        </w:rPr>
        <w:t xml:space="preserve"> від</w:t>
      </w:r>
      <w:r w:rsidR="00795C9E" w:rsidRPr="00A45768">
        <w:rPr>
          <w:rFonts w:ascii="Times New Roman" w:eastAsia="Times New Roman" w:hAnsi="Times New Roman" w:cs="Times New Roman"/>
          <w:sz w:val="26"/>
          <w:szCs w:val="26"/>
          <w:lang w:eastAsia="uk-UA" w:bidi="uk-UA"/>
        </w:rPr>
        <w:t xml:space="preserve"> </w:t>
      </w:r>
      <w:r w:rsidRPr="00A45768">
        <w:rPr>
          <w:rFonts w:ascii="Times New Roman" w:eastAsia="Times New Roman" w:hAnsi="Times New Roman" w:cs="Times New Roman"/>
          <w:sz w:val="26"/>
          <w:szCs w:val="26"/>
          <w:lang w:eastAsia="uk-UA" w:bidi="uk-UA"/>
        </w:rPr>
        <w:t xml:space="preserve">07 червня 2018 року № 133/зп-18 призначено кваліфікаційне оцінювання суддів місцевих та апеляційних судів на відповідність займаній посаді, зокрема </w:t>
      </w:r>
      <w:r w:rsidR="0035745B" w:rsidRPr="00A45768">
        <w:rPr>
          <w:rFonts w:ascii="Times New Roman" w:eastAsia="Times New Roman" w:hAnsi="Times New Roman" w:cs="Times New Roman"/>
          <w:sz w:val="26"/>
          <w:szCs w:val="26"/>
          <w:lang w:eastAsia="uk-UA" w:bidi="uk-UA"/>
        </w:rPr>
        <w:t xml:space="preserve">судді </w:t>
      </w:r>
      <w:r w:rsidR="004F58DB" w:rsidRPr="00A45768">
        <w:rPr>
          <w:rFonts w:ascii="Times New Roman" w:eastAsia="Batang" w:hAnsi="Times New Roman" w:cs="Times New Roman"/>
          <w:sz w:val="26"/>
          <w:szCs w:val="26"/>
        </w:rPr>
        <w:t>Апостолівського районного суду Дніпропетровської області Семенової Н.М.</w:t>
      </w:r>
    </w:p>
    <w:p w14:paraId="081E0269" w14:textId="6F3A49BE" w:rsidR="00241B71" w:rsidRPr="00A45768" w:rsidRDefault="00241B71" w:rsidP="001E5102">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A45768">
        <w:rPr>
          <w:rFonts w:ascii="Times New Roman" w:eastAsia="Times New Roman" w:hAnsi="Times New Roman" w:cs="Times New Roman"/>
          <w:sz w:val="26"/>
          <w:szCs w:val="26"/>
          <w:lang w:eastAsia="uk-UA" w:bidi="uk-UA"/>
        </w:rPr>
        <w:t xml:space="preserve">Суддя </w:t>
      </w:r>
      <w:r w:rsidR="004F58DB" w:rsidRPr="00A45768">
        <w:rPr>
          <w:rFonts w:ascii="Times New Roman" w:eastAsia="Times New Roman" w:hAnsi="Times New Roman" w:cs="Times New Roman"/>
          <w:sz w:val="26"/>
          <w:szCs w:val="26"/>
          <w:lang w:eastAsia="uk-UA" w:bidi="uk-UA"/>
        </w:rPr>
        <w:t xml:space="preserve">Семенова Н.М. </w:t>
      </w:r>
      <w:r w:rsidRPr="00A45768">
        <w:rPr>
          <w:rFonts w:ascii="Times New Roman" w:eastAsia="Times New Roman" w:hAnsi="Times New Roman" w:cs="Times New Roman"/>
          <w:sz w:val="26"/>
          <w:szCs w:val="26"/>
          <w:lang w:eastAsia="uk-UA" w:bidi="uk-UA"/>
        </w:rPr>
        <w:t xml:space="preserve">склала анонімне письмове тестування, за результатами якого набрала </w:t>
      </w:r>
      <w:r w:rsidR="004F58DB" w:rsidRPr="00A45768">
        <w:rPr>
          <w:rFonts w:ascii="Times New Roman" w:eastAsia="Times New Roman" w:hAnsi="Times New Roman" w:cs="Times New Roman"/>
          <w:sz w:val="26"/>
          <w:szCs w:val="26"/>
          <w:lang w:eastAsia="uk-UA" w:bidi="uk-UA"/>
        </w:rPr>
        <w:t xml:space="preserve">64,125 </w:t>
      </w:r>
      <w:proofErr w:type="spellStart"/>
      <w:r w:rsidR="004F58DB" w:rsidRPr="00A45768">
        <w:rPr>
          <w:rFonts w:ascii="Times New Roman" w:eastAsia="Times New Roman" w:hAnsi="Times New Roman" w:cs="Times New Roman"/>
          <w:sz w:val="26"/>
          <w:szCs w:val="26"/>
          <w:lang w:eastAsia="uk-UA" w:bidi="uk-UA"/>
        </w:rPr>
        <w:t>бала</w:t>
      </w:r>
      <w:proofErr w:type="spellEnd"/>
      <w:r w:rsidR="004F58DB" w:rsidRPr="00A45768">
        <w:rPr>
          <w:rFonts w:ascii="Times New Roman" w:eastAsia="Times New Roman" w:hAnsi="Times New Roman" w:cs="Times New Roman"/>
          <w:sz w:val="26"/>
          <w:szCs w:val="26"/>
          <w:lang w:eastAsia="uk-UA" w:bidi="uk-UA"/>
        </w:rPr>
        <w:t xml:space="preserve">. </w:t>
      </w:r>
      <w:r w:rsidRPr="00A45768">
        <w:rPr>
          <w:rFonts w:ascii="Times New Roman" w:eastAsia="Times New Roman" w:hAnsi="Times New Roman" w:cs="Times New Roman"/>
          <w:sz w:val="26"/>
          <w:szCs w:val="26"/>
          <w:lang w:eastAsia="uk-UA" w:bidi="uk-UA"/>
        </w:rPr>
        <w:t xml:space="preserve">За результатами виконаного практичного завдання суддя набрала </w:t>
      </w:r>
      <w:r w:rsidR="004F58DB" w:rsidRPr="00A45768">
        <w:rPr>
          <w:rFonts w:ascii="Times New Roman" w:eastAsia="Times New Roman" w:hAnsi="Times New Roman" w:cs="Times New Roman"/>
          <w:sz w:val="26"/>
          <w:szCs w:val="26"/>
          <w:lang w:eastAsia="uk-UA" w:bidi="uk-UA"/>
        </w:rPr>
        <w:t>83</w:t>
      </w:r>
      <w:r w:rsidRPr="00A45768">
        <w:rPr>
          <w:rFonts w:ascii="Times New Roman" w:eastAsia="Times New Roman" w:hAnsi="Times New Roman" w:cs="Times New Roman"/>
          <w:sz w:val="26"/>
          <w:szCs w:val="26"/>
          <w:lang w:eastAsia="uk-UA" w:bidi="uk-UA"/>
        </w:rPr>
        <w:t xml:space="preserve"> бал</w:t>
      </w:r>
      <w:r w:rsidR="00DF4431" w:rsidRPr="00A45768">
        <w:rPr>
          <w:rFonts w:ascii="Times New Roman" w:eastAsia="Times New Roman" w:hAnsi="Times New Roman" w:cs="Times New Roman"/>
          <w:sz w:val="26"/>
          <w:szCs w:val="26"/>
          <w:lang w:eastAsia="uk-UA" w:bidi="uk-UA"/>
        </w:rPr>
        <w:t>и</w:t>
      </w:r>
      <w:r w:rsidRPr="00A45768">
        <w:rPr>
          <w:rFonts w:ascii="Times New Roman" w:eastAsia="Times New Roman" w:hAnsi="Times New Roman" w:cs="Times New Roman"/>
          <w:sz w:val="26"/>
          <w:szCs w:val="26"/>
          <w:lang w:eastAsia="uk-UA" w:bidi="uk-UA"/>
        </w:rPr>
        <w:t xml:space="preserve">. На етапі складення іспиту суддя загалом набрала </w:t>
      </w:r>
      <w:r w:rsidR="006C2976" w:rsidRPr="00A45768">
        <w:rPr>
          <w:rFonts w:ascii="Times New Roman" w:eastAsia="Times New Roman" w:hAnsi="Times New Roman" w:cs="Times New Roman"/>
          <w:sz w:val="26"/>
          <w:szCs w:val="26"/>
          <w:lang w:eastAsia="uk-UA" w:bidi="uk-UA"/>
        </w:rPr>
        <w:t>147,125</w:t>
      </w:r>
      <w:r w:rsidRPr="00A45768">
        <w:rPr>
          <w:rFonts w:ascii="Times New Roman" w:eastAsia="Times New Roman" w:hAnsi="Times New Roman" w:cs="Times New Roman"/>
          <w:sz w:val="26"/>
          <w:szCs w:val="26"/>
          <w:lang w:eastAsia="uk-UA" w:bidi="uk-UA"/>
        </w:rPr>
        <w:t xml:space="preserve"> </w:t>
      </w:r>
      <w:proofErr w:type="spellStart"/>
      <w:r w:rsidRPr="00A45768">
        <w:rPr>
          <w:rFonts w:ascii="Times New Roman" w:eastAsia="Times New Roman" w:hAnsi="Times New Roman" w:cs="Times New Roman"/>
          <w:sz w:val="26"/>
          <w:szCs w:val="26"/>
          <w:lang w:eastAsia="uk-UA" w:bidi="uk-UA"/>
        </w:rPr>
        <w:t>бала</w:t>
      </w:r>
      <w:proofErr w:type="spellEnd"/>
      <w:r w:rsidRPr="00A45768">
        <w:rPr>
          <w:rFonts w:ascii="Times New Roman" w:eastAsia="Times New Roman" w:hAnsi="Times New Roman" w:cs="Times New Roman"/>
          <w:sz w:val="26"/>
          <w:szCs w:val="26"/>
          <w:lang w:eastAsia="uk-UA" w:bidi="uk-UA"/>
        </w:rPr>
        <w:t>.</w:t>
      </w:r>
    </w:p>
    <w:p w14:paraId="2099747E" w14:textId="77777777" w:rsidR="007A56E4" w:rsidRPr="00A45768" w:rsidRDefault="007A56E4" w:rsidP="001E5102">
      <w:pPr>
        <w:pStyle w:val="a6"/>
        <w:tabs>
          <w:tab w:val="left" w:pos="993"/>
        </w:tabs>
        <w:ind w:firstLine="567"/>
        <w:jc w:val="both"/>
        <w:rPr>
          <w:rFonts w:ascii="Times New Roman" w:hAnsi="Times New Roman" w:cs="Times New Roman"/>
          <w:sz w:val="26"/>
          <w:szCs w:val="26"/>
        </w:rPr>
      </w:pPr>
      <w:r w:rsidRPr="00A45768">
        <w:rPr>
          <w:rFonts w:ascii="Times New Roman" w:hAnsi="Times New Roman" w:cs="Times New Roman"/>
          <w:sz w:val="26"/>
          <w:szCs w:val="26"/>
          <w:lang w:eastAsia="uk-UA"/>
        </w:rPr>
        <w:t xml:space="preserve">Частиною п’ятою статті 83 Закону встановлено, що порядок та методологія </w:t>
      </w:r>
      <w:r w:rsidRPr="00A45768">
        <w:rPr>
          <w:rFonts w:ascii="Times New Roman" w:eastAsia="Times New Roman" w:hAnsi="Times New Roman" w:cs="Times New Roman"/>
          <w:sz w:val="26"/>
          <w:szCs w:val="26"/>
          <w:lang w:eastAsia="uk-UA" w:bidi="uk-UA"/>
        </w:rPr>
        <w:t>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3A16BBA6" w14:textId="51B132E5" w:rsidR="007A56E4" w:rsidRPr="00A45768" w:rsidRDefault="007A56E4" w:rsidP="001E5102">
      <w:pPr>
        <w:pStyle w:val="a6"/>
        <w:tabs>
          <w:tab w:val="left" w:pos="993"/>
        </w:tabs>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w:t>
      </w:r>
      <w:r w:rsidR="00EB2325" w:rsidRPr="00A45768">
        <w:rPr>
          <w:rFonts w:ascii="Times New Roman" w:hAnsi="Times New Roman" w:cs="Times New Roman"/>
          <w:sz w:val="26"/>
          <w:szCs w:val="26"/>
          <w:lang w:eastAsia="uk-UA"/>
        </w:rPr>
        <w:t xml:space="preserve"> </w:t>
      </w:r>
      <w:r w:rsidRPr="00A45768">
        <w:rPr>
          <w:rFonts w:ascii="Times New Roman" w:hAnsi="Times New Roman" w:cs="Times New Roman"/>
          <w:sz w:val="26"/>
          <w:szCs w:val="26"/>
          <w:lang w:eastAsia="uk-UA"/>
        </w:rPr>
        <w:t xml:space="preserve">рішенням  Комісії  від  03  листопада  2016 року </w:t>
      </w:r>
      <w:r w:rsidR="00DF4431" w:rsidRPr="00A45768">
        <w:rPr>
          <w:rFonts w:ascii="Times New Roman" w:hAnsi="Times New Roman" w:cs="Times New Roman"/>
          <w:sz w:val="26"/>
          <w:szCs w:val="26"/>
          <w:lang w:eastAsia="uk-UA"/>
        </w:rPr>
        <w:t xml:space="preserve"> </w:t>
      </w:r>
      <w:r w:rsidRPr="00A45768">
        <w:rPr>
          <w:rFonts w:ascii="Times New Roman" w:hAnsi="Times New Roman" w:cs="Times New Roman"/>
          <w:sz w:val="26"/>
          <w:szCs w:val="26"/>
          <w:lang w:eastAsia="uk-UA"/>
        </w:rPr>
        <w:t>№ 143/зп-16</w:t>
      </w:r>
      <w:r w:rsidR="007520C9" w:rsidRPr="00A45768">
        <w:rPr>
          <w:rFonts w:ascii="Times New Roman" w:hAnsi="Times New Roman" w:cs="Times New Roman"/>
          <w:sz w:val="26"/>
          <w:szCs w:val="26"/>
          <w:lang w:eastAsia="uk-UA"/>
        </w:rPr>
        <w:t xml:space="preserve"> </w:t>
      </w:r>
      <w:r w:rsidRPr="00A45768">
        <w:rPr>
          <w:rFonts w:ascii="Times New Roman" w:hAnsi="Times New Roman" w:cs="Times New Roman"/>
          <w:sz w:val="26"/>
          <w:szCs w:val="26"/>
          <w:lang w:eastAsia="uk-UA"/>
        </w:rPr>
        <w:t>(у редакції рішення</w:t>
      </w:r>
      <w:r w:rsidR="00EB2325" w:rsidRPr="00A45768">
        <w:rPr>
          <w:rFonts w:ascii="Times New Roman" w:hAnsi="Times New Roman" w:cs="Times New Roman"/>
          <w:sz w:val="26"/>
          <w:szCs w:val="26"/>
          <w:lang w:eastAsia="uk-UA"/>
        </w:rPr>
        <w:t xml:space="preserve"> </w:t>
      </w:r>
      <w:r w:rsidRPr="00A45768">
        <w:rPr>
          <w:rFonts w:ascii="Times New Roman" w:hAnsi="Times New Roman" w:cs="Times New Roman"/>
          <w:sz w:val="26"/>
          <w:szCs w:val="26"/>
          <w:lang w:eastAsia="uk-UA"/>
        </w:rPr>
        <w:t>Комісії від 13 лютого 2018 року № 20/зп-18) (далі – Положення).</w:t>
      </w:r>
    </w:p>
    <w:p w14:paraId="152999C9" w14:textId="206AED7F" w:rsidR="007A56E4" w:rsidRPr="00A45768" w:rsidRDefault="00A8641F" w:rsidP="001E5102">
      <w:pPr>
        <w:pStyle w:val="20"/>
        <w:shd w:val="clear" w:color="auto" w:fill="auto"/>
        <w:tabs>
          <w:tab w:val="left" w:pos="993"/>
        </w:tabs>
        <w:spacing w:before="0" w:after="0" w:line="240" w:lineRule="auto"/>
        <w:ind w:firstLine="567"/>
        <w:rPr>
          <w:sz w:val="26"/>
          <w:szCs w:val="26"/>
          <w:lang w:eastAsia="uk-UA" w:bidi="uk-UA"/>
        </w:rPr>
      </w:pPr>
      <w:r w:rsidRPr="00A45768">
        <w:rPr>
          <w:sz w:val="26"/>
          <w:szCs w:val="26"/>
          <w:lang w:eastAsia="uk-UA" w:bidi="uk-UA"/>
        </w:rPr>
        <w:t xml:space="preserve">Згідно з </w:t>
      </w:r>
      <w:r w:rsidR="007A56E4" w:rsidRPr="00A45768">
        <w:rPr>
          <w:sz w:val="26"/>
          <w:szCs w:val="26"/>
          <w:lang w:eastAsia="uk-UA" w:bidi="uk-UA"/>
        </w:rPr>
        <w:t>пункт</w:t>
      </w:r>
      <w:r w:rsidRPr="00A45768">
        <w:rPr>
          <w:sz w:val="26"/>
          <w:szCs w:val="26"/>
          <w:lang w:eastAsia="uk-UA" w:bidi="uk-UA"/>
        </w:rPr>
        <w:t>ами</w:t>
      </w:r>
      <w:r w:rsidR="007A56E4" w:rsidRPr="00A45768">
        <w:rPr>
          <w:sz w:val="26"/>
          <w:szCs w:val="26"/>
          <w:lang w:eastAsia="uk-UA" w:bidi="uk-UA"/>
        </w:rPr>
        <w:t xml:space="preserve">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14:paraId="77FD7C9F" w14:textId="210A78E0" w:rsidR="007A56E4" w:rsidRPr="00A45768" w:rsidRDefault="007A56E4" w:rsidP="001E5102">
      <w:pPr>
        <w:pStyle w:val="20"/>
        <w:shd w:val="clear" w:color="auto" w:fill="auto"/>
        <w:tabs>
          <w:tab w:val="left" w:pos="993"/>
        </w:tabs>
        <w:spacing w:before="0" w:after="0" w:line="240" w:lineRule="auto"/>
        <w:ind w:firstLine="567"/>
        <w:rPr>
          <w:sz w:val="26"/>
          <w:szCs w:val="26"/>
          <w:lang w:eastAsia="uk-UA" w:bidi="uk-UA"/>
        </w:rPr>
      </w:pPr>
      <w:r w:rsidRPr="00A45768">
        <w:rPr>
          <w:sz w:val="26"/>
          <w:szCs w:val="26"/>
          <w:lang w:eastAsia="uk-UA" w:bidi="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A45768">
        <w:rPr>
          <w:sz w:val="26"/>
          <w:szCs w:val="26"/>
          <w:lang w:eastAsia="uk-UA" w:bidi="uk-UA"/>
        </w:rPr>
        <w:t>бала</w:t>
      </w:r>
      <w:proofErr w:type="spellEnd"/>
      <w:r w:rsidRPr="00A45768">
        <w:rPr>
          <w:sz w:val="26"/>
          <w:szCs w:val="26"/>
          <w:lang w:eastAsia="uk-UA" w:bidi="uk-UA"/>
        </w:rPr>
        <w:t xml:space="preserve"> за результатами іспиту, а також більше 67</w:t>
      </w:r>
      <w:r w:rsidR="00291443" w:rsidRPr="00A45768">
        <w:rPr>
          <w:sz w:val="26"/>
          <w:szCs w:val="26"/>
          <w:lang w:eastAsia="uk-UA" w:bidi="uk-UA"/>
        </w:rPr>
        <w:t> </w:t>
      </w:r>
      <w:r w:rsidRPr="00A45768">
        <w:rPr>
          <w:sz w:val="26"/>
          <w:szCs w:val="26"/>
          <w:lang w:eastAsia="uk-UA" w:bidi="uk-UA"/>
        </w:rPr>
        <w:t>відсотків від суми максимально можливих балів за результатами кваліфікаційного оцінювання всіх критеріїв за</w:t>
      </w:r>
      <w:r w:rsidR="00291443" w:rsidRPr="00A45768">
        <w:rPr>
          <w:sz w:val="26"/>
          <w:szCs w:val="26"/>
          <w:lang w:eastAsia="uk-UA" w:bidi="uk-UA"/>
        </w:rPr>
        <w:t xml:space="preserve"> </w:t>
      </w:r>
      <w:r w:rsidRPr="00A45768">
        <w:rPr>
          <w:sz w:val="26"/>
          <w:szCs w:val="26"/>
          <w:lang w:eastAsia="uk-UA" w:bidi="uk-UA"/>
        </w:rPr>
        <w:t xml:space="preserve">умови отримання за кожен </w:t>
      </w:r>
      <w:r w:rsidR="005D42E9" w:rsidRPr="00A45768">
        <w:rPr>
          <w:sz w:val="26"/>
          <w:szCs w:val="26"/>
          <w:lang w:eastAsia="uk-UA" w:bidi="uk-UA"/>
        </w:rPr>
        <w:t>і</w:t>
      </w:r>
      <w:r w:rsidRPr="00A45768">
        <w:rPr>
          <w:sz w:val="26"/>
          <w:szCs w:val="26"/>
          <w:lang w:eastAsia="uk-UA" w:bidi="uk-UA"/>
        </w:rPr>
        <w:t xml:space="preserve">з критеріїв </w:t>
      </w:r>
      <w:proofErr w:type="spellStart"/>
      <w:r w:rsidRPr="00A45768">
        <w:rPr>
          <w:sz w:val="26"/>
          <w:szCs w:val="26"/>
          <w:lang w:eastAsia="uk-UA" w:bidi="uk-UA"/>
        </w:rPr>
        <w:t>бала</w:t>
      </w:r>
      <w:proofErr w:type="spellEnd"/>
      <w:r w:rsidRPr="00A45768">
        <w:rPr>
          <w:sz w:val="26"/>
          <w:szCs w:val="26"/>
          <w:lang w:eastAsia="uk-UA" w:bidi="uk-UA"/>
        </w:rPr>
        <w:t>, більшого за 0.</w:t>
      </w:r>
    </w:p>
    <w:p w14:paraId="4D8537C1" w14:textId="77777777" w:rsidR="007A56E4" w:rsidRPr="00A45768" w:rsidRDefault="007A56E4" w:rsidP="001E5102">
      <w:pPr>
        <w:pStyle w:val="20"/>
        <w:shd w:val="clear" w:color="auto" w:fill="auto"/>
        <w:tabs>
          <w:tab w:val="left" w:pos="993"/>
        </w:tabs>
        <w:spacing w:before="0" w:after="0" w:line="240" w:lineRule="auto"/>
        <w:ind w:firstLine="567"/>
        <w:rPr>
          <w:sz w:val="26"/>
          <w:szCs w:val="26"/>
        </w:rPr>
      </w:pPr>
      <w:r w:rsidRPr="00A45768">
        <w:rPr>
          <w:sz w:val="26"/>
          <w:szCs w:val="26"/>
          <w:lang w:eastAsia="uk-UA" w:bidi="uk-UA"/>
        </w:rPr>
        <w:t>Згідно зі статтею 85 Закону кваліфікаційне оцінювання включає такі етапи:</w:t>
      </w:r>
    </w:p>
    <w:p w14:paraId="0AB8D244" w14:textId="77777777" w:rsidR="007A56E4" w:rsidRPr="00A45768" w:rsidRDefault="007A56E4" w:rsidP="001E5102">
      <w:pPr>
        <w:pStyle w:val="20"/>
        <w:numPr>
          <w:ilvl w:val="0"/>
          <w:numId w:val="1"/>
        </w:numPr>
        <w:shd w:val="clear" w:color="auto" w:fill="auto"/>
        <w:tabs>
          <w:tab w:val="left" w:pos="993"/>
          <w:tab w:val="left" w:pos="1066"/>
        </w:tabs>
        <w:spacing w:before="0" w:after="0" w:line="240" w:lineRule="auto"/>
        <w:ind w:firstLine="567"/>
        <w:rPr>
          <w:sz w:val="26"/>
          <w:szCs w:val="26"/>
        </w:rPr>
      </w:pPr>
      <w:r w:rsidRPr="00A45768">
        <w:rPr>
          <w:sz w:val="26"/>
          <w:szCs w:val="26"/>
          <w:lang w:eastAsia="uk-UA" w:bidi="uk-UA"/>
        </w:rPr>
        <w:t>складення іспиту (складення анонімного письмового тестування та виконання практичного завдання);</w:t>
      </w:r>
    </w:p>
    <w:p w14:paraId="6F672470" w14:textId="77777777" w:rsidR="007A56E4" w:rsidRPr="00A45768" w:rsidRDefault="007A56E4" w:rsidP="001E5102">
      <w:pPr>
        <w:pStyle w:val="20"/>
        <w:numPr>
          <w:ilvl w:val="0"/>
          <w:numId w:val="1"/>
        </w:numPr>
        <w:shd w:val="clear" w:color="auto" w:fill="auto"/>
        <w:tabs>
          <w:tab w:val="left" w:pos="993"/>
          <w:tab w:val="left" w:pos="1091"/>
        </w:tabs>
        <w:spacing w:before="0" w:after="0" w:line="240" w:lineRule="auto"/>
        <w:ind w:firstLine="567"/>
        <w:rPr>
          <w:sz w:val="26"/>
          <w:szCs w:val="26"/>
          <w:lang w:eastAsia="uk-UA" w:bidi="uk-UA"/>
        </w:rPr>
      </w:pPr>
      <w:r w:rsidRPr="00A45768">
        <w:rPr>
          <w:sz w:val="26"/>
          <w:szCs w:val="26"/>
          <w:lang w:eastAsia="uk-UA" w:bidi="uk-UA"/>
        </w:rPr>
        <w:t>дослідження досьє та проведення співбесіди.</w:t>
      </w:r>
    </w:p>
    <w:p w14:paraId="6174CA9B" w14:textId="45AB98E2" w:rsidR="00796012" w:rsidRPr="00A45768" w:rsidRDefault="00796012" w:rsidP="001E5102">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A45768">
        <w:rPr>
          <w:rFonts w:ascii="Times New Roman" w:eastAsia="Times New Roman" w:hAnsi="Times New Roman" w:cs="Times New Roman"/>
          <w:sz w:val="26"/>
          <w:szCs w:val="26"/>
          <w:lang w:eastAsia="uk-UA" w:bidi="uk-UA"/>
        </w:rPr>
        <w:lastRenderedPageBreak/>
        <w:t xml:space="preserve">Рішенням Комісії від </w:t>
      </w:r>
      <w:r w:rsidR="00486DE5" w:rsidRPr="00A45768">
        <w:rPr>
          <w:rFonts w:ascii="Times New Roman" w:eastAsia="Times New Roman" w:hAnsi="Times New Roman" w:cs="Times New Roman"/>
          <w:sz w:val="26"/>
          <w:szCs w:val="26"/>
          <w:lang w:eastAsia="uk-UA" w:bidi="uk-UA"/>
        </w:rPr>
        <w:t>18 жовтня</w:t>
      </w:r>
      <w:r w:rsidR="00061F51" w:rsidRPr="00A45768">
        <w:rPr>
          <w:rFonts w:ascii="Times New Roman" w:eastAsia="Times New Roman" w:hAnsi="Times New Roman" w:cs="Times New Roman"/>
          <w:sz w:val="26"/>
          <w:szCs w:val="26"/>
          <w:lang w:eastAsia="uk-UA" w:bidi="uk-UA"/>
        </w:rPr>
        <w:t xml:space="preserve"> 201</w:t>
      </w:r>
      <w:r w:rsidR="00B859D7" w:rsidRPr="00A45768">
        <w:rPr>
          <w:rFonts w:ascii="Times New Roman" w:eastAsia="Times New Roman" w:hAnsi="Times New Roman" w:cs="Times New Roman"/>
          <w:sz w:val="26"/>
          <w:szCs w:val="26"/>
          <w:lang w:eastAsia="uk-UA" w:bidi="uk-UA"/>
        </w:rPr>
        <w:t>8</w:t>
      </w:r>
      <w:r w:rsidR="00061F51" w:rsidRPr="00A45768">
        <w:rPr>
          <w:rFonts w:ascii="Times New Roman" w:eastAsia="Times New Roman" w:hAnsi="Times New Roman" w:cs="Times New Roman"/>
          <w:sz w:val="26"/>
          <w:szCs w:val="26"/>
          <w:lang w:eastAsia="uk-UA" w:bidi="uk-UA"/>
        </w:rPr>
        <w:t xml:space="preserve"> року №</w:t>
      </w:r>
      <w:r w:rsidR="00053B80" w:rsidRPr="00A45768">
        <w:rPr>
          <w:rFonts w:ascii="Times New Roman" w:eastAsia="Times New Roman" w:hAnsi="Times New Roman" w:cs="Times New Roman"/>
          <w:sz w:val="26"/>
          <w:szCs w:val="26"/>
          <w:lang w:val="en-US" w:eastAsia="uk-UA" w:bidi="uk-UA"/>
        </w:rPr>
        <w:t> </w:t>
      </w:r>
      <w:r w:rsidR="00B859D7" w:rsidRPr="00A45768">
        <w:rPr>
          <w:rFonts w:ascii="Times New Roman" w:eastAsia="Times New Roman" w:hAnsi="Times New Roman" w:cs="Times New Roman"/>
          <w:sz w:val="26"/>
          <w:szCs w:val="26"/>
          <w:lang w:eastAsia="uk-UA" w:bidi="uk-UA"/>
        </w:rPr>
        <w:t>2</w:t>
      </w:r>
      <w:r w:rsidR="00486DE5" w:rsidRPr="00A45768">
        <w:rPr>
          <w:rFonts w:ascii="Times New Roman" w:eastAsia="Times New Roman" w:hAnsi="Times New Roman" w:cs="Times New Roman"/>
          <w:sz w:val="26"/>
          <w:szCs w:val="26"/>
          <w:lang w:eastAsia="uk-UA" w:bidi="uk-UA"/>
        </w:rPr>
        <w:t>34</w:t>
      </w:r>
      <w:r w:rsidR="00B859D7" w:rsidRPr="00A45768">
        <w:rPr>
          <w:rFonts w:ascii="Times New Roman" w:eastAsia="Times New Roman" w:hAnsi="Times New Roman" w:cs="Times New Roman"/>
          <w:sz w:val="26"/>
          <w:szCs w:val="26"/>
          <w:lang w:eastAsia="uk-UA" w:bidi="uk-UA"/>
        </w:rPr>
        <w:t>/</w:t>
      </w:r>
      <w:r w:rsidR="00061F51" w:rsidRPr="00A45768">
        <w:rPr>
          <w:rFonts w:ascii="Times New Roman" w:eastAsia="Times New Roman" w:hAnsi="Times New Roman" w:cs="Times New Roman"/>
          <w:sz w:val="26"/>
          <w:szCs w:val="26"/>
          <w:lang w:eastAsia="uk-UA" w:bidi="uk-UA"/>
        </w:rPr>
        <w:t>зп-1</w:t>
      </w:r>
      <w:r w:rsidR="00B859D7" w:rsidRPr="00A45768">
        <w:rPr>
          <w:rFonts w:ascii="Times New Roman" w:eastAsia="Times New Roman" w:hAnsi="Times New Roman" w:cs="Times New Roman"/>
          <w:sz w:val="26"/>
          <w:szCs w:val="26"/>
          <w:lang w:eastAsia="uk-UA" w:bidi="uk-UA"/>
        </w:rPr>
        <w:t>8</w:t>
      </w:r>
      <w:r w:rsidR="00061F51" w:rsidRPr="00A45768">
        <w:rPr>
          <w:rFonts w:ascii="Times New Roman" w:eastAsia="Times New Roman" w:hAnsi="Times New Roman" w:cs="Times New Roman"/>
          <w:sz w:val="26"/>
          <w:szCs w:val="26"/>
          <w:lang w:eastAsia="uk-UA" w:bidi="uk-UA"/>
        </w:rPr>
        <w:t xml:space="preserve"> </w:t>
      </w:r>
      <w:r w:rsidRPr="00A45768">
        <w:rPr>
          <w:rFonts w:ascii="Times New Roman" w:eastAsia="Times New Roman" w:hAnsi="Times New Roman" w:cs="Times New Roman"/>
          <w:sz w:val="26"/>
          <w:szCs w:val="26"/>
          <w:lang w:eastAsia="uk-UA" w:bidi="uk-UA"/>
        </w:rPr>
        <w:t xml:space="preserve">визначено результати першого етапу </w:t>
      </w:r>
      <w:r w:rsidR="005D42E9" w:rsidRPr="00A45768">
        <w:rPr>
          <w:rFonts w:ascii="Times New Roman" w:eastAsia="Times New Roman" w:hAnsi="Times New Roman" w:cs="Times New Roman"/>
          <w:sz w:val="26"/>
          <w:szCs w:val="26"/>
          <w:lang w:eastAsia="uk-UA" w:bidi="uk-UA"/>
        </w:rPr>
        <w:t xml:space="preserve">«Іспит» </w:t>
      </w:r>
      <w:r w:rsidRPr="00A45768">
        <w:rPr>
          <w:rFonts w:ascii="Times New Roman" w:eastAsia="Times New Roman" w:hAnsi="Times New Roman" w:cs="Times New Roman"/>
          <w:sz w:val="26"/>
          <w:szCs w:val="26"/>
          <w:lang w:eastAsia="uk-UA" w:bidi="uk-UA"/>
        </w:rPr>
        <w:t>кваліфікаційного оцінювання суддів на відповідність займаній посаді</w:t>
      </w:r>
      <w:r w:rsidR="005D42E9" w:rsidRPr="00A45768">
        <w:rPr>
          <w:rFonts w:ascii="Times New Roman" w:eastAsia="Times New Roman" w:hAnsi="Times New Roman" w:cs="Times New Roman"/>
          <w:sz w:val="26"/>
          <w:szCs w:val="26"/>
          <w:lang w:eastAsia="uk-UA" w:bidi="uk-UA"/>
        </w:rPr>
        <w:t xml:space="preserve">. За результатами іспиту Семенову Н.М. допущено </w:t>
      </w:r>
      <w:r w:rsidRPr="00A45768">
        <w:rPr>
          <w:rFonts w:ascii="Times New Roman" w:eastAsia="Times New Roman" w:hAnsi="Times New Roman" w:cs="Times New Roman"/>
          <w:sz w:val="26"/>
          <w:szCs w:val="26"/>
          <w:lang w:eastAsia="uk-UA" w:bidi="uk-UA"/>
        </w:rPr>
        <w:t xml:space="preserve">до другого етапу кваліфікаційного оцінювання «Дослідження </w:t>
      </w:r>
      <w:r w:rsidR="005D42E9" w:rsidRPr="00A45768">
        <w:rPr>
          <w:rFonts w:ascii="Times New Roman" w:eastAsia="Times New Roman" w:hAnsi="Times New Roman" w:cs="Times New Roman"/>
          <w:sz w:val="26"/>
          <w:szCs w:val="26"/>
          <w:lang w:eastAsia="uk-UA" w:bidi="uk-UA"/>
        </w:rPr>
        <w:t>досьє та проведення співбесіди».</w:t>
      </w:r>
    </w:p>
    <w:p w14:paraId="261AF576" w14:textId="5F1426D6" w:rsidR="00C56AA4" w:rsidRPr="00A45768" w:rsidRDefault="00C56AA4" w:rsidP="001E5102">
      <w:pPr>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A45768">
        <w:rPr>
          <w:rFonts w:ascii="Times New Roman" w:eastAsia="Times New Roman" w:hAnsi="Times New Roman" w:cs="Times New Roman"/>
          <w:sz w:val="26"/>
          <w:szCs w:val="26"/>
          <w:lang w:eastAsia="uk-UA" w:bidi="uk-UA"/>
        </w:rPr>
        <w:t>Семенова Н.М. пройшла тестування особистих морально-психологічних якостей та загальних здібностей</w:t>
      </w:r>
      <w:r w:rsidR="0028373E" w:rsidRPr="00A45768">
        <w:rPr>
          <w:rFonts w:ascii="Times New Roman" w:eastAsia="Times New Roman" w:hAnsi="Times New Roman" w:cs="Times New Roman"/>
          <w:sz w:val="26"/>
          <w:szCs w:val="26"/>
          <w:lang w:eastAsia="uk-UA" w:bidi="uk-UA"/>
        </w:rPr>
        <w:t>, з</w:t>
      </w:r>
      <w:r w:rsidRPr="00A45768">
        <w:rPr>
          <w:rFonts w:ascii="Times New Roman" w:eastAsia="Times New Roman" w:hAnsi="Times New Roman" w:cs="Times New Roman"/>
          <w:sz w:val="26"/>
          <w:szCs w:val="26"/>
          <w:lang w:eastAsia="uk-UA" w:bidi="uk-UA"/>
        </w:rPr>
        <w:t>а результатами якого складено висновок та визначено високий рівень показників критеріїв особистісної компетенції, середній рівень професійної етики</w:t>
      </w:r>
      <w:r w:rsidR="00784E1E" w:rsidRPr="00A45768">
        <w:rPr>
          <w:rFonts w:ascii="Times New Roman" w:eastAsia="Times New Roman" w:hAnsi="Times New Roman" w:cs="Times New Roman"/>
          <w:sz w:val="26"/>
          <w:szCs w:val="26"/>
          <w:lang w:eastAsia="uk-UA" w:bidi="uk-UA"/>
        </w:rPr>
        <w:t>, соціальної компетенції</w:t>
      </w:r>
      <w:r w:rsidRPr="00A45768">
        <w:rPr>
          <w:rFonts w:ascii="Times New Roman" w:eastAsia="Times New Roman" w:hAnsi="Times New Roman" w:cs="Times New Roman"/>
          <w:sz w:val="26"/>
          <w:szCs w:val="26"/>
          <w:lang w:eastAsia="uk-UA" w:bidi="uk-UA"/>
        </w:rPr>
        <w:t>,</w:t>
      </w:r>
      <w:r w:rsidR="00784E1E" w:rsidRPr="00A45768">
        <w:rPr>
          <w:rFonts w:ascii="Times New Roman" w:eastAsia="Times New Roman" w:hAnsi="Times New Roman" w:cs="Times New Roman"/>
          <w:sz w:val="26"/>
          <w:szCs w:val="26"/>
          <w:lang w:eastAsia="uk-UA" w:bidi="uk-UA"/>
        </w:rPr>
        <w:t xml:space="preserve"> та</w:t>
      </w:r>
      <w:r w:rsidRPr="00A45768">
        <w:rPr>
          <w:rFonts w:ascii="Times New Roman" w:eastAsia="Times New Roman" w:hAnsi="Times New Roman" w:cs="Times New Roman"/>
          <w:sz w:val="26"/>
          <w:szCs w:val="26"/>
          <w:lang w:eastAsia="uk-UA" w:bidi="uk-UA"/>
        </w:rPr>
        <w:t xml:space="preserve"> низький рівень доброчесності</w:t>
      </w:r>
      <w:r w:rsidR="00784E1E" w:rsidRPr="00A45768">
        <w:rPr>
          <w:rFonts w:ascii="Times New Roman" w:eastAsia="Times New Roman" w:hAnsi="Times New Roman" w:cs="Times New Roman"/>
          <w:sz w:val="26"/>
          <w:szCs w:val="26"/>
          <w:lang w:eastAsia="uk-UA" w:bidi="uk-UA"/>
        </w:rPr>
        <w:t>.</w:t>
      </w:r>
      <w:r w:rsidRPr="00A45768">
        <w:rPr>
          <w:rFonts w:ascii="Times New Roman" w:eastAsia="Times New Roman" w:hAnsi="Times New Roman" w:cs="Times New Roman"/>
          <w:sz w:val="26"/>
          <w:szCs w:val="26"/>
          <w:lang w:eastAsia="uk-UA" w:bidi="uk-UA"/>
        </w:rPr>
        <w:t xml:space="preserve"> </w:t>
      </w:r>
    </w:p>
    <w:p w14:paraId="40A216AC" w14:textId="572E4BB3" w:rsidR="00F522B3" w:rsidRPr="00A45768" w:rsidRDefault="00F522B3" w:rsidP="001E5102">
      <w:pPr>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Під час проведення співбесіди та дослідження матеріалів суддівського досьє Комісією встановлено таке.</w:t>
      </w:r>
    </w:p>
    <w:p w14:paraId="254C8DD7" w14:textId="6AD16AFB" w:rsidR="00F522B3" w:rsidRPr="00A45768" w:rsidRDefault="00F522B3" w:rsidP="001E5102">
      <w:pPr>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Відповідність судді критерію професійної компетентності оцінено за</w:t>
      </w:r>
      <w:r w:rsidR="00DF4431" w:rsidRPr="00A45768">
        <w:rPr>
          <w:rFonts w:ascii="Times New Roman" w:hAnsi="Times New Roman" w:cs="Times New Roman"/>
          <w:sz w:val="26"/>
          <w:szCs w:val="26"/>
          <w:lang w:eastAsia="uk-UA"/>
        </w:rPr>
        <w:t xml:space="preserve"> такими</w:t>
      </w:r>
      <w:r w:rsidRPr="00A45768">
        <w:rPr>
          <w:rFonts w:ascii="Times New Roman" w:hAnsi="Times New Roman" w:cs="Times New Roman"/>
          <w:sz w:val="26"/>
          <w:szCs w:val="26"/>
          <w:lang w:eastAsia="uk-UA"/>
        </w:rPr>
        <w:t xml:space="preserve"> показниками:</w:t>
      </w:r>
    </w:p>
    <w:p w14:paraId="04EA4448" w14:textId="7CCC8AB9" w:rsidR="00F522B3" w:rsidRPr="00A45768" w:rsidRDefault="00F522B3" w:rsidP="000076E5">
      <w:pPr>
        <w:widowControl w:val="0"/>
        <w:numPr>
          <w:ilvl w:val="0"/>
          <w:numId w:val="2"/>
        </w:numPr>
        <w:tabs>
          <w:tab w:val="left" w:pos="993"/>
        </w:tabs>
        <w:spacing w:after="0" w:line="240" w:lineRule="auto"/>
        <w:ind w:left="0" w:firstLine="567"/>
        <w:jc w:val="both"/>
        <w:rPr>
          <w:rFonts w:ascii="Times New Roman" w:eastAsia="Times New Roman" w:hAnsi="Times New Roman" w:cs="Times New Roman"/>
          <w:sz w:val="26"/>
          <w:szCs w:val="26"/>
        </w:rPr>
      </w:pPr>
      <w:r w:rsidRPr="00A45768">
        <w:rPr>
          <w:rFonts w:ascii="Times New Roman" w:eastAsia="Times New Roman" w:hAnsi="Times New Roman" w:cs="Times New Roman"/>
          <w:sz w:val="26"/>
          <w:szCs w:val="26"/>
          <w:lang w:eastAsia="uk-UA" w:bidi="uk-UA"/>
        </w:rPr>
        <w:t>Рівень знань у сфері права оцінено за результатами ан</w:t>
      </w:r>
      <w:r w:rsidR="009966DC" w:rsidRPr="00A45768">
        <w:rPr>
          <w:rFonts w:ascii="Times New Roman" w:eastAsia="Times New Roman" w:hAnsi="Times New Roman" w:cs="Times New Roman"/>
          <w:sz w:val="26"/>
          <w:szCs w:val="26"/>
          <w:lang w:eastAsia="uk-UA" w:bidi="uk-UA"/>
        </w:rPr>
        <w:t>онімного письмового тестування</w:t>
      </w:r>
      <w:r w:rsidR="00DA03B7" w:rsidRPr="00A45768">
        <w:rPr>
          <w:rFonts w:ascii="Times New Roman" w:eastAsia="Times New Roman" w:hAnsi="Times New Roman" w:cs="Times New Roman"/>
          <w:sz w:val="26"/>
          <w:szCs w:val="26"/>
          <w:lang w:eastAsia="uk-UA" w:bidi="uk-UA"/>
        </w:rPr>
        <w:t>.</w:t>
      </w:r>
      <w:r w:rsidR="009966DC" w:rsidRPr="00A45768">
        <w:rPr>
          <w:rFonts w:ascii="Times New Roman" w:eastAsia="Times New Roman" w:hAnsi="Times New Roman" w:cs="Times New Roman"/>
          <w:sz w:val="26"/>
          <w:szCs w:val="26"/>
          <w:lang w:eastAsia="uk-UA" w:bidi="uk-UA"/>
        </w:rPr>
        <w:t xml:space="preserve"> Семенова Н.М. </w:t>
      </w:r>
      <w:r w:rsidRPr="00A45768">
        <w:rPr>
          <w:rFonts w:ascii="Times New Roman" w:eastAsia="Times New Roman" w:hAnsi="Times New Roman" w:cs="Times New Roman"/>
          <w:sz w:val="26"/>
          <w:szCs w:val="26"/>
          <w:lang w:eastAsia="uk-UA" w:bidi="uk-UA"/>
        </w:rPr>
        <w:t xml:space="preserve">набрала </w:t>
      </w:r>
      <w:r w:rsidR="009966DC" w:rsidRPr="00A45768">
        <w:rPr>
          <w:rFonts w:ascii="Times New Roman" w:eastAsia="Times New Roman" w:hAnsi="Times New Roman" w:cs="Times New Roman"/>
          <w:sz w:val="26"/>
          <w:szCs w:val="26"/>
          <w:lang w:eastAsia="uk-UA" w:bidi="uk-UA"/>
        </w:rPr>
        <w:t xml:space="preserve">64,125 </w:t>
      </w:r>
      <w:proofErr w:type="spellStart"/>
      <w:r w:rsidRPr="00A45768">
        <w:rPr>
          <w:rFonts w:ascii="Times New Roman" w:eastAsia="Times New Roman" w:hAnsi="Times New Roman" w:cs="Times New Roman"/>
          <w:sz w:val="26"/>
          <w:szCs w:val="26"/>
          <w:lang w:eastAsia="uk-UA" w:bidi="uk-UA"/>
        </w:rPr>
        <w:t>бала</w:t>
      </w:r>
      <w:proofErr w:type="spellEnd"/>
      <w:r w:rsidRPr="00A45768">
        <w:rPr>
          <w:rFonts w:ascii="Times New Roman" w:eastAsia="Times New Roman" w:hAnsi="Times New Roman" w:cs="Times New Roman"/>
          <w:sz w:val="26"/>
          <w:szCs w:val="26"/>
          <w:lang w:eastAsia="uk-UA" w:bidi="uk-UA"/>
        </w:rPr>
        <w:t xml:space="preserve">. </w:t>
      </w:r>
    </w:p>
    <w:p w14:paraId="2A4A2319" w14:textId="7AA40909" w:rsidR="00F522B3" w:rsidRPr="00A45768" w:rsidRDefault="00F522B3" w:rsidP="00881E2B">
      <w:pPr>
        <w:widowControl w:val="0"/>
        <w:numPr>
          <w:ilvl w:val="0"/>
          <w:numId w:val="2"/>
        </w:numPr>
        <w:tabs>
          <w:tab w:val="left" w:pos="993"/>
        </w:tabs>
        <w:spacing w:after="0" w:line="240" w:lineRule="auto"/>
        <w:ind w:left="0" w:firstLine="567"/>
        <w:jc w:val="both"/>
        <w:rPr>
          <w:rFonts w:ascii="Times New Roman" w:eastAsia="Times New Roman" w:hAnsi="Times New Roman" w:cs="Times New Roman"/>
          <w:sz w:val="26"/>
          <w:szCs w:val="26"/>
        </w:rPr>
      </w:pPr>
      <w:r w:rsidRPr="00A45768">
        <w:rPr>
          <w:rFonts w:ascii="Times New Roman" w:eastAsia="Times New Roman" w:hAnsi="Times New Roman" w:cs="Times New Roman"/>
          <w:sz w:val="26"/>
          <w:szCs w:val="26"/>
          <w:lang w:eastAsia="uk-UA"/>
        </w:rPr>
        <w:t>Рівень практичних навичок та умінь у правозастосуванні оцінено за результатами виконаного практичного завдання. З</w:t>
      </w:r>
      <w:r w:rsidR="007520C9" w:rsidRPr="00A45768">
        <w:rPr>
          <w:rFonts w:ascii="Times New Roman" w:eastAsia="Times New Roman" w:hAnsi="Times New Roman" w:cs="Times New Roman"/>
          <w:sz w:val="26"/>
          <w:szCs w:val="26"/>
          <w:lang w:eastAsia="uk-UA" w:bidi="uk-UA"/>
        </w:rPr>
        <w:t xml:space="preserve">а цим показником </w:t>
      </w:r>
      <w:r w:rsidR="009966DC" w:rsidRPr="00A45768">
        <w:rPr>
          <w:rFonts w:ascii="Times New Roman" w:eastAsia="Times New Roman" w:hAnsi="Times New Roman" w:cs="Times New Roman"/>
          <w:sz w:val="26"/>
          <w:szCs w:val="26"/>
          <w:lang w:eastAsia="uk-UA" w:bidi="uk-UA"/>
        </w:rPr>
        <w:t xml:space="preserve">Семенова Н.М. </w:t>
      </w:r>
      <w:r w:rsidRPr="00A45768">
        <w:rPr>
          <w:rFonts w:ascii="Times New Roman" w:eastAsia="Times New Roman" w:hAnsi="Times New Roman" w:cs="Times New Roman"/>
          <w:sz w:val="26"/>
          <w:szCs w:val="26"/>
          <w:lang w:eastAsia="uk-UA" w:bidi="uk-UA"/>
        </w:rPr>
        <w:t>набрала</w:t>
      </w:r>
      <w:r w:rsidR="009966DC" w:rsidRPr="00A45768">
        <w:rPr>
          <w:rFonts w:ascii="Times New Roman" w:eastAsia="Times New Roman" w:hAnsi="Times New Roman" w:cs="Times New Roman"/>
          <w:sz w:val="26"/>
          <w:szCs w:val="26"/>
          <w:lang w:eastAsia="uk-UA" w:bidi="uk-UA"/>
        </w:rPr>
        <w:t xml:space="preserve"> 83 </w:t>
      </w:r>
      <w:r w:rsidRPr="00A45768">
        <w:rPr>
          <w:rFonts w:ascii="Times New Roman" w:eastAsia="Times New Roman" w:hAnsi="Times New Roman" w:cs="Times New Roman"/>
          <w:sz w:val="26"/>
          <w:szCs w:val="26"/>
          <w:lang w:eastAsia="uk-UA" w:bidi="uk-UA"/>
        </w:rPr>
        <w:t>бал</w:t>
      </w:r>
      <w:r w:rsidR="00DF4431" w:rsidRPr="00A45768">
        <w:rPr>
          <w:rFonts w:ascii="Times New Roman" w:eastAsia="Times New Roman" w:hAnsi="Times New Roman" w:cs="Times New Roman"/>
          <w:sz w:val="26"/>
          <w:szCs w:val="26"/>
          <w:lang w:eastAsia="uk-UA" w:bidi="uk-UA"/>
        </w:rPr>
        <w:t>и</w:t>
      </w:r>
      <w:r w:rsidR="007520C9" w:rsidRPr="00A45768">
        <w:rPr>
          <w:rFonts w:ascii="Times New Roman" w:eastAsia="Times New Roman" w:hAnsi="Times New Roman" w:cs="Times New Roman"/>
          <w:sz w:val="26"/>
          <w:szCs w:val="26"/>
          <w:lang w:eastAsia="uk-UA" w:bidi="uk-UA"/>
        </w:rPr>
        <w:t>.</w:t>
      </w:r>
    </w:p>
    <w:p w14:paraId="79313E9C" w14:textId="40095B4B" w:rsidR="00F522B3" w:rsidRPr="00A45768" w:rsidRDefault="00F522B3" w:rsidP="001E5102">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A45768">
        <w:rPr>
          <w:rFonts w:ascii="Times New Roman" w:eastAsia="Times New Roman" w:hAnsi="Times New Roman" w:cs="Times New Roman"/>
          <w:sz w:val="26"/>
          <w:szCs w:val="26"/>
          <w:lang w:eastAsia="uk-UA" w:bidi="uk-UA"/>
        </w:rPr>
        <w:t>На етапі складення іспиту суддя загалом набрала</w:t>
      </w:r>
      <w:r w:rsidR="009966DC" w:rsidRPr="00A45768">
        <w:rPr>
          <w:rFonts w:ascii="Times New Roman" w:eastAsia="Times New Roman" w:hAnsi="Times New Roman" w:cs="Times New Roman"/>
          <w:sz w:val="26"/>
          <w:szCs w:val="26"/>
          <w:lang w:eastAsia="uk-UA" w:bidi="uk-UA"/>
        </w:rPr>
        <w:t xml:space="preserve"> 147,125 </w:t>
      </w:r>
      <w:proofErr w:type="spellStart"/>
      <w:r w:rsidR="009966DC" w:rsidRPr="00A45768">
        <w:rPr>
          <w:rFonts w:ascii="Times New Roman" w:eastAsia="Times New Roman" w:hAnsi="Times New Roman" w:cs="Times New Roman"/>
          <w:sz w:val="26"/>
          <w:szCs w:val="26"/>
          <w:lang w:eastAsia="uk-UA" w:bidi="uk-UA"/>
        </w:rPr>
        <w:t>бала</w:t>
      </w:r>
      <w:proofErr w:type="spellEnd"/>
      <w:r w:rsidR="009966DC" w:rsidRPr="00A45768">
        <w:rPr>
          <w:rFonts w:ascii="Times New Roman" w:eastAsia="Times New Roman" w:hAnsi="Times New Roman" w:cs="Times New Roman"/>
          <w:sz w:val="26"/>
          <w:szCs w:val="26"/>
          <w:lang w:eastAsia="uk-UA" w:bidi="uk-UA"/>
        </w:rPr>
        <w:t xml:space="preserve">, </w:t>
      </w:r>
      <w:r w:rsidRPr="00A45768">
        <w:rPr>
          <w:rFonts w:ascii="Times New Roman" w:eastAsia="Times New Roman" w:hAnsi="Times New Roman" w:cs="Times New Roman"/>
          <w:sz w:val="26"/>
          <w:szCs w:val="26"/>
          <w:lang w:eastAsia="uk-UA"/>
        </w:rPr>
        <w:t>що становить більше ніж 50</w:t>
      </w:r>
      <w:r w:rsidR="000733FE" w:rsidRPr="00A45768">
        <w:rPr>
          <w:rFonts w:ascii="Times New Roman" w:eastAsia="Times New Roman" w:hAnsi="Times New Roman" w:cs="Times New Roman"/>
          <w:sz w:val="26"/>
          <w:szCs w:val="26"/>
          <w:lang w:eastAsia="uk-UA"/>
        </w:rPr>
        <w:t> </w:t>
      </w:r>
      <w:r w:rsidRPr="00A45768">
        <w:rPr>
          <w:rFonts w:ascii="Times New Roman" w:eastAsia="Times New Roman" w:hAnsi="Times New Roman" w:cs="Times New Roman"/>
          <w:sz w:val="26"/>
          <w:szCs w:val="26"/>
          <w:lang w:eastAsia="uk-UA" w:bidi="uk-UA"/>
        </w:rPr>
        <w:t xml:space="preserve">відсотків від максимально можливого </w:t>
      </w:r>
      <w:proofErr w:type="spellStart"/>
      <w:r w:rsidRPr="00A45768">
        <w:rPr>
          <w:rFonts w:ascii="Times New Roman" w:eastAsia="Times New Roman" w:hAnsi="Times New Roman" w:cs="Times New Roman"/>
          <w:sz w:val="26"/>
          <w:szCs w:val="26"/>
          <w:lang w:eastAsia="uk-UA" w:bidi="uk-UA"/>
        </w:rPr>
        <w:t>бала</w:t>
      </w:r>
      <w:proofErr w:type="spellEnd"/>
      <w:r w:rsidRPr="00A45768">
        <w:rPr>
          <w:rFonts w:ascii="Times New Roman" w:eastAsia="Times New Roman" w:hAnsi="Times New Roman" w:cs="Times New Roman"/>
          <w:sz w:val="26"/>
          <w:szCs w:val="26"/>
          <w:lang w:eastAsia="uk-UA" w:bidi="uk-UA"/>
        </w:rPr>
        <w:t>, встановленого в межах цього іспиту.</w:t>
      </w:r>
    </w:p>
    <w:p w14:paraId="713BE047" w14:textId="30471FB8" w:rsidR="00F522B3" w:rsidRPr="00A45768" w:rsidRDefault="00F522B3" w:rsidP="001E5102">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A45768">
        <w:rPr>
          <w:rFonts w:ascii="Times New Roman" w:eastAsia="Times New Roman" w:hAnsi="Times New Roman" w:cs="Times New Roman"/>
          <w:sz w:val="26"/>
          <w:szCs w:val="26"/>
          <w:lang w:eastAsia="uk-UA" w:bidi="uk-UA"/>
        </w:rPr>
        <w:t>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w:t>
      </w:r>
      <w:r w:rsidR="00EB2325" w:rsidRPr="00A45768">
        <w:rPr>
          <w:rFonts w:ascii="Times New Roman" w:eastAsia="Times New Roman" w:hAnsi="Times New Roman" w:cs="Times New Roman"/>
          <w:sz w:val="26"/>
          <w:szCs w:val="26"/>
          <w:lang w:eastAsia="uk-UA" w:bidi="uk-UA"/>
        </w:rPr>
        <w:t xml:space="preserve"> </w:t>
      </w:r>
      <w:r w:rsidRPr="00A45768">
        <w:rPr>
          <w:rFonts w:ascii="Times New Roman" w:eastAsia="Times New Roman" w:hAnsi="Times New Roman" w:cs="Times New Roman"/>
          <w:sz w:val="26"/>
          <w:szCs w:val="26"/>
          <w:lang w:eastAsia="uk-UA" w:bidi="uk-UA"/>
        </w:rPr>
        <w:t>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w:t>
      </w:r>
      <w:r w:rsidR="00EB2325" w:rsidRPr="00A45768">
        <w:rPr>
          <w:rFonts w:ascii="Times New Roman" w:eastAsia="Times New Roman" w:hAnsi="Times New Roman" w:cs="Times New Roman"/>
          <w:sz w:val="26"/>
          <w:szCs w:val="26"/>
          <w:lang w:eastAsia="uk-UA" w:bidi="uk-UA"/>
        </w:rPr>
        <w:t xml:space="preserve"> </w:t>
      </w:r>
      <w:r w:rsidRPr="00A45768">
        <w:rPr>
          <w:rFonts w:ascii="Times New Roman" w:eastAsia="Times New Roman" w:hAnsi="Times New Roman" w:cs="Times New Roman"/>
          <w:sz w:val="26"/>
          <w:szCs w:val="26"/>
          <w:lang w:eastAsia="uk-UA" w:bidi="uk-UA"/>
        </w:rPr>
        <w:t>якого було встановлено порушення Україною міжнародно-правових зобов’язань;</w:t>
      </w:r>
      <w:r w:rsidR="00EB2325" w:rsidRPr="00A45768">
        <w:rPr>
          <w:rFonts w:ascii="Times New Roman" w:eastAsia="Times New Roman" w:hAnsi="Times New Roman" w:cs="Times New Roman"/>
          <w:sz w:val="26"/>
          <w:szCs w:val="26"/>
          <w:lang w:eastAsia="uk-UA" w:bidi="uk-UA"/>
        </w:rPr>
        <w:t xml:space="preserve"> </w:t>
      </w:r>
      <w:r w:rsidRPr="00A45768">
        <w:rPr>
          <w:rFonts w:ascii="Times New Roman" w:eastAsia="Times New Roman" w:hAnsi="Times New Roman" w:cs="Times New Roman"/>
          <w:sz w:val="26"/>
          <w:szCs w:val="26"/>
          <w:lang w:eastAsia="uk-UA" w:bidi="uk-UA"/>
        </w:rPr>
        <w:t>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w:t>
      </w:r>
      <w:r w:rsidR="00EB2325" w:rsidRPr="00A45768">
        <w:rPr>
          <w:rFonts w:ascii="Times New Roman" w:eastAsia="Times New Roman" w:hAnsi="Times New Roman" w:cs="Times New Roman"/>
          <w:sz w:val="26"/>
          <w:szCs w:val="26"/>
          <w:lang w:eastAsia="uk-UA" w:bidi="uk-UA"/>
        </w:rPr>
        <w:t xml:space="preserve"> </w:t>
      </w:r>
      <w:r w:rsidRPr="00A45768">
        <w:rPr>
          <w:rFonts w:ascii="Times New Roman" w:eastAsia="Times New Roman" w:hAnsi="Times New Roman" w:cs="Times New Roman"/>
          <w:sz w:val="26"/>
          <w:szCs w:val="26"/>
          <w:lang w:eastAsia="uk-UA" w:bidi="uk-UA"/>
        </w:rPr>
        <w:t xml:space="preserve">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A45768">
        <w:rPr>
          <w:rFonts w:ascii="Times New Roman" w:eastAsia="Times New Roman" w:hAnsi="Times New Roman" w:cs="Times New Roman"/>
          <w:sz w:val="26"/>
          <w:szCs w:val="26"/>
          <w:lang w:eastAsia="uk-UA" w:bidi="uk-UA"/>
        </w:rPr>
        <w:t>інстанційності</w:t>
      </w:r>
      <w:proofErr w:type="spellEnd"/>
      <w:r w:rsidRPr="00A45768">
        <w:rPr>
          <w:rFonts w:ascii="Times New Roman" w:eastAsia="Times New Roman" w:hAnsi="Times New Roman" w:cs="Times New Roman"/>
          <w:sz w:val="26"/>
          <w:szCs w:val="26"/>
          <w:lang w:eastAsia="uk-UA" w:bidi="uk-UA"/>
        </w:rPr>
        <w:t>, спеціалізації суду та судді; підтверджен</w:t>
      </w:r>
      <w:r w:rsidR="00DF4431" w:rsidRPr="00A45768">
        <w:rPr>
          <w:rFonts w:ascii="Times New Roman" w:eastAsia="Times New Roman" w:hAnsi="Times New Roman" w:cs="Times New Roman"/>
          <w:sz w:val="26"/>
          <w:szCs w:val="26"/>
          <w:lang w:eastAsia="uk-UA" w:bidi="uk-UA"/>
        </w:rPr>
        <w:t>а</w:t>
      </w:r>
      <w:r w:rsidRPr="00A45768">
        <w:rPr>
          <w:rFonts w:ascii="Times New Roman" w:eastAsia="Times New Roman" w:hAnsi="Times New Roman" w:cs="Times New Roman"/>
          <w:sz w:val="26"/>
          <w:szCs w:val="26"/>
          <w:lang w:eastAsia="uk-UA" w:bidi="uk-UA"/>
        </w:rPr>
        <w:t xml:space="preserve"> інформаці</w:t>
      </w:r>
      <w:r w:rsidR="00DF4431" w:rsidRPr="00A45768">
        <w:rPr>
          <w:rFonts w:ascii="Times New Roman" w:eastAsia="Times New Roman" w:hAnsi="Times New Roman" w:cs="Times New Roman"/>
          <w:sz w:val="26"/>
          <w:szCs w:val="26"/>
          <w:lang w:eastAsia="uk-UA" w:bidi="uk-UA"/>
        </w:rPr>
        <w:t>я</w:t>
      </w:r>
      <w:r w:rsidRPr="00A45768">
        <w:rPr>
          <w:rFonts w:ascii="Times New Roman" w:eastAsia="Times New Roman" w:hAnsi="Times New Roman" w:cs="Times New Roman"/>
          <w:sz w:val="26"/>
          <w:szCs w:val="26"/>
          <w:lang w:eastAsia="uk-UA" w:bidi="uk-UA"/>
        </w:rPr>
        <w:t xml:space="preserve">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w:t>
      </w:r>
      <w:r w:rsidR="007520C9" w:rsidRPr="00A45768">
        <w:rPr>
          <w:rFonts w:ascii="Times New Roman" w:eastAsia="Times New Roman" w:hAnsi="Times New Roman" w:cs="Times New Roman"/>
          <w:sz w:val="26"/>
          <w:szCs w:val="26"/>
          <w:lang w:eastAsia="uk-UA" w:bidi="uk-UA"/>
        </w:rPr>
        <w:t xml:space="preserve"> Комісією відповідно до Закону.</w:t>
      </w:r>
    </w:p>
    <w:p w14:paraId="2117FC81" w14:textId="76947A70" w:rsidR="00F522B3" w:rsidRPr="00A45768" w:rsidRDefault="00F522B3" w:rsidP="001E5102">
      <w:pPr>
        <w:widowControl w:val="0"/>
        <w:tabs>
          <w:tab w:val="left" w:pos="993"/>
        </w:tabs>
        <w:spacing w:after="0" w:line="240" w:lineRule="auto"/>
        <w:ind w:firstLine="567"/>
        <w:jc w:val="both"/>
        <w:rPr>
          <w:rFonts w:ascii="Times New Roman" w:eastAsia="Times New Roman" w:hAnsi="Times New Roman" w:cs="Times New Roman"/>
          <w:sz w:val="26"/>
          <w:szCs w:val="26"/>
          <w:lang w:eastAsia="uk-UA"/>
        </w:rPr>
      </w:pPr>
      <w:r w:rsidRPr="00A45768">
        <w:rPr>
          <w:rFonts w:ascii="Times New Roman" w:eastAsia="Times New Roman" w:hAnsi="Times New Roman" w:cs="Times New Roman"/>
          <w:sz w:val="26"/>
          <w:szCs w:val="26"/>
        </w:rPr>
        <w:t>Комісією надано оцінку</w:t>
      </w:r>
      <w:r w:rsidRPr="00A45768">
        <w:rPr>
          <w:rFonts w:ascii="Times New Roman" w:eastAsia="Times New Roman" w:hAnsi="Times New Roman" w:cs="Times New Roman"/>
          <w:sz w:val="26"/>
          <w:szCs w:val="26"/>
          <w:lang w:eastAsia="uk-UA"/>
        </w:rPr>
        <w:t xml:space="preserve"> кількості скасованих та змінених судових рішень, навантаженню</w:t>
      </w:r>
      <w:r w:rsidR="00EB2325" w:rsidRPr="00A45768">
        <w:rPr>
          <w:rFonts w:ascii="Times New Roman" w:eastAsia="Times New Roman" w:hAnsi="Times New Roman" w:cs="Times New Roman"/>
          <w:sz w:val="26"/>
          <w:szCs w:val="26"/>
          <w:lang w:eastAsia="uk-UA"/>
        </w:rPr>
        <w:t xml:space="preserve"> </w:t>
      </w:r>
      <w:r w:rsidRPr="00A45768">
        <w:rPr>
          <w:rFonts w:ascii="Times New Roman" w:eastAsia="Times New Roman" w:hAnsi="Times New Roman" w:cs="Times New Roman"/>
          <w:sz w:val="26"/>
          <w:szCs w:val="26"/>
          <w:lang w:eastAsia="uk-UA"/>
        </w:rPr>
        <w:t>судді порівняно з іншими суддями у відповідному суді. За результатами дослідження досьє і співбесіди</w:t>
      </w:r>
      <w:r w:rsidR="00DF4431" w:rsidRPr="00A45768">
        <w:rPr>
          <w:rFonts w:ascii="Times New Roman" w:eastAsia="Times New Roman" w:hAnsi="Times New Roman" w:cs="Times New Roman"/>
          <w:sz w:val="26"/>
          <w:szCs w:val="26"/>
          <w:lang w:eastAsia="uk-UA"/>
        </w:rPr>
        <w:t>. З урахуванням п</w:t>
      </w:r>
      <w:r w:rsidRPr="00A45768">
        <w:rPr>
          <w:rFonts w:ascii="Times New Roman" w:eastAsia="Times New Roman" w:hAnsi="Times New Roman" w:cs="Times New Roman"/>
          <w:sz w:val="26"/>
          <w:szCs w:val="26"/>
          <w:lang w:eastAsia="uk-UA"/>
        </w:rPr>
        <w:t>ояснен</w:t>
      </w:r>
      <w:r w:rsidR="00DF4431" w:rsidRPr="00A45768">
        <w:rPr>
          <w:rFonts w:ascii="Times New Roman" w:eastAsia="Times New Roman" w:hAnsi="Times New Roman" w:cs="Times New Roman"/>
          <w:sz w:val="26"/>
          <w:szCs w:val="26"/>
          <w:lang w:eastAsia="uk-UA"/>
        </w:rPr>
        <w:t>ь</w:t>
      </w:r>
      <w:r w:rsidRPr="00A45768">
        <w:rPr>
          <w:rFonts w:ascii="Times New Roman" w:eastAsia="Times New Roman" w:hAnsi="Times New Roman" w:cs="Times New Roman"/>
          <w:sz w:val="26"/>
          <w:szCs w:val="26"/>
          <w:lang w:eastAsia="uk-UA"/>
        </w:rPr>
        <w:t xml:space="preserve"> судді </w:t>
      </w:r>
      <w:r w:rsidR="000733FE" w:rsidRPr="00A45768">
        <w:rPr>
          <w:rFonts w:ascii="Times New Roman" w:eastAsia="Times New Roman" w:hAnsi="Times New Roman" w:cs="Times New Roman"/>
          <w:sz w:val="26"/>
          <w:szCs w:val="26"/>
          <w:lang w:eastAsia="uk-UA"/>
        </w:rPr>
        <w:t>ц</w:t>
      </w:r>
      <w:r w:rsidR="00A2641F" w:rsidRPr="00A45768">
        <w:rPr>
          <w:rFonts w:ascii="Times New Roman" w:eastAsia="Times New Roman" w:hAnsi="Times New Roman" w:cs="Times New Roman"/>
          <w:sz w:val="26"/>
          <w:szCs w:val="26"/>
          <w:lang w:eastAsia="uk-UA"/>
        </w:rPr>
        <w:t xml:space="preserve">і </w:t>
      </w:r>
      <w:r w:rsidR="000733FE" w:rsidRPr="00A45768">
        <w:rPr>
          <w:rFonts w:ascii="Times New Roman" w:eastAsia="Times New Roman" w:hAnsi="Times New Roman" w:cs="Times New Roman"/>
          <w:sz w:val="26"/>
          <w:szCs w:val="26"/>
          <w:lang w:eastAsia="uk-UA"/>
        </w:rPr>
        <w:t>показник</w:t>
      </w:r>
      <w:r w:rsidR="00A2641F" w:rsidRPr="00A45768">
        <w:rPr>
          <w:rFonts w:ascii="Times New Roman" w:eastAsia="Times New Roman" w:hAnsi="Times New Roman" w:cs="Times New Roman"/>
          <w:sz w:val="26"/>
          <w:szCs w:val="26"/>
          <w:lang w:eastAsia="uk-UA"/>
        </w:rPr>
        <w:t>и</w:t>
      </w:r>
      <w:r w:rsidR="000733FE" w:rsidRPr="00A45768">
        <w:rPr>
          <w:rFonts w:ascii="Times New Roman" w:eastAsia="Times New Roman" w:hAnsi="Times New Roman" w:cs="Times New Roman"/>
          <w:sz w:val="26"/>
          <w:szCs w:val="26"/>
          <w:lang w:eastAsia="uk-UA"/>
        </w:rPr>
        <w:t xml:space="preserve"> </w:t>
      </w:r>
      <w:r w:rsidRPr="00A45768">
        <w:rPr>
          <w:rFonts w:ascii="Times New Roman" w:eastAsia="Times New Roman" w:hAnsi="Times New Roman" w:cs="Times New Roman"/>
          <w:sz w:val="26"/>
          <w:szCs w:val="26"/>
          <w:lang w:eastAsia="uk-UA"/>
        </w:rPr>
        <w:t>оцінено в</w:t>
      </w:r>
      <w:r w:rsidR="00DD3E68" w:rsidRPr="00A45768">
        <w:rPr>
          <w:rFonts w:ascii="Times New Roman" w:eastAsia="Times New Roman" w:hAnsi="Times New Roman" w:cs="Times New Roman"/>
          <w:sz w:val="26"/>
          <w:szCs w:val="26"/>
          <w:lang w:eastAsia="uk-UA"/>
        </w:rPr>
        <w:t xml:space="preserve"> </w:t>
      </w:r>
      <w:r w:rsidR="00B2450A" w:rsidRPr="00A45768">
        <w:rPr>
          <w:rFonts w:ascii="Times New Roman" w:eastAsia="Times New Roman" w:hAnsi="Times New Roman" w:cs="Times New Roman"/>
          <w:sz w:val="26"/>
          <w:szCs w:val="26"/>
          <w:lang w:eastAsia="uk-UA"/>
        </w:rPr>
        <w:t>3</w:t>
      </w:r>
      <w:r w:rsidR="006101C6" w:rsidRPr="00A45768">
        <w:rPr>
          <w:rFonts w:ascii="Times New Roman" w:eastAsia="Times New Roman" w:hAnsi="Times New Roman" w:cs="Times New Roman"/>
          <w:sz w:val="26"/>
          <w:szCs w:val="26"/>
          <w:lang w:val="ru-RU" w:eastAsia="uk-UA"/>
        </w:rPr>
        <w:t>0</w:t>
      </w:r>
      <w:r w:rsidRPr="00A45768">
        <w:rPr>
          <w:rFonts w:ascii="Times New Roman" w:eastAsia="Times New Roman" w:hAnsi="Times New Roman" w:cs="Times New Roman"/>
          <w:sz w:val="26"/>
          <w:szCs w:val="26"/>
          <w:lang w:val="ru-RU" w:eastAsia="uk-UA"/>
        </w:rPr>
        <w:t xml:space="preserve"> </w:t>
      </w:r>
      <w:r w:rsidRPr="00A45768">
        <w:rPr>
          <w:rFonts w:ascii="Times New Roman" w:eastAsia="Times New Roman" w:hAnsi="Times New Roman" w:cs="Times New Roman"/>
          <w:sz w:val="26"/>
          <w:szCs w:val="26"/>
          <w:lang w:eastAsia="uk-UA"/>
        </w:rPr>
        <w:t>балів.</w:t>
      </w:r>
    </w:p>
    <w:p w14:paraId="303EAC51" w14:textId="77777777" w:rsidR="00F522B3" w:rsidRPr="00A45768" w:rsidRDefault="00F522B3" w:rsidP="001E5102">
      <w:pPr>
        <w:numPr>
          <w:ilvl w:val="0"/>
          <w:numId w:val="2"/>
        </w:numPr>
        <w:tabs>
          <w:tab w:val="left" w:pos="993"/>
        </w:tabs>
        <w:spacing w:after="0" w:line="240" w:lineRule="auto"/>
        <w:ind w:left="0"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A45768">
        <w:rPr>
          <w:rFonts w:ascii="Times New Roman" w:hAnsi="Times New Roman" w:cs="Times New Roman"/>
          <w:sz w:val="26"/>
          <w:szCs w:val="26"/>
          <w:lang w:eastAsia="uk-UA"/>
        </w:rPr>
        <w:t>законопроєктній</w:t>
      </w:r>
      <w:proofErr w:type="spellEnd"/>
      <w:r w:rsidRPr="00A45768">
        <w:rPr>
          <w:rFonts w:ascii="Times New Roman" w:hAnsi="Times New Roman" w:cs="Times New Roman"/>
          <w:sz w:val="26"/>
          <w:szCs w:val="26"/>
          <w:lang w:eastAsia="uk-UA"/>
        </w:rPr>
        <w:t xml:space="preserve"> роботі; наявність наукових публікацій у сфері права; участь у професійних заходах </w:t>
      </w:r>
      <w:r w:rsidRPr="00A45768">
        <w:rPr>
          <w:rFonts w:ascii="Times New Roman" w:hAnsi="Times New Roman" w:cs="Times New Roman"/>
          <w:sz w:val="26"/>
          <w:szCs w:val="26"/>
          <w:lang w:eastAsia="uk-UA"/>
        </w:rPr>
        <w:lastRenderedPageBreak/>
        <w:t>(дискусіях, круглих столах, конференціях тощо); наявність наукового ступеня, вченого звання.</w:t>
      </w:r>
    </w:p>
    <w:p w14:paraId="6F6575E4" w14:textId="44266BF3" w:rsidR="00F522B3" w:rsidRPr="00A45768" w:rsidRDefault="00F522B3" w:rsidP="001E5102">
      <w:pPr>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За результат</w:t>
      </w:r>
      <w:r w:rsidR="005D42E9" w:rsidRPr="00A45768">
        <w:rPr>
          <w:rFonts w:ascii="Times New Roman" w:hAnsi="Times New Roman" w:cs="Times New Roman"/>
          <w:sz w:val="26"/>
          <w:szCs w:val="26"/>
          <w:lang w:eastAsia="uk-UA"/>
        </w:rPr>
        <w:t>ами</w:t>
      </w:r>
      <w:r w:rsidRPr="00A45768">
        <w:rPr>
          <w:rFonts w:ascii="Times New Roman" w:hAnsi="Times New Roman" w:cs="Times New Roman"/>
          <w:sz w:val="26"/>
          <w:szCs w:val="26"/>
          <w:lang w:eastAsia="uk-UA"/>
        </w:rPr>
        <w:t xml:space="preserve"> дослідження досьє і проведення співбесіди</w:t>
      </w:r>
      <w:r w:rsidR="005D42E9" w:rsidRPr="00A45768">
        <w:rPr>
          <w:rFonts w:ascii="Times New Roman" w:hAnsi="Times New Roman" w:cs="Times New Roman"/>
          <w:sz w:val="26"/>
          <w:szCs w:val="26"/>
          <w:lang w:eastAsia="uk-UA"/>
        </w:rPr>
        <w:t>,</w:t>
      </w:r>
      <w:r w:rsidRPr="00A45768">
        <w:rPr>
          <w:rFonts w:ascii="Times New Roman" w:hAnsi="Times New Roman" w:cs="Times New Roman"/>
          <w:sz w:val="26"/>
          <w:szCs w:val="26"/>
          <w:lang w:eastAsia="uk-UA"/>
        </w:rPr>
        <w:t xml:space="preserve"> з урахуванням пояснень судді</w:t>
      </w:r>
      <w:r w:rsidR="00EB2325" w:rsidRPr="00A45768">
        <w:rPr>
          <w:rFonts w:ascii="Times New Roman" w:hAnsi="Times New Roman" w:cs="Times New Roman"/>
          <w:sz w:val="26"/>
          <w:szCs w:val="26"/>
          <w:lang w:eastAsia="uk-UA"/>
        </w:rPr>
        <w:t xml:space="preserve"> </w:t>
      </w:r>
      <w:r w:rsidRPr="00A45768">
        <w:rPr>
          <w:rFonts w:ascii="Times New Roman" w:hAnsi="Times New Roman" w:cs="Times New Roman"/>
          <w:sz w:val="26"/>
          <w:szCs w:val="26"/>
          <w:lang w:eastAsia="uk-UA"/>
        </w:rPr>
        <w:t>та наданих підтверджувальних докум</w:t>
      </w:r>
      <w:r w:rsidR="0028373E" w:rsidRPr="00A45768">
        <w:rPr>
          <w:rFonts w:ascii="Times New Roman" w:hAnsi="Times New Roman" w:cs="Times New Roman"/>
          <w:sz w:val="26"/>
          <w:szCs w:val="26"/>
          <w:lang w:eastAsia="uk-UA"/>
        </w:rPr>
        <w:t xml:space="preserve">ентів Комісія оцінила </w:t>
      </w:r>
      <w:r w:rsidR="00A2641F" w:rsidRPr="00A45768">
        <w:rPr>
          <w:rFonts w:ascii="Times New Roman" w:hAnsi="Times New Roman" w:cs="Times New Roman"/>
          <w:sz w:val="26"/>
          <w:szCs w:val="26"/>
          <w:lang w:eastAsia="uk-UA"/>
        </w:rPr>
        <w:t xml:space="preserve">ці </w:t>
      </w:r>
      <w:r w:rsidR="0028373E" w:rsidRPr="00A45768">
        <w:rPr>
          <w:rFonts w:ascii="Times New Roman" w:hAnsi="Times New Roman" w:cs="Times New Roman"/>
          <w:sz w:val="26"/>
          <w:szCs w:val="26"/>
          <w:lang w:eastAsia="uk-UA"/>
        </w:rPr>
        <w:t>показник</w:t>
      </w:r>
      <w:r w:rsidR="00A2641F" w:rsidRPr="00A45768">
        <w:rPr>
          <w:rFonts w:ascii="Times New Roman" w:hAnsi="Times New Roman" w:cs="Times New Roman"/>
          <w:sz w:val="26"/>
          <w:szCs w:val="26"/>
          <w:lang w:eastAsia="uk-UA"/>
        </w:rPr>
        <w:t>и</w:t>
      </w:r>
      <w:r w:rsidR="0028373E" w:rsidRPr="00A45768">
        <w:rPr>
          <w:rFonts w:ascii="Times New Roman" w:hAnsi="Times New Roman" w:cs="Times New Roman"/>
          <w:sz w:val="26"/>
          <w:szCs w:val="26"/>
          <w:lang w:eastAsia="uk-UA"/>
        </w:rPr>
        <w:t xml:space="preserve"> в</w:t>
      </w:r>
      <w:r w:rsidRPr="00A45768">
        <w:rPr>
          <w:rFonts w:ascii="Times New Roman" w:hAnsi="Times New Roman" w:cs="Times New Roman"/>
          <w:sz w:val="26"/>
          <w:szCs w:val="26"/>
          <w:lang w:eastAsia="uk-UA"/>
        </w:rPr>
        <w:t xml:space="preserve"> </w:t>
      </w:r>
      <w:r w:rsidR="006101C6" w:rsidRPr="00A45768">
        <w:rPr>
          <w:rFonts w:ascii="Times New Roman" w:hAnsi="Times New Roman" w:cs="Times New Roman"/>
          <w:sz w:val="26"/>
          <w:szCs w:val="26"/>
          <w:lang w:val="ru-RU" w:eastAsia="uk-UA"/>
        </w:rPr>
        <w:t>1</w:t>
      </w:r>
      <w:r w:rsidRPr="00A45768">
        <w:rPr>
          <w:rFonts w:ascii="Times New Roman" w:hAnsi="Times New Roman" w:cs="Times New Roman"/>
          <w:sz w:val="26"/>
          <w:szCs w:val="26"/>
          <w:lang w:eastAsia="uk-UA"/>
        </w:rPr>
        <w:t xml:space="preserve"> бал.</w:t>
      </w:r>
    </w:p>
    <w:p w14:paraId="22689D32" w14:textId="0C55D24F" w:rsidR="00F522B3" w:rsidRPr="00A45768" w:rsidRDefault="00F522B3" w:rsidP="001E5102">
      <w:pPr>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Таким чином </w:t>
      </w:r>
      <w:r w:rsidR="00EA7620" w:rsidRPr="00A45768">
        <w:rPr>
          <w:rFonts w:ascii="Times New Roman" w:hAnsi="Times New Roman" w:cs="Times New Roman"/>
          <w:sz w:val="26"/>
          <w:szCs w:val="26"/>
          <w:lang w:eastAsia="uk-UA"/>
        </w:rPr>
        <w:t xml:space="preserve">за </w:t>
      </w:r>
      <w:r w:rsidRPr="00A45768">
        <w:rPr>
          <w:rFonts w:ascii="Times New Roman" w:hAnsi="Times New Roman" w:cs="Times New Roman"/>
          <w:sz w:val="26"/>
          <w:szCs w:val="26"/>
          <w:lang w:eastAsia="uk-UA"/>
        </w:rPr>
        <w:t>критері</w:t>
      </w:r>
      <w:r w:rsidR="00DF4431" w:rsidRPr="00A45768">
        <w:rPr>
          <w:rFonts w:ascii="Times New Roman" w:hAnsi="Times New Roman" w:cs="Times New Roman"/>
          <w:sz w:val="26"/>
          <w:szCs w:val="26"/>
          <w:lang w:eastAsia="uk-UA"/>
        </w:rPr>
        <w:t>єм</w:t>
      </w:r>
      <w:r w:rsidRPr="00A45768">
        <w:rPr>
          <w:rFonts w:ascii="Times New Roman" w:hAnsi="Times New Roman" w:cs="Times New Roman"/>
          <w:sz w:val="26"/>
          <w:szCs w:val="26"/>
          <w:lang w:eastAsia="uk-UA"/>
        </w:rPr>
        <w:t xml:space="preserve"> професійної ко</w:t>
      </w:r>
      <w:r w:rsidR="000733FE" w:rsidRPr="00A45768">
        <w:rPr>
          <w:rFonts w:ascii="Times New Roman" w:hAnsi="Times New Roman" w:cs="Times New Roman"/>
          <w:sz w:val="26"/>
          <w:szCs w:val="26"/>
          <w:lang w:eastAsia="uk-UA"/>
        </w:rPr>
        <w:t xml:space="preserve">мпетентності </w:t>
      </w:r>
      <w:r w:rsidR="00DF4431" w:rsidRPr="00A45768">
        <w:rPr>
          <w:rFonts w:ascii="Times New Roman" w:hAnsi="Times New Roman" w:cs="Times New Roman"/>
          <w:sz w:val="26"/>
          <w:szCs w:val="26"/>
          <w:lang w:eastAsia="uk-UA"/>
        </w:rPr>
        <w:t xml:space="preserve">відповідність судді </w:t>
      </w:r>
      <w:r w:rsidR="000733FE" w:rsidRPr="00A45768">
        <w:rPr>
          <w:rFonts w:ascii="Times New Roman" w:hAnsi="Times New Roman" w:cs="Times New Roman"/>
          <w:sz w:val="26"/>
          <w:szCs w:val="26"/>
          <w:lang w:eastAsia="uk-UA"/>
        </w:rPr>
        <w:t xml:space="preserve">оцінено Комісією в </w:t>
      </w:r>
      <w:r w:rsidR="00B2450A" w:rsidRPr="00A45768">
        <w:rPr>
          <w:rFonts w:ascii="Times New Roman" w:hAnsi="Times New Roman" w:cs="Times New Roman"/>
          <w:sz w:val="26"/>
          <w:szCs w:val="26"/>
          <w:lang w:val="ru-RU" w:eastAsia="uk-UA"/>
        </w:rPr>
        <w:t>17</w:t>
      </w:r>
      <w:r w:rsidR="006101C6" w:rsidRPr="00A45768">
        <w:rPr>
          <w:rFonts w:ascii="Times New Roman" w:hAnsi="Times New Roman" w:cs="Times New Roman"/>
          <w:sz w:val="26"/>
          <w:szCs w:val="26"/>
          <w:lang w:val="ru-RU" w:eastAsia="uk-UA"/>
        </w:rPr>
        <w:t>8</w:t>
      </w:r>
      <w:r w:rsidR="006101C6" w:rsidRPr="00A45768">
        <w:rPr>
          <w:rFonts w:ascii="Times New Roman" w:hAnsi="Times New Roman" w:cs="Times New Roman"/>
          <w:sz w:val="26"/>
          <w:szCs w:val="26"/>
          <w:lang w:eastAsia="uk-UA"/>
        </w:rPr>
        <w:t>,</w:t>
      </w:r>
      <w:r w:rsidR="006101C6" w:rsidRPr="00A45768">
        <w:rPr>
          <w:rFonts w:ascii="Times New Roman" w:hAnsi="Times New Roman" w:cs="Times New Roman"/>
          <w:sz w:val="26"/>
          <w:szCs w:val="26"/>
          <w:lang w:val="ru-RU" w:eastAsia="uk-UA"/>
        </w:rPr>
        <w:t>125</w:t>
      </w:r>
      <w:r w:rsidR="00EB2325" w:rsidRPr="00A45768">
        <w:rPr>
          <w:rFonts w:ascii="Times New Roman" w:hAnsi="Times New Roman" w:cs="Times New Roman"/>
          <w:sz w:val="26"/>
          <w:szCs w:val="26"/>
          <w:lang w:val="ru-RU" w:eastAsia="uk-UA"/>
        </w:rPr>
        <w:t xml:space="preserve"> </w:t>
      </w:r>
      <w:proofErr w:type="spellStart"/>
      <w:r w:rsidRPr="00A45768">
        <w:rPr>
          <w:rFonts w:ascii="Times New Roman" w:hAnsi="Times New Roman" w:cs="Times New Roman"/>
          <w:sz w:val="26"/>
          <w:szCs w:val="26"/>
          <w:lang w:eastAsia="uk-UA"/>
        </w:rPr>
        <w:t>бал</w:t>
      </w:r>
      <w:r w:rsidR="00A8641F" w:rsidRPr="00A45768">
        <w:rPr>
          <w:rFonts w:ascii="Times New Roman" w:hAnsi="Times New Roman" w:cs="Times New Roman"/>
          <w:sz w:val="26"/>
          <w:szCs w:val="26"/>
          <w:lang w:eastAsia="uk-UA"/>
        </w:rPr>
        <w:t>а</w:t>
      </w:r>
      <w:proofErr w:type="spellEnd"/>
      <w:r w:rsidR="004D3A99" w:rsidRPr="00A45768">
        <w:rPr>
          <w:rFonts w:ascii="Times New Roman" w:hAnsi="Times New Roman" w:cs="Times New Roman"/>
          <w:sz w:val="26"/>
          <w:szCs w:val="26"/>
          <w:lang w:eastAsia="uk-UA"/>
        </w:rPr>
        <w:t>.</w:t>
      </w:r>
    </w:p>
    <w:p w14:paraId="22635A43" w14:textId="43BDAB98" w:rsidR="00F522B3" w:rsidRPr="00A45768" w:rsidRDefault="00F522B3" w:rsidP="001E5102">
      <w:pPr>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Відповідність судді </w:t>
      </w:r>
      <w:r w:rsidR="009966DC" w:rsidRPr="00A45768">
        <w:rPr>
          <w:rFonts w:ascii="Times New Roman" w:hAnsi="Times New Roman" w:cs="Times New Roman"/>
          <w:sz w:val="26"/>
          <w:szCs w:val="26"/>
          <w:lang w:eastAsia="uk-UA"/>
        </w:rPr>
        <w:t>Семенової Н.М.</w:t>
      </w:r>
      <w:r w:rsidRPr="00A45768">
        <w:rPr>
          <w:rFonts w:ascii="Times New Roman" w:eastAsia="Batang" w:hAnsi="Times New Roman" w:cs="Times New Roman"/>
          <w:sz w:val="26"/>
          <w:szCs w:val="26"/>
        </w:rPr>
        <w:t xml:space="preserve"> </w:t>
      </w:r>
      <w:r w:rsidRPr="00A45768">
        <w:rPr>
          <w:rFonts w:ascii="Times New Roman" w:hAnsi="Times New Roman" w:cs="Times New Roman"/>
          <w:sz w:val="26"/>
          <w:szCs w:val="26"/>
          <w:lang w:eastAsia="uk-UA"/>
        </w:rPr>
        <w:t>критерію особистої компетентності визначено за показниками тестувань таких особистих морально-психологічних якостей та загальних здібностей, як: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A45768">
        <w:rPr>
          <w:rFonts w:ascii="Times New Roman" w:hAnsi="Times New Roman" w:cs="Times New Roman"/>
          <w:sz w:val="26"/>
          <w:szCs w:val="26"/>
          <w:lang w:eastAsia="uk-UA"/>
        </w:rPr>
        <w:t>стресостійкість</w:t>
      </w:r>
      <w:proofErr w:type="spellEnd"/>
      <w:r w:rsidRPr="00A45768">
        <w:rPr>
          <w:rFonts w:ascii="Times New Roman" w:hAnsi="Times New Roman" w:cs="Times New Roman"/>
          <w:sz w:val="26"/>
          <w:szCs w:val="26"/>
          <w:lang w:eastAsia="uk-UA"/>
        </w:rPr>
        <w:t xml:space="preserve">; емоційна стабільність; контроль емоцій; контроль імпульсів; патопсихологічні ризики) та мотиваційно-вольові якості особистості (відповідальність; стійкість робочої мотивації; рішучість; дисциплінованість; </w:t>
      </w:r>
      <w:proofErr w:type="spellStart"/>
      <w:r w:rsidRPr="00A45768">
        <w:rPr>
          <w:rFonts w:ascii="Times New Roman" w:hAnsi="Times New Roman" w:cs="Times New Roman"/>
          <w:sz w:val="26"/>
          <w:szCs w:val="26"/>
          <w:lang w:eastAsia="uk-UA"/>
        </w:rPr>
        <w:t>кооперативність</w:t>
      </w:r>
      <w:proofErr w:type="spellEnd"/>
      <w:r w:rsidRPr="00A45768">
        <w:rPr>
          <w:rFonts w:ascii="Times New Roman" w:hAnsi="Times New Roman" w:cs="Times New Roman"/>
          <w:sz w:val="26"/>
          <w:szCs w:val="26"/>
          <w:lang w:eastAsia="uk-UA"/>
        </w:rPr>
        <w:t xml:space="preserve">; здатність відстоювати власні переконання). </w:t>
      </w:r>
      <w:r w:rsidR="00DF4431" w:rsidRPr="00A45768">
        <w:rPr>
          <w:rFonts w:ascii="Times New Roman" w:hAnsi="Times New Roman" w:cs="Times New Roman"/>
          <w:sz w:val="26"/>
          <w:szCs w:val="26"/>
          <w:lang w:eastAsia="uk-UA"/>
        </w:rPr>
        <w:t>Н</w:t>
      </w:r>
      <w:r w:rsidRPr="00A45768">
        <w:rPr>
          <w:rFonts w:ascii="Times New Roman" w:hAnsi="Times New Roman" w:cs="Times New Roman"/>
          <w:sz w:val="26"/>
          <w:szCs w:val="26"/>
          <w:lang w:eastAsia="uk-UA"/>
        </w:rPr>
        <w:t>а підставі висновку про підсумки таких тестувань, за результатами дослідження інформації, яка міститься в судд</w:t>
      </w:r>
      <w:r w:rsidR="00200B69" w:rsidRPr="00A45768">
        <w:rPr>
          <w:rFonts w:ascii="Times New Roman" w:hAnsi="Times New Roman" w:cs="Times New Roman"/>
          <w:sz w:val="26"/>
          <w:szCs w:val="26"/>
          <w:lang w:eastAsia="uk-UA"/>
        </w:rPr>
        <w:t>івському досьє, і співбесіди</w:t>
      </w:r>
      <w:r w:rsidR="00EA7620" w:rsidRPr="00A45768">
        <w:rPr>
          <w:rFonts w:ascii="Times New Roman" w:hAnsi="Times New Roman" w:cs="Times New Roman"/>
          <w:sz w:val="26"/>
          <w:szCs w:val="26"/>
          <w:lang w:eastAsia="uk-UA"/>
        </w:rPr>
        <w:t xml:space="preserve"> </w:t>
      </w:r>
      <w:r w:rsidR="0028373E" w:rsidRPr="00A45768">
        <w:rPr>
          <w:rFonts w:ascii="Times New Roman" w:hAnsi="Times New Roman" w:cs="Times New Roman"/>
          <w:sz w:val="26"/>
          <w:szCs w:val="26"/>
          <w:lang w:eastAsia="uk-UA"/>
        </w:rPr>
        <w:t>Комісі</w:t>
      </w:r>
      <w:r w:rsidR="002C7F6B" w:rsidRPr="00A45768">
        <w:rPr>
          <w:rFonts w:ascii="Times New Roman" w:hAnsi="Times New Roman" w:cs="Times New Roman"/>
          <w:sz w:val="26"/>
          <w:szCs w:val="26"/>
          <w:lang w:eastAsia="uk-UA"/>
        </w:rPr>
        <w:t>єю</w:t>
      </w:r>
      <w:r w:rsidR="0028373E" w:rsidRPr="00A45768">
        <w:rPr>
          <w:rFonts w:ascii="Times New Roman" w:hAnsi="Times New Roman" w:cs="Times New Roman"/>
          <w:sz w:val="26"/>
          <w:szCs w:val="26"/>
          <w:lang w:eastAsia="uk-UA"/>
        </w:rPr>
        <w:t xml:space="preserve"> оцін</w:t>
      </w:r>
      <w:r w:rsidR="002C7F6B" w:rsidRPr="00A45768">
        <w:rPr>
          <w:rFonts w:ascii="Times New Roman" w:hAnsi="Times New Roman" w:cs="Times New Roman"/>
          <w:sz w:val="26"/>
          <w:szCs w:val="26"/>
          <w:lang w:eastAsia="uk-UA"/>
        </w:rPr>
        <w:t>ено</w:t>
      </w:r>
      <w:r w:rsidR="0028373E" w:rsidRPr="00A45768">
        <w:rPr>
          <w:rFonts w:ascii="Times New Roman" w:hAnsi="Times New Roman" w:cs="Times New Roman"/>
          <w:sz w:val="26"/>
          <w:szCs w:val="26"/>
          <w:lang w:eastAsia="uk-UA"/>
        </w:rPr>
        <w:t xml:space="preserve"> ц</w:t>
      </w:r>
      <w:r w:rsidR="002C7F6B" w:rsidRPr="00A45768">
        <w:rPr>
          <w:rFonts w:ascii="Times New Roman" w:hAnsi="Times New Roman" w:cs="Times New Roman"/>
          <w:sz w:val="26"/>
          <w:szCs w:val="26"/>
          <w:lang w:eastAsia="uk-UA"/>
        </w:rPr>
        <w:t>ей</w:t>
      </w:r>
      <w:r w:rsidR="0028373E" w:rsidRPr="00A45768">
        <w:rPr>
          <w:rFonts w:ascii="Times New Roman" w:hAnsi="Times New Roman" w:cs="Times New Roman"/>
          <w:sz w:val="26"/>
          <w:szCs w:val="26"/>
          <w:lang w:eastAsia="uk-UA"/>
        </w:rPr>
        <w:t xml:space="preserve"> </w:t>
      </w:r>
      <w:r w:rsidR="002C7F6B" w:rsidRPr="00A45768">
        <w:rPr>
          <w:rFonts w:ascii="Times New Roman" w:hAnsi="Times New Roman" w:cs="Times New Roman"/>
          <w:sz w:val="26"/>
          <w:szCs w:val="26"/>
          <w:lang w:eastAsia="uk-UA"/>
        </w:rPr>
        <w:t>критерій</w:t>
      </w:r>
      <w:r w:rsidR="00200B69" w:rsidRPr="00A45768">
        <w:rPr>
          <w:rFonts w:ascii="Times New Roman" w:hAnsi="Times New Roman" w:cs="Times New Roman"/>
          <w:sz w:val="26"/>
          <w:szCs w:val="26"/>
          <w:lang w:eastAsia="uk-UA"/>
        </w:rPr>
        <w:t xml:space="preserve"> в </w:t>
      </w:r>
      <w:r w:rsidR="00C24455" w:rsidRPr="00A45768">
        <w:rPr>
          <w:rFonts w:ascii="Times New Roman" w:hAnsi="Times New Roman" w:cs="Times New Roman"/>
          <w:sz w:val="26"/>
          <w:szCs w:val="26"/>
          <w:lang w:val="ru-RU" w:eastAsia="uk-UA"/>
        </w:rPr>
        <w:t>37</w:t>
      </w:r>
      <w:r w:rsidR="006101C6" w:rsidRPr="00A45768">
        <w:rPr>
          <w:rFonts w:ascii="Times New Roman" w:hAnsi="Times New Roman" w:cs="Times New Roman"/>
          <w:sz w:val="26"/>
          <w:szCs w:val="26"/>
          <w:lang w:eastAsia="uk-UA"/>
        </w:rPr>
        <w:t xml:space="preserve"> </w:t>
      </w:r>
      <w:r w:rsidRPr="00A45768">
        <w:rPr>
          <w:rFonts w:ascii="Times New Roman" w:hAnsi="Times New Roman" w:cs="Times New Roman"/>
          <w:sz w:val="26"/>
          <w:szCs w:val="26"/>
          <w:lang w:eastAsia="uk-UA"/>
        </w:rPr>
        <w:t>бал</w:t>
      </w:r>
      <w:r w:rsidR="008573DB" w:rsidRPr="00A45768">
        <w:rPr>
          <w:rFonts w:ascii="Times New Roman" w:hAnsi="Times New Roman" w:cs="Times New Roman"/>
          <w:sz w:val="26"/>
          <w:szCs w:val="26"/>
          <w:lang w:eastAsia="uk-UA"/>
        </w:rPr>
        <w:t>ів</w:t>
      </w:r>
      <w:r w:rsidRPr="00A45768">
        <w:rPr>
          <w:rFonts w:ascii="Times New Roman" w:hAnsi="Times New Roman" w:cs="Times New Roman"/>
          <w:sz w:val="26"/>
          <w:szCs w:val="26"/>
          <w:lang w:eastAsia="uk-UA"/>
        </w:rPr>
        <w:t>.</w:t>
      </w:r>
    </w:p>
    <w:p w14:paraId="588A80AC" w14:textId="5AD82596" w:rsidR="00F522B3" w:rsidRPr="00A45768" w:rsidRDefault="00F522B3" w:rsidP="001E5102">
      <w:pPr>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Відповідність судді </w:t>
      </w:r>
      <w:r w:rsidR="009966DC" w:rsidRPr="00A45768">
        <w:rPr>
          <w:rFonts w:ascii="Times New Roman" w:hAnsi="Times New Roman" w:cs="Times New Roman"/>
          <w:sz w:val="26"/>
          <w:szCs w:val="26"/>
          <w:lang w:eastAsia="uk-UA"/>
        </w:rPr>
        <w:t xml:space="preserve">Семенової Н.М. </w:t>
      </w:r>
      <w:r w:rsidRPr="00A45768">
        <w:rPr>
          <w:rFonts w:ascii="Times New Roman" w:hAnsi="Times New Roman" w:cs="Times New Roman"/>
          <w:sz w:val="26"/>
          <w:szCs w:val="26"/>
          <w:lang w:eastAsia="uk-UA"/>
        </w:rPr>
        <w:t xml:space="preserve">критерію соціальної компетентності визначено за показниками тестувань таких особистих морально-психологічних якостей та загальних здібностей, як: </w:t>
      </w:r>
      <w:proofErr w:type="spellStart"/>
      <w:r w:rsidRPr="00A45768">
        <w:rPr>
          <w:rFonts w:ascii="Times New Roman" w:hAnsi="Times New Roman" w:cs="Times New Roman"/>
          <w:sz w:val="26"/>
          <w:szCs w:val="26"/>
          <w:lang w:eastAsia="uk-UA"/>
        </w:rPr>
        <w:t>комунікативність</w:t>
      </w:r>
      <w:proofErr w:type="spellEnd"/>
      <w:r w:rsidRPr="00A45768">
        <w:rPr>
          <w:rFonts w:ascii="Times New Roman" w:hAnsi="Times New Roman" w:cs="Times New Roman"/>
          <w:sz w:val="26"/>
          <w:szCs w:val="26"/>
          <w:lang w:eastAsia="uk-UA"/>
        </w:rPr>
        <w:t>, організаторські здібності, управлінські властивості особистості, моральні риси особистості (чесність, порядність, розуміння і дотримання правил</w:t>
      </w:r>
      <w:r w:rsidR="00EB2325" w:rsidRPr="00A45768">
        <w:rPr>
          <w:rFonts w:ascii="Times New Roman" w:hAnsi="Times New Roman" w:cs="Times New Roman"/>
          <w:sz w:val="26"/>
          <w:szCs w:val="26"/>
          <w:lang w:eastAsia="uk-UA"/>
        </w:rPr>
        <w:t xml:space="preserve"> </w:t>
      </w:r>
      <w:r w:rsidRPr="00A45768">
        <w:rPr>
          <w:rFonts w:ascii="Times New Roman" w:hAnsi="Times New Roman" w:cs="Times New Roman"/>
          <w:sz w:val="26"/>
          <w:szCs w:val="26"/>
          <w:lang w:eastAsia="uk-UA"/>
        </w:rPr>
        <w:t xml:space="preserve">та норм, відсутність схильності до </w:t>
      </w:r>
      <w:proofErr w:type="spellStart"/>
      <w:r w:rsidRPr="00A45768">
        <w:rPr>
          <w:rFonts w:ascii="Times New Roman" w:hAnsi="Times New Roman" w:cs="Times New Roman"/>
          <w:sz w:val="26"/>
          <w:szCs w:val="26"/>
          <w:lang w:eastAsia="uk-UA"/>
        </w:rPr>
        <w:t>конт</w:t>
      </w:r>
      <w:r w:rsidR="00A8641F" w:rsidRPr="00A45768">
        <w:rPr>
          <w:rFonts w:ascii="Times New Roman" w:hAnsi="Times New Roman" w:cs="Times New Roman"/>
          <w:sz w:val="26"/>
          <w:szCs w:val="26"/>
          <w:lang w:eastAsia="uk-UA"/>
        </w:rPr>
        <w:t>р</w:t>
      </w:r>
      <w:r w:rsidRPr="00A45768">
        <w:rPr>
          <w:rFonts w:ascii="Times New Roman" w:hAnsi="Times New Roman" w:cs="Times New Roman"/>
          <w:sz w:val="26"/>
          <w:szCs w:val="26"/>
          <w:lang w:eastAsia="uk-UA"/>
        </w:rPr>
        <w:t>продуктивних</w:t>
      </w:r>
      <w:proofErr w:type="spellEnd"/>
      <w:r w:rsidRPr="00A45768">
        <w:rPr>
          <w:rFonts w:ascii="Times New Roman" w:hAnsi="Times New Roman" w:cs="Times New Roman"/>
          <w:sz w:val="26"/>
          <w:szCs w:val="26"/>
          <w:lang w:eastAsia="uk-UA"/>
        </w:rPr>
        <w:t xml:space="preserve"> дій, дисциплінованість). </w:t>
      </w:r>
      <w:r w:rsidR="00EA7620" w:rsidRPr="00A45768">
        <w:rPr>
          <w:rFonts w:ascii="Times New Roman" w:hAnsi="Times New Roman" w:cs="Times New Roman"/>
          <w:sz w:val="26"/>
          <w:szCs w:val="26"/>
          <w:lang w:eastAsia="uk-UA"/>
        </w:rPr>
        <w:t>Н</w:t>
      </w:r>
      <w:r w:rsidRPr="00A45768">
        <w:rPr>
          <w:rFonts w:ascii="Times New Roman" w:hAnsi="Times New Roman" w:cs="Times New Roman"/>
          <w:sz w:val="26"/>
          <w:szCs w:val="26"/>
          <w:lang w:eastAsia="uk-UA"/>
        </w:rPr>
        <w:t xml:space="preserve">а підставі висновку про підсумки таких тестувань, за результатами дослідження інформації, яка міститься в суддівському досьє, і співбесіди </w:t>
      </w:r>
      <w:r w:rsidR="001E39F3" w:rsidRPr="00A45768">
        <w:rPr>
          <w:rFonts w:ascii="Times New Roman" w:hAnsi="Times New Roman" w:cs="Times New Roman"/>
          <w:sz w:val="26"/>
          <w:szCs w:val="26"/>
          <w:lang w:eastAsia="uk-UA"/>
        </w:rPr>
        <w:t xml:space="preserve">Комісією оцінено </w:t>
      </w:r>
      <w:r w:rsidR="00A2641F" w:rsidRPr="00A45768">
        <w:rPr>
          <w:rFonts w:ascii="Times New Roman" w:hAnsi="Times New Roman" w:cs="Times New Roman"/>
          <w:sz w:val="26"/>
          <w:szCs w:val="26"/>
          <w:lang w:eastAsia="uk-UA"/>
        </w:rPr>
        <w:t>ц</w:t>
      </w:r>
      <w:r w:rsidR="002C7F6B" w:rsidRPr="00A45768">
        <w:rPr>
          <w:rFonts w:ascii="Times New Roman" w:hAnsi="Times New Roman" w:cs="Times New Roman"/>
          <w:sz w:val="26"/>
          <w:szCs w:val="26"/>
          <w:lang w:eastAsia="uk-UA"/>
        </w:rPr>
        <w:t>ей критерій</w:t>
      </w:r>
      <w:r w:rsidR="00A2641F" w:rsidRPr="00A45768">
        <w:rPr>
          <w:rFonts w:ascii="Times New Roman" w:hAnsi="Times New Roman" w:cs="Times New Roman"/>
          <w:sz w:val="26"/>
          <w:szCs w:val="26"/>
          <w:lang w:eastAsia="uk-UA"/>
        </w:rPr>
        <w:t xml:space="preserve"> </w:t>
      </w:r>
      <w:r w:rsidRPr="00A45768">
        <w:rPr>
          <w:rFonts w:ascii="Times New Roman" w:hAnsi="Times New Roman" w:cs="Times New Roman"/>
          <w:sz w:val="26"/>
          <w:szCs w:val="26"/>
          <w:lang w:eastAsia="uk-UA"/>
        </w:rPr>
        <w:t xml:space="preserve">в </w:t>
      </w:r>
      <w:r w:rsidR="008573DB" w:rsidRPr="00A45768">
        <w:rPr>
          <w:rFonts w:ascii="Times New Roman" w:hAnsi="Times New Roman" w:cs="Times New Roman"/>
          <w:sz w:val="26"/>
          <w:szCs w:val="26"/>
          <w:lang w:eastAsia="uk-UA"/>
        </w:rPr>
        <w:t>67</w:t>
      </w:r>
      <w:r w:rsidR="00777204" w:rsidRPr="00A45768">
        <w:rPr>
          <w:rFonts w:ascii="Times New Roman" w:hAnsi="Times New Roman" w:cs="Times New Roman"/>
          <w:sz w:val="26"/>
          <w:szCs w:val="26"/>
          <w:lang w:val="ru-RU" w:eastAsia="uk-UA"/>
        </w:rPr>
        <w:t xml:space="preserve"> </w:t>
      </w:r>
      <w:r w:rsidRPr="00A45768">
        <w:rPr>
          <w:rFonts w:ascii="Times New Roman" w:hAnsi="Times New Roman" w:cs="Times New Roman"/>
          <w:sz w:val="26"/>
          <w:szCs w:val="26"/>
          <w:lang w:eastAsia="uk-UA"/>
        </w:rPr>
        <w:t>бал</w:t>
      </w:r>
      <w:r w:rsidR="00777204" w:rsidRPr="00A45768">
        <w:rPr>
          <w:rFonts w:ascii="Times New Roman" w:hAnsi="Times New Roman" w:cs="Times New Roman"/>
          <w:sz w:val="26"/>
          <w:szCs w:val="26"/>
          <w:lang w:eastAsia="uk-UA"/>
        </w:rPr>
        <w:t>ів</w:t>
      </w:r>
      <w:r w:rsidR="000E12B5" w:rsidRPr="00A45768">
        <w:rPr>
          <w:rFonts w:ascii="Times New Roman" w:hAnsi="Times New Roman" w:cs="Times New Roman"/>
          <w:sz w:val="26"/>
          <w:szCs w:val="26"/>
          <w:lang w:eastAsia="uk-UA"/>
        </w:rPr>
        <w:t>.</w:t>
      </w:r>
    </w:p>
    <w:p w14:paraId="54773980" w14:textId="64126736" w:rsidR="00F522B3" w:rsidRPr="00A45768" w:rsidRDefault="00F522B3" w:rsidP="001E5102">
      <w:pPr>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Відповідність судді </w:t>
      </w:r>
      <w:r w:rsidR="009966DC" w:rsidRPr="00A45768">
        <w:rPr>
          <w:rFonts w:ascii="Times New Roman" w:hAnsi="Times New Roman" w:cs="Times New Roman"/>
          <w:sz w:val="26"/>
          <w:szCs w:val="26"/>
          <w:lang w:eastAsia="uk-UA"/>
        </w:rPr>
        <w:t xml:space="preserve">Семенової Н.М. </w:t>
      </w:r>
      <w:r w:rsidRPr="00A45768">
        <w:rPr>
          <w:rFonts w:ascii="Times New Roman" w:hAnsi="Times New Roman" w:cs="Times New Roman"/>
          <w:sz w:val="26"/>
          <w:szCs w:val="26"/>
          <w:lang w:eastAsia="uk-UA"/>
        </w:rPr>
        <w:t xml:space="preserve">критерію професійної етики визначено за показниками тестувань таких особистих морально-психологічних якостей та загальних здібностей, як: розуміння і дотримання правил та норм, здатність відстоювати власні переконання, дисциплінованість, повага до інших. </w:t>
      </w:r>
      <w:r w:rsidR="001E39F3" w:rsidRPr="00A45768">
        <w:rPr>
          <w:rFonts w:ascii="Times New Roman" w:hAnsi="Times New Roman" w:cs="Times New Roman"/>
          <w:sz w:val="26"/>
          <w:szCs w:val="26"/>
          <w:lang w:eastAsia="uk-UA"/>
        </w:rPr>
        <w:t>Н</w:t>
      </w:r>
      <w:r w:rsidRPr="00A45768">
        <w:rPr>
          <w:rFonts w:ascii="Times New Roman" w:hAnsi="Times New Roman" w:cs="Times New Roman"/>
          <w:sz w:val="26"/>
          <w:szCs w:val="26"/>
          <w:lang w:eastAsia="uk-UA"/>
        </w:rPr>
        <w:t>а підставі</w:t>
      </w:r>
      <w:r w:rsidR="00291443" w:rsidRPr="00A45768">
        <w:rPr>
          <w:rFonts w:ascii="Times New Roman" w:hAnsi="Times New Roman" w:cs="Times New Roman"/>
          <w:sz w:val="26"/>
          <w:szCs w:val="26"/>
          <w:lang w:eastAsia="uk-UA"/>
        </w:rPr>
        <w:t xml:space="preserve"> </w:t>
      </w:r>
      <w:r w:rsidRPr="00A45768">
        <w:rPr>
          <w:rFonts w:ascii="Times New Roman" w:hAnsi="Times New Roman" w:cs="Times New Roman"/>
          <w:sz w:val="26"/>
          <w:szCs w:val="26"/>
          <w:lang w:eastAsia="uk-UA"/>
        </w:rPr>
        <w:t>висновку про підсумки таких тестувань, за результатами дослідження інформації, яка</w:t>
      </w:r>
      <w:r w:rsidR="00291443" w:rsidRPr="00A45768">
        <w:rPr>
          <w:rFonts w:ascii="Times New Roman" w:hAnsi="Times New Roman" w:cs="Times New Roman"/>
          <w:sz w:val="26"/>
          <w:szCs w:val="26"/>
          <w:lang w:eastAsia="uk-UA"/>
        </w:rPr>
        <w:t xml:space="preserve"> </w:t>
      </w:r>
      <w:r w:rsidRPr="00A45768">
        <w:rPr>
          <w:rFonts w:ascii="Times New Roman" w:hAnsi="Times New Roman" w:cs="Times New Roman"/>
          <w:sz w:val="26"/>
          <w:szCs w:val="26"/>
          <w:lang w:eastAsia="uk-UA"/>
        </w:rPr>
        <w:t xml:space="preserve">міститься в суддівському досьє, і співбесіди </w:t>
      </w:r>
      <w:r w:rsidR="001E39F3" w:rsidRPr="00A45768">
        <w:rPr>
          <w:rFonts w:ascii="Times New Roman" w:hAnsi="Times New Roman" w:cs="Times New Roman"/>
          <w:sz w:val="26"/>
          <w:szCs w:val="26"/>
          <w:lang w:eastAsia="uk-UA"/>
        </w:rPr>
        <w:t>Комісією оцінено ц</w:t>
      </w:r>
      <w:r w:rsidR="00DD4272" w:rsidRPr="00A45768">
        <w:rPr>
          <w:rFonts w:ascii="Times New Roman" w:hAnsi="Times New Roman" w:cs="Times New Roman"/>
          <w:sz w:val="26"/>
          <w:szCs w:val="26"/>
          <w:lang w:eastAsia="uk-UA"/>
        </w:rPr>
        <w:t>і</w:t>
      </w:r>
      <w:r w:rsidR="00A2641F" w:rsidRPr="00A45768">
        <w:rPr>
          <w:rFonts w:ascii="Times New Roman" w:hAnsi="Times New Roman" w:cs="Times New Roman"/>
          <w:sz w:val="26"/>
          <w:szCs w:val="26"/>
          <w:lang w:eastAsia="uk-UA"/>
        </w:rPr>
        <w:t xml:space="preserve"> </w:t>
      </w:r>
      <w:r w:rsidR="002C7F6B" w:rsidRPr="00A45768">
        <w:rPr>
          <w:rFonts w:ascii="Times New Roman" w:hAnsi="Times New Roman" w:cs="Times New Roman"/>
          <w:sz w:val="26"/>
          <w:szCs w:val="26"/>
          <w:lang w:eastAsia="uk-UA"/>
        </w:rPr>
        <w:t>показник</w:t>
      </w:r>
      <w:r w:rsidR="00DD4272" w:rsidRPr="00A45768">
        <w:rPr>
          <w:rFonts w:ascii="Times New Roman" w:hAnsi="Times New Roman" w:cs="Times New Roman"/>
          <w:sz w:val="26"/>
          <w:szCs w:val="26"/>
          <w:lang w:eastAsia="uk-UA"/>
        </w:rPr>
        <w:t>и</w:t>
      </w:r>
      <w:r w:rsidR="00A2641F" w:rsidRPr="00A45768">
        <w:rPr>
          <w:rFonts w:ascii="Times New Roman" w:hAnsi="Times New Roman" w:cs="Times New Roman"/>
          <w:sz w:val="26"/>
          <w:szCs w:val="26"/>
          <w:lang w:eastAsia="uk-UA"/>
        </w:rPr>
        <w:t xml:space="preserve"> </w:t>
      </w:r>
      <w:r w:rsidRPr="00A45768">
        <w:rPr>
          <w:rFonts w:ascii="Times New Roman" w:hAnsi="Times New Roman" w:cs="Times New Roman"/>
          <w:sz w:val="26"/>
          <w:szCs w:val="26"/>
          <w:lang w:eastAsia="uk-UA"/>
        </w:rPr>
        <w:t xml:space="preserve">в </w:t>
      </w:r>
      <w:r w:rsidR="00791240" w:rsidRPr="00A45768">
        <w:rPr>
          <w:rFonts w:ascii="Times New Roman" w:hAnsi="Times New Roman" w:cs="Times New Roman"/>
          <w:sz w:val="26"/>
          <w:szCs w:val="26"/>
          <w:lang w:eastAsia="uk-UA"/>
        </w:rPr>
        <w:t>4</w:t>
      </w:r>
      <w:r w:rsidR="00777204" w:rsidRPr="00A45768">
        <w:rPr>
          <w:rFonts w:ascii="Times New Roman" w:hAnsi="Times New Roman" w:cs="Times New Roman"/>
          <w:sz w:val="26"/>
          <w:szCs w:val="26"/>
          <w:lang w:eastAsia="uk-UA"/>
        </w:rPr>
        <w:t>0</w:t>
      </w:r>
      <w:r w:rsidRPr="00A45768">
        <w:rPr>
          <w:rFonts w:ascii="Times New Roman" w:hAnsi="Times New Roman" w:cs="Times New Roman"/>
          <w:sz w:val="26"/>
          <w:szCs w:val="26"/>
          <w:lang w:eastAsia="uk-UA"/>
        </w:rPr>
        <w:t xml:space="preserve"> балів.</w:t>
      </w:r>
    </w:p>
    <w:p w14:paraId="7CE5B65E" w14:textId="24278483" w:rsidR="00F522B3" w:rsidRPr="00A45768" w:rsidRDefault="00F522B3" w:rsidP="001E5102">
      <w:pPr>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Також </w:t>
      </w:r>
      <w:r w:rsidR="001E39F3" w:rsidRPr="00A45768">
        <w:rPr>
          <w:rFonts w:ascii="Times New Roman" w:hAnsi="Times New Roman" w:cs="Times New Roman"/>
          <w:sz w:val="26"/>
          <w:szCs w:val="26"/>
          <w:lang w:eastAsia="uk-UA"/>
        </w:rPr>
        <w:t xml:space="preserve">відповідність судді </w:t>
      </w:r>
      <w:r w:rsidRPr="00A45768">
        <w:rPr>
          <w:rFonts w:ascii="Times New Roman" w:hAnsi="Times New Roman" w:cs="Times New Roman"/>
          <w:sz w:val="26"/>
          <w:szCs w:val="26"/>
          <w:lang w:eastAsia="uk-UA"/>
        </w:rPr>
        <w:t>критері</w:t>
      </w:r>
      <w:r w:rsidR="001E39F3" w:rsidRPr="00A45768">
        <w:rPr>
          <w:rFonts w:ascii="Times New Roman" w:hAnsi="Times New Roman" w:cs="Times New Roman"/>
          <w:sz w:val="26"/>
          <w:szCs w:val="26"/>
          <w:lang w:eastAsia="uk-UA"/>
        </w:rPr>
        <w:t>ю</w:t>
      </w:r>
      <w:r w:rsidRPr="00A45768">
        <w:rPr>
          <w:rFonts w:ascii="Times New Roman" w:hAnsi="Times New Roman" w:cs="Times New Roman"/>
          <w:sz w:val="26"/>
          <w:szCs w:val="26"/>
          <w:lang w:eastAsia="uk-UA"/>
        </w:rPr>
        <w:t xml:space="preserve"> професійної етики встановлено за такими показниками, як: відповідність</w:t>
      </w:r>
      <w:r w:rsidR="00EB2325" w:rsidRPr="00A45768">
        <w:rPr>
          <w:rFonts w:ascii="Times New Roman" w:hAnsi="Times New Roman" w:cs="Times New Roman"/>
          <w:sz w:val="26"/>
          <w:szCs w:val="26"/>
          <w:lang w:eastAsia="uk-UA"/>
        </w:rPr>
        <w:t xml:space="preserve"> </w:t>
      </w:r>
      <w:r w:rsidRPr="00A45768">
        <w:rPr>
          <w:rFonts w:ascii="Times New Roman" w:hAnsi="Times New Roman" w:cs="Times New Roman"/>
          <w:sz w:val="26"/>
          <w:szCs w:val="26"/>
          <w:lang w:eastAsia="uk-UA"/>
        </w:rPr>
        <w:t>витрат і майна судді та членів його сім’ї, а також близьких осіб задекларованим</w:t>
      </w:r>
      <w:r w:rsidR="00EB2325" w:rsidRPr="00A45768">
        <w:rPr>
          <w:rFonts w:ascii="Times New Roman" w:hAnsi="Times New Roman" w:cs="Times New Roman"/>
          <w:sz w:val="26"/>
          <w:szCs w:val="26"/>
          <w:lang w:eastAsia="uk-UA"/>
        </w:rPr>
        <w:t xml:space="preserve"> </w:t>
      </w:r>
      <w:r w:rsidRPr="00A45768">
        <w:rPr>
          <w:rFonts w:ascii="Times New Roman" w:hAnsi="Times New Roman" w:cs="Times New Roman"/>
          <w:sz w:val="26"/>
          <w:szCs w:val="26"/>
          <w:lang w:eastAsia="uk-UA"/>
        </w:rPr>
        <w:t xml:space="preserve">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w:t>
      </w:r>
      <w:r w:rsidR="001E39F3" w:rsidRPr="00A45768">
        <w:rPr>
          <w:rFonts w:ascii="Times New Roman" w:hAnsi="Times New Roman" w:cs="Times New Roman"/>
          <w:sz w:val="26"/>
          <w:szCs w:val="26"/>
          <w:lang w:eastAsia="uk-UA"/>
        </w:rPr>
        <w:t>З</w:t>
      </w:r>
      <w:r w:rsidRPr="00A45768">
        <w:rPr>
          <w:rFonts w:ascii="Times New Roman" w:hAnsi="Times New Roman" w:cs="Times New Roman"/>
          <w:sz w:val="26"/>
          <w:szCs w:val="26"/>
          <w:lang w:eastAsia="uk-UA"/>
        </w:rPr>
        <w:t>а результатами дослідження інформації, яка міститься в суддівському досьє, і співбесіди</w:t>
      </w:r>
      <w:r w:rsidR="001E39F3" w:rsidRPr="00A45768">
        <w:rPr>
          <w:rFonts w:ascii="Times New Roman" w:hAnsi="Times New Roman" w:cs="Times New Roman"/>
          <w:sz w:val="26"/>
          <w:szCs w:val="26"/>
          <w:lang w:eastAsia="uk-UA"/>
        </w:rPr>
        <w:t xml:space="preserve"> Комісією оцінено ц</w:t>
      </w:r>
      <w:r w:rsidR="00DD4272" w:rsidRPr="00A45768">
        <w:rPr>
          <w:rFonts w:ascii="Times New Roman" w:hAnsi="Times New Roman" w:cs="Times New Roman"/>
          <w:sz w:val="26"/>
          <w:szCs w:val="26"/>
          <w:lang w:eastAsia="uk-UA"/>
        </w:rPr>
        <w:t>і</w:t>
      </w:r>
      <w:r w:rsidR="001E39F3" w:rsidRPr="00A45768">
        <w:rPr>
          <w:rFonts w:ascii="Times New Roman" w:hAnsi="Times New Roman" w:cs="Times New Roman"/>
          <w:sz w:val="26"/>
          <w:szCs w:val="26"/>
          <w:lang w:eastAsia="uk-UA"/>
        </w:rPr>
        <w:t xml:space="preserve"> показник</w:t>
      </w:r>
      <w:r w:rsidR="00DD4272" w:rsidRPr="00A45768">
        <w:rPr>
          <w:rFonts w:ascii="Times New Roman" w:hAnsi="Times New Roman" w:cs="Times New Roman"/>
          <w:sz w:val="26"/>
          <w:szCs w:val="26"/>
          <w:lang w:eastAsia="uk-UA"/>
        </w:rPr>
        <w:t>и</w:t>
      </w:r>
      <w:r w:rsidRPr="00A45768">
        <w:rPr>
          <w:rFonts w:ascii="Times New Roman" w:hAnsi="Times New Roman" w:cs="Times New Roman"/>
          <w:sz w:val="26"/>
          <w:szCs w:val="26"/>
          <w:lang w:eastAsia="uk-UA"/>
        </w:rPr>
        <w:t xml:space="preserve"> в </w:t>
      </w:r>
      <w:r w:rsidR="008573DB" w:rsidRPr="00A45768">
        <w:rPr>
          <w:rFonts w:ascii="Times New Roman" w:hAnsi="Times New Roman" w:cs="Times New Roman"/>
          <w:sz w:val="26"/>
          <w:szCs w:val="26"/>
          <w:lang w:eastAsia="uk-UA"/>
        </w:rPr>
        <w:t>100</w:t>
      </w:r>
      <w:r w:rsidRPr="00A45768">
        <w:rPr>
          <w:rFonts w:ascii="Times New Roman" w:hAnsi="Times New Roman" w:cs="Times New Roman"/>
          <w:sz w:val="26"/>
          <w:szCs w:val="26"/>
          <w:lang w:eastAsia="uk-UA"/>
        </w:rPr>
        <w:t xml:space="preserve"> балів.</w:t>
      </w:r>
    </w:p>
    <w:p w14:paraId="1392304F" w14:textId="2B37EB78" w:rsidR="00F522B3" w:rsidRPr="00A45768" w:rsidRDefault="00F522B3" w:rsidP="001E5102">
      <w:pPr>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Таким чином, за критерієм професійної етики відповідність судді оцінено Комісією в </w:t>
      </w:r>
      <w:r w:rsidR="008573DB" w:rsidRPr="00A45768">
        <w:rPr>
          <w:rFonts w:ascii="Times New Roman" w:hAnsi="Times New Roman" w:cs="Times New Roman"/>
          <w:sz w:val="26"/>
          <w:szCs w:val="26"/>
          <w:lang w:val="ru-RU" w:eastAsia="uk-UA"/>
        </w:rPr>
        <w:t xml:space="preserve">140 </w:t>
      </w:r>
      <w:r w:rsidRPr="00A45768">
        <w:rPr>
          <w:rFonts w:ascii="Times New Roman" w:hAnsi="Times New Roman" w:cs="Times New Roman"/>
          <w:sz w:val="26"/>
          <w:szCs w:val="26"/>
          <w:lang w:eastAsia="uk-UA"/>
        </w:rPr>
        <w:t>балів.</w:t>
      </w:r>
    </w:p>
    <w:p w14:paraId="6A53F96C" w14:textId="12845425" w:rsidR="00F522B3" w:rsidRPr="00A45768" w:rsidRDefault="00F522B3" w:rsidP="001E5102">
      <w:pPr>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Відповідність судді </w:t>
      </w:r>
      <w:r w:rsidR="009966DC" w:rsidRPr="00A45768">
        <w:rPr>
          <w:rFonts w:ascii="Times New Roman" w:hAnsi="Times New Roman" w:cs="Times New Roman"/>
          <w:sz w:val="26"/>
          <w:szCs w:val="26"/>
          <w:lang w:eastAsia="uk-UA"/>
        </w:rPr>
        <w:t xml:space="preserve">Семенової Н.М. </w:t>
      </w:r>
      <w:r w:rsidRPr="00A45768">
        <w:rPr>
          <w:rFonts w:ascii="Times New Roman" w:hAnsi="Times New Roman" w:cs="Times New Roman"/>
          <w:sz w:val="26"/>
          <w:szCs w:val="26"/>
          <w:lang w:eastAsia="uk-UA"/>
        </w:rPr>
        <w:t xml:space="preserve">критерію доброчесності визначено за показниками тестувань таких особистих морально-психологічних якостей та загальних здібностей, як: чесність і порядність; відсутність </w:t>
      </w:r>
      <w:proofErr w:type="spellStart"/>
      <w:r w:rsidRPr="00A45768">
        <w:rPr>
          <w:rFonts w:ascii="Times New Roman" w:hAnsi="Times New Roman" w:cs="Times New Roman"/>
          <w:sz w:val="26"/>
          <w:szCs w:val="26"/>
          <w:lang w:eastAsia="uk-UA"/>
        </w:rPr>
        <w:t>конт</w:t>
      </w:r>
      <w:r w:rsidR="00A8641F" w:rsidRPr="00A45768">
        <w:rPr>
          <w:rFonts w:ascii="Times New Roman" w:hAnsi="Times New Roman" w:cs="Times New Roman"/>
          <w:sz w:val="26"/>
          <w:szCs w:val="26"/>
          <w:lang w:eastAsia="uk-UA"/>
        </w:rPr>
        <w:t>р</w:t>
      </w:r>
      <w:r w:rsidRPr="00A45768">
        <w:rPr>
          <w:rFonts w:ascii="Times New Roman" w:hAnsi="Times New Roman" w:cs="Times New Roman"/>
          <w:sz w:val="26"/>
          <w:szCs w:val="26"/>
          <w:lang w:eastAsia="uk-UA"/>
        </w:rPr>
        <w:t>продуктивних</w:t>
      </w:r>
      <w:proofErr w:type="spellEnd"/>
      <w:r w:rsidRPr="00A45768">
        <w:rPr>
          <w:rFonts w:ascii="Times New Roman" w:hAnsi="Times New Roman" w:cs="Times New Roman"/>
          <w:sz w:val="26"/>
          <w:szCs w:val="26"/>
          <w:lang w:eastAsia="uk-UA"/>
        </w:rPr>
        <w:t xml:space="preserve"> дій; відсутність схильності до зловживань. </w:t>
      </w:r>
      <w:r w:rsidR="001E39F3" w:rsidRPr="00A45768">
        <w:rPr>
          <w:rFonts w:ascii="Times New Roman" w:hAnsi="Times New Roman" w:cs="Times New Roman"/>
          <w:sz w:val="26"/>
          <w:szCs w:val="26"/>
          <w:lang w:eastAsia="uk-UA"/>
        </w:rPr>
        <w:t>Н</w:t>
      </w:r>
      <w:r w:rsidRPr="00A45768">
        <w:rPr>
          <w:rFonts w:ascii="Times New Roman" w:hAnsi="Times New Roman" w:cs="Times New Roman"/>
          <w:sz w:val="26"/>
          <w:szCs w:val="26"/>
          <w:lang w:eastAsia="uk-UA"/>
        </w:rPr>
        <w:t xml:space="preserve">а підставі висновку про підсумки таких </w:t>
      </w:r>
      <w:r w:rsidRPr="00A45768">
        <w:rPr>
          <w:rFonts w:ascii="Times New Roman" w:hAnsi="Times New Roman" w:cs="Times New Roman"/>
          <w:sz w:val="26"/>
          <w:szCs w:val="26"/>
          <w:lang w:eastAsia="uk-UA"/>
        </w:rPr>
        <w:lastRenderedPageBreak/>
        <w:t xml:space="preserve">тестувань, за результатами дослідження інформації, яка міститься в суддівському досьє, і співбесіди </w:t>
      </w:r>
      <w:r w:rsidR="001E39F3" w:rsidRPr="00A45768">
        <w:rPr>
          <w:rFonts w:ascii="Times New Roman" w:hAnsi="Times New Roman" w:cs="Times New Roman"/>
          <w:sz w:val="26"/>
          <w:szCs w:val="26"/>
          <w:lang w:eastAsia="uk-UA"/>
        </w:rPr>
        <w:t xml:space="preserve">Комісією оцінено ці показники </w:t>
      </w:r>
      <w:r w:rsidRPr="00A45768">
        <w:rPr>
          <w:rFonts w:ascii="Times New Roman" w:hAnsi="Times New Roman" w:cs="Times New Roman"/>
          <w:sz w:val="26"/>
          <w:szCs w:val="26"/>
          <w:lang w:eastAsia="uk-UA"/>
        </w:rPr>
        <w:t xml:space="preserve">в </w:t>
      </w:r>
      <w:r w:rsidR="008573DB" w:rsidRPr="00A45768">
        <w:rPr>
          <w:rFonts w:ascii="Times New Roman" w:hAnsi="Times New Roman" w:cs="Times New Roman"/>
          <w:sz w:val="26"/>
          <w:szCs w:val="26"/>
          <w:lang w:val="ru-RU" w:eastAsia="uk-UA"/>
        </w:rPr>
        <w:t>4</w:t>
      </w:r>
      <w:r w:rsidR="00293B50" w:rsidRPr="00A45768">
        <w:rPr>
          <w:rFonts w:ascii="Times New Roman" w:hAnsi="Times New Roman" w:cs="Times New Roman"/>
          <w:sz w:val="26"/>
          <w:szCs w:val="26"/>
          <w:lang w:val="ru-RU" w:eastAsia="uk-UA"/>
        </w:rPr>
        <w:t>7,5</w:t>
      </w:r>
      <w:r w:rsidRPr="00A45768">
        <w:rPr>
          <w:rFonts w:ascii="Times New Roman" w:hAnsi="Times New Roman" w:cs="Times New Roman"/>
          <w:i/>
          <w:sz w:val="26"/>
          <w:szCs w:val="26"/>
          <w:lang w:val="ru-RU" w:eastAsia="uk-UA"/>
        </w:rPr>
        <w:t xml:space="preserve"> </w:t>
      </w:r>
      <w:proofErr w:type="spellStart"/>
      <w:r w:rsidRPr="00A45768">
        <w:rPr>
          <w:rFonts w:ascii="Times New Roman" w:hAnsi="Times New Roman" w:cs="Times New Roman"/>
          <w:sz w:val="26"/>
          <w:szCs w:val="26"/>
          <w:lang w:eastAsia="uk-UA"/>
        </w:rPr>
        <w:t>бал</w:t>
      </w:r>
      <w:r w:rsidR="00DA03B7" w:rsidRPr="00A45768">
        <w:rPr>
          <w:rFonts w:ascii="Times New Roman" w:hAnsi="Times New Roman" w:cs="Times New Roman"/>
          <w:sz w:val="26"/>
          <w:szCs w:val="26"/>
          <w:lang w:eastAsia="uk-UA"/>
        </w:rPr>
        <w:t>а</w:t>
      </w:r>
      <w:proofErr w:type="spellEnd"/>
      <w:r w:rsidRPr="00A45768">
        <w:rPr>
          <w:rFonts w:ascii="Times New Roman" w:hAnsi="Times New Roman" w:cs="Times New Roman"/>
          <w:sz w:val="26"/>
          <w:szCs w:val="26"/>
          <w:lang w:eastAsia="uk-UA"/>
        </w:rPr>
        <w:t>.</w:t>
      </w:r>
    </w:p>
    <w:p w14:paraId="3294A350" w14:textId="5B1D180D" w:rsidR="00F522B3" w:rsidRPr="00A45768" w:rsidRDefault="00F522B3" w:rsidP="001E5102">
      <w:pPr>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Також </w:t>
      </w:r>
      <w:r w:rsidR="001E39F3" w:rsidRPr="00A45768">
        <w:rPr>
          <w:rFonts w:ascii="Times New Roman" w:hAnsi="Times New Roman" w:cs="Times New Roman"/>
          <w:sz w:val="26"/>
          <w:szCs w:val="26"/>
          <w:lang w:eastAsia="uk-UA"/>
        </w:rPr>
        <w:t xml:space="preserve">відповідність судді </w:t>
      </w:r>
      <w:r w:rsidRPr="00A45768">
        <w:rPr>
          <w:rFonts w:ascii="Times New Roman" w:hAnsi="Times New Roman" w:cs="Times New Roman"/>
          <w:sz w:val="26"/>
          <w:szCs w:val="26"/>
          <w:lang w:eastAsia="uk-UA"/>
        </w:rPr>
        <w:t>критері</w:t>
      </w:r>
      <w:r w:rsidR="001E39F3" w:rsidRPr="00A45768">
        <w:rPr>
          <w:rFonts w:ascii="Times New Roman" w:hAnsi="Times New Roman" w:cs="Times New Roman"/>
          <w:sz w:val="26"/>
          <w:szCs w:val="26"/>
          <w:lang w:eastAsia="uk-UA"/>
        </w:rPr>
        <w:t>ю</w:t>
      </w:r>
      <w:r w:rsidRPr="00A45768">
        <w:rPr>
          <w:rFonts w:ascii="Times New Roman" w:hAnsi="Times New Roman" w:cs="Times New Roman"/>
          <w:sz w:val="26"/>
          <w:szCs w:val="26"/>
          <w:lang w:eastAsia="uk-UA"/>
        </w:rPr>
        <w:t xml:space="preserve"> доброчесності встановлено за такими показниками, як: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A45768">
        <w:rPr>
          <w:rFonts w:ascii="Times New Roman" w:hAnsi="Times New Roman" w:cs="Times New Roman"/>
          <w:sz w:val="26"/>
          <w:szCs w:val="26"/>
          <w:lang w:eastAsia="uk-UA"/>
        </w:rPr>
        <w:t>недоброчесність</w:t>
      </w:r>
      <w:proofErr w:type="spellEnd"/>
      <w:r w:rsidRPr="00A45768">
        <w:rPr>
          <w:rFonts w:ascii="Times New Roman" w:hAnsi="Times New Roman" w:cs="Times New Roman"/>
          <w:sz w:val="26"/>
          <w:szCs w:val="26"/>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w:t>
      </w:r>
      <w:r w:rsidR="00DD4272" w:rsidRPr="00A45768">
        <w:rPr>
          <w:rFonts w:ascii="Times New Roman" w:hAnsi="Times New Roman" w:cs="Times New Roman"/>
          <w:sz w:val="26"/>
          <w:szCs w:val="26"/>
          <w:lang w:eastAsia="uk-UA"/>
        </w:rPr>
        <w:t xml:space="preserve">ь судді критерію доброчесності. </w:t>
      </w:r>
      <w:r w:rsidR="001E39F3" w:rsidRPr="00A45768">
        <w:rPr>
          <w:rFonts w:ascii="Times New Roman" w:hAnsi="Times New Roman" w:cs="Times New Roman"/>
          <w:sz w:val="26"/>
          <w:szCs w:val="26"/>
          <w:lang w:eastAsia="uk-UA"/>
        </w:rPr>
        <w:t>З</w:t>
      </w:r>
      <w:r w:rsidRPr="00A45768">
        <w:rPr>
          <w:rFonts w:ascii="Times New Roman" w:hAnsi="Times New Roman" w:cs="Times New Roman"/>
          <w:sz w:val="26"/>
          <w:szCs w:val="26"/>
          <w:lang w:eastAsia="uk-UA"/>
        </w:rPr>
        <w:t xml:space="preserve">а результатами дослідження інформації, яка міститься в суддівському досьє, і співбесіди </w:t>
      </w:r>
      <w:r w:rsidR="001E39F3" w:rsidRPr="00A45768">
        <w:rPr>
          <w:rFonts w:ascii="Times New Roman" w:hAnsi="Times New Roman" w:cs="Times New Roman"/>
          <w:sz w:val="26"/>
          <w:szCs w:val="26"/>
          <w:lang w:eastAsia="uk-UA"/>
        </w:rPr>
        <w:t xml:space="preserve">Комісією оцінено ці показники </w:t>
      </w:r>
      <w:r w:rsidRPr="00A45768">
        <w:rPr>
          <w:rFonts w:ascii="Times New Roman" w:hAnsi="Times New Roman" w:cs="Times New Roman"/>
          <w:sz w:val="26"/>
          <w:szCs w:val="26"/>
          <w:lang w:eastAsia="uk-UA"/>
        </w:rPr>
        <w:t>у 1</w:t>
      </w:r>
      <w:r w:rsidR="001F545E" w:rsidRPr="00A45768">
        <w:rPr>
          <w:rFonts w:ascii="Times New Roman" w:hAnsi="Times New Roman" w:cs="Times New Roman"/>
          <w:sz w:val="26"/>
          <w:szCs w:val="26"/>
          <w:lang w:eastAsia="uk-UA"/>
        </w:rPr>
        <w:t>2</w:t>
      </w:r>
      <w:r w:rsidRPr="00A45768">
        <w:rPr>
          <w:rFonts w:ascii="Times New Roman" w:hAnsi="Times New Roman" w:cs="Times New Roman"/>
          <w:sz w:val="26"/>
          <w:szCs w:val="26"/>
          <w:lang w:val="ru-RU" w:eastAsia="uk-UA"/>
        </w:rPr>
        <w:t>0</w:t>
      </w:r>
      <w:r w:rsidRPr="00A45768">
        <w:rPr>
          <w:rFonts w:ascii="Times New Roman" w:hAnsi="Times New Roman" w:cs="Times New Roman"/>
          <w:sz w:val="26"/>
          <w:szCs w:val="26"/>
          <w:lang w:eastAsia="uk-UA"/>
        </w:rPr>
        <w:t xml:space="preserve"> балів.</w:t>
      </w:r>
    </w:p>
    <w:p w14:paraId="0B4A104E" w14:textId="6F8A05AE" w:rsidR="00F522B3" w:rsidRPr="00A45768" w:rsidRDefault="00F522B3" w:rsidP="001E5102">
      <w:pPr>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Таким чином, за критерієм доброчесності відповідність судді оцінено Комісією у </w:t>
      </w:r>
      <w:r w:rsidR="00C24455" w:rsidRPr="00A45768">
        <w:rPr>
          <w:rFonts w:ascii="Times New Roman" w:hAnsi="Times New Roman" w:cs="Times New Roman"/>
          <w:sz w:val="26"/>
          <w:szCs w:val="26"/>
          <w:lang w:eastAsia="uk-UA"/>
        </w:rPr>
        <w:t>16</w:t>
      </w:r>
      <w:r w:rsidR="00293B50" w:rsidRPr="00A45768">
        <w:rPr>
          <w:rFonts w:ascii="Times New Roman" w:hAnsi="Times New Roman" w:cs="Times New Roman"/>
          <w:sz w:val="26"/>
          <w:szCs w:val="26"/>
          <w:lang w:eastAsia="uk-UA"/>
        </w:rPr>
        <w:t>7,5</w:t>
      </w:r>
      <w:r w:rsidR="00DA03B7" w:rsidRPr="00A45768">
        <w:rPr>
          <w:rFonts w:ascii="Times New Roman" w:hAnsi="Times New Roman" w:cs="Times New Roman"/>
          <w:sz w:val="26"/>
          <w:szCs w:val="26"/>
          <w:lang w:eastAsia="uk-UA"/>
        </w:rPr>
        <w:t xml:space="preserve"> </w:t>
      </w:r>
      <w:proofErr w:type="spellStart"/>
      <w:r w:rsidRPr="00A45768">
        <w:rPr>
          <w:rFonts w:ascii="Times New Roman" w:hAnsi="Times New Roman" w:cs="Times New Roman"/>
          <w:sz w:val="26"/>
          <w:szCs w:val="26"/>
          <w:lang w:eastAsia="uk-UA"/>
        </w:rPr>
        <w:t>бала</w:t>
      </w:r>
      <w:proofErr w:type="spellEnd"/>
      <w:r w:rsidRPr="00A45768">
        <w:rPr>
          <w:rFonts w:ascii="Times New Roman" w:hAnsi="Times New Roman" w:cs="Times New Roman"/>
          <w:sz w:val="26"/>
          <w:szCs w:val="26"/>
          <w:lang w:eastAsia="uk-UA"/>
        </w:rPr>
        <w:t>.</w:t>
      </w:r>
    </w:p>
    <w:p w14:paraId="1C374FD0" w14:textId="77777777" w:rsidR="0079451E" w:rsidRPr="00A45768" w:rsidRDefault="0079451E" w:rsidP="0079451E">
      <w:pPr>
        <w:pStyle w:val="rtejustify"/>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щодо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43FE6DBE" w14:textId="000C1AC3" w:rsidR="0079451E" w:rsidRPr="00A45768" w:rsidRDefault="0079451E" w:rsidP="0079451E">
      <w:pPr>
        <w:pStyle w:val="rtejustify"/>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 xml:space="preserve">Пунктом 120 параграфа 9 розділу II Регламенту Вищої кваліфікаційної комісії суддів </w:t>
      </w:r>
      <w:r w:rsidR="00291443" w:rsidRPr="00A45768">
        <w:rPr>
          <w:rFonts w:eastAsiaTheme="minorHAnsi"/>
          <w:sz w:val="26"/>
          <w:szCs w:val="26"/>
          <w:lang w:val="uk-UA" w:eastAsia="uk-UA"/>
        </w:rPr>
        <w:t xml:space="preserve"> </w:t>
      </w:r>
      <w:r w:rsidRPr="00A45768">
        <w:rPr>
          <w:rFonts w:eastAsiaTheme="minorHAnsi"/>
          <w:sz w:val="26"/>
          <w:szCs w:val="26"/>
          <w:lang w:val="uk-UA" w:eastAsia="uk-UA"/>
        </w:rPr>
        <w:t xml:space="preserve">України, </w:t>
      </w:r>
      <w:r w:rsidR="00291443" w:rsidRPr="00A45768">
        <w:rPr>
          <w:rFonts w:eastAsiaTheme="minorHAnsi"/>
          <w:sz w:val="26"/>
          <w:szCs w:val="26"/>
          <w:lang w:val="uk-UA" w:eastAsia="uk-UA"/>
        </w:rPr>
        <w:t xml:space="preserve"> </w:t>
      </w:r>
      <w:r w:rsidRPr="00A45768">
        <w:rPr>
          <w:rFonts w:eastAsiaTheme="minorHAnsi"/>
          <w:sz w:val="26"/>
          <w:szCs w:val="26"/>
          <w:lang w:val="uk-UA" w:eastAsia="uk-UA"/>
        </w:rPr>
        <w:t>затвердженого</w:t>
      </w:r>
      <w:r w:rsidR="00291443" w:rsidRPr="00A45768">
        <w:rPr>
          <w:rFonts w:eastAsiaTheme="minorHAnsi"/>
          <w:sz w:val="26"/>
          <w:szCs w:val="26"/>
          <w:lang w:val="uk-UA" w:eastAsia="uk-UA"/>
        </w:rPr>
        <w:t xml:space="preserve"> </w:t>
      </w:r>
      <w:r w:rsidRPr="00A45768">
        <w:rPr>
          <w:rFonts w:eastAsiaTheme="minorHAnsi"/>
          <w:sz w:val="26"/>
          <w:szCs w:val="26"/>
          <w:lang w:val="uk-UA" w:eastAsia="uk-UA"/>
        </w:rPr>
        <w:t xml:space="preserve"> рішенням </w:t>
      </w:r>
      <w:r w:rsidR="00291443" w:rsidRPr="00A45768">
        <w:rPr>
          <w:rFonts w:eastAsiaTheme="minorHAnsi"/>
          <w:sz w:val="26"/>
          <w:szCs w:val="26"/>
          <w:lang w:val="uk-UA" w:eastAsia="uk-UA"/>
        </w:rPr>
        <w:t xml:space="preserve"> </w:t>
      </w:r>
      <w:r w:rsidRPr="00A45768">
        <w:rPr>
          <w:rFonts w:eastAsiaTheme="minorHAnsi"/>
          <w:sz w:val="26"/>
          <w:szCs w:val="26"/>
          <w:lang w:val="uk-UA" w:eastAsia="uk-UA"/>
        </w:rPr>
        <w:t>Ко</w:t>
      </w:r>
      <w:r w:rsidR="00053B80" w:rsidRPr="00A45768">
        <w:rPr>
          <w:rFonts w:eastAsiaTheme="minorHAnsi"/>
          <w:sz w:val="26"/>
          <w:szCs w:val="26"/>
          <w:lang w:val="uk-UA" w:eastAsia="uk-UA"/>
        </w:rPr>
        <w:t xml:space="preserve">місії </w:t>
      </w:r>
      <w:r w:rsidR="00291443" w:rsidRPr="00A45768">
        <w:rPr>
          <w:rFonts w:eastAsiaTheme="minorHAnsi"/>
          <w:sz w:val="26"/>
          <w:szCs w:val="26"/>
          <w:lang w:val="uk-UA" w:eastAsia="uk-UA"/>
        </w:rPr>
        <w:t xml:space="preserve"> </w:t>
      </w:r>
      <w:r w:rsidR="00053B80" w:rsidRPr="00A45768">
        <w:rPr>
          <w:rFonts w:eastAsiaTheme="minorHAnsi"/>
          <w:sz w:val="26"/>
          <w:szCs w:val="26"/>
          <w:lang w:val="uk-UA" w:eastAsia="uk-UA"/>
        </w:rPr>
        <w:t xml:space="preserve">від </w:t>
      </w:r>
      <w:r w:rsidR="00291443" w:rsidRPr="00A45768">
        <w:rPr>
          <w:rFonts w:eastAsiaTheme="minorHAnsi"/>
          <w:sz w:val="26"/>
          <w:szCs w:val="26"/>
          <w:lang w:val="uk-UA" w:eastAsia="uk-UA"/>
        </w:rPr>
        <w:t xml:space="preserve"> </w:t>
      </w:r>
      <w:r w:rsidR="00053B80" w:rsidRPr="00A45768">
        <w:rPr>
          <w:rFonts w:eastAsiaTheme="minorHAnsi"/>
          <w:sz w:val="26"/>
          <w:szCs w:val="26"/>
          <w:lang w:val="uk-UA" w:eastAsia="uk-UA"/>
        </w:rPr>
        <w:t>13 жовтня 2016 року № </w:t>
      </w:r>
      <w:r w:rsidRPr="00A45768">
        <w:rPr>
          <w:rFonts w:eastAsiaTheme="minorHAnsi"/>
          <w:sz w:val="26"/>
          <w:szCs w:val="26"/>
          <w:lang w:val="uk-UA" w:eastAsia="uk-UA"/>
        </w:rPr>
        <w:t xml:space="preserve">81/зп-16 </w:t>
      </w:r>
      <w:r w:rsidR="00DA03B7" w:rsidRPr="00A45768">
        <w:rPr>
          <w:rFonts w:eastAsiaTheme="minorHAnsi"/>
          <w:sz w:val="26"/>
          <w:szCs w:val="26"/>
          <w:lang w:val="uk-UA" w:eastAsia="uk-UA"/>
        </w:rPr>
        <w:t xml:space="preserve">(у редакції рішення Комісії від </w:t>
      </w:r>
      <w:r w:rsidR="00053B80" w:rsidRPr="00A45768">
        <w:rPr>
          <w:rFonts w:eastAsiaTheme="minorHAnsi"/>
          <w:sz w:val="26"/>
          <w:szCs w:val="26"/>
          <w:lang w:val="uk-UA" w:eastAsia="uk-UA"/>
        </w:rPr>
        <w:t>19 жовтня 2023 року № </w:t>
      </w:r>
      <w:r w:rsidRPr="00A45768">
        <w:rPr>
          <w:rFonts w:eastAsiaTheme="minorHAnsi"/>
          <w:sz w:val="26"/>
          <w:szCs w:val="26"/>
          <w:lang w:val="uk-UA" w:eastAsia="uk-UA"/>
        </w:rPr>
        <w:t>119/зп-23</w:t>
      </w:r>
      <w:r w:rsidR="001E39F3" w:rsidRPr="00A45768">
        <w:rPr>
          <w:rFonts w:eastAsiaTheme="minorHAnsi"/>
          <w:sz w:val="26"/>
          <w:szCs w:val="26"/>
          <w:lang w:val="uk-UA" w:eastAsia="uk-UA"/>
        </w:rPr>
        <w:t xml:space="preserve"> зі змінами</w:t>
      </w:r>
      <w:r w:rsidRPr="00A45768">
        <w:rPr>
          <w:rFonts w:eastAsiaTheme="minorHAnsi"/>
          <w:sz w:val="26"/>
          <w:szCs w:val="26"/>
          <w:lang w:val="uk-UA" w:eastAsia="uk-UA"/>
        </w:rPr>
        <w:t>), передбачено,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78072E96" w14:textId="2B2B21CB" w:rsidR="000D2EC6" w:rsidRPr="00A45768" w:rsidRDefault="00F522B3" w:rsidP="000D2EC6">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До Комісії </w:t>
      </w:r>
      <w:r w:rsidR="000D2EC6" w:rsidRPr="00A45768">
        <w:rPr>
          <w:rFonts w:ascii="Times New Roman" w:hAnsi="Times New Roman" w:cs="Times New Roman"/>
          <w:sz w:val="26"/>
          <w:szCs w:val="26"/>
          <w:lang w:eastAsia="uk-UA"/>
        </w:rPr>
        <w:t>01 серпня</w:t>
      </w:r>
      <w:r w:rsidRPr="00A45768">
        <w:rPr>
          <w:rFonts w:ascii="Times New Roman" w:hAnsi="Times New Roman" w:cs="Times New Roman"/>
          <w:sz w:val="26"/>
          <w:szCs w:val="26"/>
          <w:lang w:eastAsia="uk-UA"/>
        </w:rPr>
        <w:t xml:space="preserve"> 202</w:t>
      </w:r>
      <w:r w:rsidR="00296750" w:rsidRPr="00A45768">
        <w:rPr>
          <w:rFonts w:ascii="Times New Roman" w:hAnsi="Times New Roman" w:cs="Times New Roman"/>
          <w:sz w:val="26"/>
          <w:szCs w:val="26"/>
          <w:lang w:eastAsia="uk-UA"/>
        </w:rPr>
        <w:t>4</w:t>
      </w:r>
      <w:r w:rsidR="000D2EC6" w:rsidRPr="00A45768">
        <w:rPr>
          <w:rFonts w:ascii="Times New Roman" w:hAnsi="Times New Roman" w:cs="Times New Roman"/>
          <w:sz w:val="26"/>
          <w:szCs w:val="26"/>
          <w:lang w:eastAsia="uk-UA"/>
        </w:rPr>
        <w:t xml:space="preserve"> року надійшов висновок</w:t>
      </w:r>
      <w:r w:rsidRPr="00A45768">
        <w:rPr>
          <w:rFonts w:ascii="Times New Roman" w:hAnsi="Times New Roman" w:cs="Times New Roman"/>
          <w:sz w:val="26"/>
          <w:szCs w:val="26"/>
          <w:lang w:eastAsia="uk-UA"/>
        </w:rPr>
        <w:t xml:space="preserve"> </w:t>
      </w:r>
      <w:r w:rsidR="0079451E" w:rsidRPr="00A45768">
        <w:rPr>
          <w:rFonts w:ascii="Times New Roman" w:hAnsi="Times New Roman" w:cs="Times New Roman"/>
          <w:sz w:val="26"/>
          <w:szCs w:val="26"/>
          <w:lang w:eastAsia="uk-UA"/>
        </w:rPr>
        <w:t>ГРД</w:t>
      </w:r>
      <w:r w:rsidR="006F762A" w:rsidRPr="00A45768">
        <w:rPr>
          <w:rFonts w:ascii="Times New Roman" w:hAnsi="Times New Roman" w:cs="Times New Roman"/>
          <w:sz w:val="26"/>
          <w:szCs w:val="26"/>
          <w:lang w:eastAsia="uk-UA"/>
        </w:rPr>
        <w:t xml:space="preserve"> </w:t>
      </w:r>
      <w:r w:rsidR="00B72CAC" w:rsidRPr="00A45768">
        <w:rPr>
          <w:rFonts w:ascii="Times New Roman" w:hAnsi="Times New Roman" w:cs="Times New Roman"/>
          <w:sz w:val="26"/>
          <w:szCs w:val="26"/>
          <w:lang w:eastAsia="uk-UA"/>
        </w:rPr>
        <w:t>п</w:t>
      </w:r>
      <w:r w:rsidRPr="00A45768">
        <w:rPr>
          <w:rFonts w:ascii="Times New Roman" w:hAnsi="Times New Roman" w:cs="Times New Roman"/>
          <w:sz w:val="26"/>
          <w:szCs w:val="26"/>
          <w:lang w:eastAsia="uk-UA"/>
        </w:rPr>
        <w:t xml:space="preserve">ро </w:t>
      </w:r>
      <w:r w:rsidR="000D2EC6" w:rsidRPr="00A45768">
        <w:rPr>
          <w:rFonts w:ascii="Times New Roman" w:hAnsi="Times New Roman" w:cs="Times New Roman"/>
          <w:sz w:val="26"/>
          <w:szCs w:val="26"/>
          <w:lang w:eastAsia="uk-UA"/>
        </w:rPr>
        <w:t xml:space="preserve">невідповідність судді </w:t>
      </w:r>
      <w:r w:rsidR="00BB6981" w:rsidRPr="00A45768">
        <w:rPr>
          <w:rFonts w:ascii="Times New Roman" w:hAnsi="Times New Roman" w:cs="Times New Roman"/>
          <w:sz w:val="26"/>
          <w:szCs w:val="26"/>
          <w:lang w:eastAsia="uk-UA"/>
        </w:rPr>
        <w:t xml:space="preserve">Семенової Н.М. </w:t>
      </w:r>
      <w:r w:rsidR="000D2EC6" w:rsidRPr="00A45768">
        <w:rPr>
          <w:rFonts w:ascii="Times New Roman" w:hAnsi="Times New Roman" w:cs="Times New Roman"/>
          <w:sz w:val="26"/>
          <w:szCs w:val="26"/>
          <w:lang w:eastAsia="uk-UA"/>
        </w:rPr>
        <w:t>критеріям доб</w:t>
      </w:r>
      <w:r w:rsidR="001F545E" w:rsidRPr="00A45768">
        <w:rPr>
          <w:rFonts w:ascii="Times New Roman" w:hAnsi="Times New Roman" w:cs="Times New Roman"/>
          <w:sz w:val="26"/>
          <w:szCs w:val="26"/>
          <w:lang w:eastAsia="uk-UA"/>
        </w:rPr>
        <w:t>рочесності та професійної етики, а саме:</w:t>
      </w:r>
    </w:p>
    <w:p w14:paraId="1E1A9B3B" w14:textId="6B6B4F54" w:rsidR="001F545E" w:rsidRPr="00A45768" w:rsidRDefault="001F545E" w:rsidP="001F545E">
      <w:pPr>
        <w:pStyle w:val="a3"/>
        <w:numPr>
          <w:ilvl w:val="0"/>
          <w:numId w:val="9"/>
        </w:numPr>
        <w:tabs>
          <w:tab w:val="left" w:pos="993"/>
        </w:tabs>
        <w:spacing w:before="0" w:beforeAutospacing="0" w:after="0" w:afterAutospacing="0"/>
        <w:ind w:left="0" w:firstLine="567"/>
        <w:jc w:val="both"/>
        <w:rPr>
          <w:rFonts w:eastAsiaTheme="minorHAnsi"/>
          <w:sz w:val="26"/>
          <w:szCs w:val="26"/>
          <w:lang w:val="uk-UA" w:eastAsia="uk-UA"/>
        </w:rPr>
      </w:pPr>
      <w:r w:rsidRPr="00A45768">
        <w:rPr>
          <w:rFonts w:eastAsiaTheme="minorHAnsi"/>
          <w:sz w:val="26"/>
          <w:szCs w:val="26"/>
          <w:lang w:val="uk-UA" w:eastAsia="uk-UA"/>
        </w:rPr>
        <w:t xml:space="preserve">Суддя без поважних причин допускала судову тяганину, що призвело до порушення розумних строків розгляду справи з метою надання учаснику справи переваг, внаслідок чого справу було закрито </w:t>
      </w:r>
      <w:r w:rsidR="001E39F3" w:rsidRPr="00A45768">
        <w:rPr>
          <w:rFonts w:eastAsiaTheme="minorHAnsi"/>
          <w:sz w:val="26"/>
          <w:szCs w:val="26"/>
          <w:lang w:val="uk-UA" w:eastAsia="uk-UA"/>
        </w:rPr>
        <w:t>у</w:t>
      </w:r>
      <w:r w:rsidRPr="00A45768">
        <w:rPr>
          <w:rFonts w:eastAsiaTheme="minorHAnsi"/>
          <w:sz w:val="26"/>
          <w:szCs w:val="26"/>
          <w:lang w:val="uk-UA" w:eastAsia="uk-UA"/>
        </w:rPr>
        <w:t xml:space="preserve"> зв’язку із закінченням строку, а порушники </w:t>
      </w:r>
      <w:proofErr w:type="spellStart"/>
      <w:r w:rsidRPr="00A45768">
        <w:rPr>
          <w:rFonts w:eastAsiaTheme="minorHAnsi"/>
          <w:sz w:val="26"/>
          <w:szCs w:val="26"/>
          <w:lang w:val="uk-UA" w:eastAsia="uk-UA"/>
        </w:rPr>
        <w:t>уникли</w:t>
      </w:r>
      <w:proofErr w:type="spellEnd"/>
      <w:r w:rsidRPr="00A45768">
        <w:rPr>
          <w:rFonts w:eastAsiaTheme="minorHAnsi"/>
          <w:sz w:val="26"/>
          <w:szCs w:val="26"/>
          <w:lang w:val="uk-UA" w:eastAsia="uk-UA"/>
        </w:rPr>
        <w:t xml:space="preserve"> покарання.</w:t>
      </w:r>
    </w:p>
    <w:p w14:paraId="7DC1F481" w14:textId="40E97562" w:rsidR="001F545E" w:rsidRPr="00A45768" w:rsidRDefault="001E39F3" w:rsidP="001F545E">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Під час</w:t>
      </w:r>
      <w:r w:rsidR="001F545E" w:rsidRPr="00A45768">
        <w:rPr>
          <w:rFonts w:eastAsiaTheme="minorHAnsi"/>
          <w:sz w:val="26"/>
          <w:szCs w:val="26"/>
          <w:lang w:val="uk-UA" w:eastAsia="uk-UA"/>
        </w:rPr>
        <w:t xml:space="preserve"> розгляду справ про адміністративні правопорушення, передбачених статтею 130 Кодексу України про адміністративні правопорушення (далі – КУпАП), суддя прийняла:</w:t>
      </w:r>
    </w:p>
    <w:p w14:paraId="14CE0369" w14:textId="4B29877E" w:rsidR="001F545E" w:rsidRPr="00A45768" w:rsidRDefault="002D25BC" w:rsidP="001F545E">
      <w:pPr>
        <w:pStyle w:val="a3"/>
        <w:spacing w:before="0" w:beforeAutospacing="0" w:after="0" w:afterAutospacing="0"/>
        <w:ind w:firstLine="556"/>
        <w:jc w:val="both"/>
        <w:rPr>
          <w:rFonts w:eastAsiaTheme="minorHAnsi"/>
          <w:sz w:val="26"/>
          <w:szCs w:val="26"/>
          <w:lang w:val="uk-UA" w:eastAsia="uk-UA"/>
        </w:rPr>
      </w:pPr>
      <w:r w:rsidRPr="00A45768">
        <w:rPr>
          <w:sz w:val="26"/>
          <w:szCs w:val="26"/>
          <w:lang w:eastAsia="uk-UA"/>
        </w:rPr>
        <w:t xml:space="preserve">– </w:t>
      </w:r>
      <w:r w:rsidR="001F545E" w:rsidRPr="00A45768">
        <w:rPr>
          <w:rFonts w:eastAsiaTheme="minorHAnsi"/>
          <w:sz w:val="26"/>
          <w:szCs w:val="26"/>
          <w:lang w:val="uk-UA" w:eastAsia="uk-UA"/>
        </w:rPr>
        <w:t>16 постанов про закриття справ</w:t>
      </w:r>
      <w:r w:rsidR="00DA03B7" w:rsidRPr="00A45768">
        <w:rPr>
          <w:rFonts w:eastAsiaTheme="minorHAnsi"/>
          <w:sz w:val="26"/>
          <w:szCs w:val="26"/>
          <w:lang w:val="uk-UA" w:eastAsia="uk-UA"/>
        </w:rPr>
        <w:t xml:space="preserve"> </w:t>
      </w:r>
      <w:r w:rsidR="001F545E" w:rsidRPr="00A45768">
        <w:rPr>
          <w:rFonts w:eastAsiaTheme="minorHAnsi"/>
          <w:sz w:val="26"/>
          <w:szCs w:val="26"/>
          <w:lang w:val="uk-UA" w:eastAsia="uk-UA"/>
        </w:rPr>
        <w:t xml:space="preserve">у зв’язку із закінченням строку накладення адміністративного стягнення </w:t>
      </w:r>
      <w:r w:rsidRPr="00A45768">
        <w:rPr>
          <w:rFonts w:eastAsiaTheme="minorHAnsi"/>
          <w:sz w:val="26"/>
          <w:szCs w:val="26"/>
          <w:lang w:val="uk-UA" w:eastAsia="uk-UA"/>
        </w:rPr>
        <w:t>у таких справ</w:t>
      </w:r>
      <w:r w:rsidR="00351266" w:rsidRPr="00A45768">
        <w:rPr>
          <w:rFonts w:eastAsiaTheme="minorHAnsi"/>
          <w:sz w:val="26"/>
          <w:szCs w:val="26"/>
          <w:lang w:val="uk-UA" w:eastAsia="uk-UA"/>
        </w:rPr>
        <w:t>ах</w:t>
      </w:r>
      <w:r w:rsidR="001F545E" w:rsidRPr="00A45768">
        <w:rPr>
          <w:rFonts w:eastAsiaTheme="minorHAnsi"/>
          <w:sz w:val="26"/>
          <w:szCs w:val="26"/>
          <w:lang w:val="uk-UA" w:eastAsia="uk-UA"/>
        </w:rPr>
        <w:t>: №№ 171/1383/17, 171/1384/17, 171/1417/17, 171/1700/17, 171/1902/17, 171/1772/19, 171/1402/19, 171/2365/19, 171/611/20, 171/649/20, 171/740/20, 171/927/20, 171/1282/20, 171/912/20, 171/1883/20, № 171/425/21;</w:t>
      </w:r>
    </w:p>
    <w:p w14:paraId="3E658113" w14:textId="29EE6789" w:rsidR="001F545E" w:rsidRPr="00A45768" w:rsidRDefault="002D25BC" w:rsidP="00070ED0">
      <w:pPr>
        <w:pStyle w:val="a3"/>
        <w:spacing w:before="0" w:beforeAutospacing="0" w:after="0" w:afterAutospacing="0"/>
        <w:ind w:firstLine="556"/>
        <w:jc w:val="both"/>
        <w:rPr>
          <w:rFonts w:eastAsiaTheme="minorHAnsi"/>
          <w:sz w:val="26"/>
          <w:szCs w:val="26"/>
          <w:lang w:val="uk-UA" w:eastAsia="uk-UA"/>
        </w:rPr>
      </w:pPr>
      <w:r w:rsidRPr="00A45768">
        <w:rPr>
          <w:sz w:val="26"/>
          <w:szCs w:val="26"/>
          <w:lang w:eastAsia="uk-UA"/>
        </w:rPr>
        <w:t xml:space="preserve">– </w:t>
      </w:r>
      <w:r w:rsidR="001F545E" w:rsidRPr="00A45768">
        <w:rPr>
          <w:rFonts w:eastAsiaTheme="minorHAnsi"/>
          <w:sz w:val="26"/>
          <w:szCs w:val="26"/>
          <w:lang w:val="uk-UA" w:eastAsia="uk-UA"/>
        </w:rPr>
        <w:t xml:space="preserve">5 постанов про </w:t>
      </w:r>
      <w:r w:rsidR="00DA03B7" w:rsidRPr="00A45768">
        <w:rPr>
          <w:rFonts w:eastAsiaTheme="minorHAnsi"/>
          <w:sz w:val="26"/>
          <w:szCs w:val="26"/>
          <w:lang w:val="uk-UA" w:eastAsia="uk-UA"/>
        </w:rPr>
        <w:t xml:space="preserve">закриття справ </w:t>
      </w:r>
      <w:r w:rsidR="001F545E" w:rsidRPr="00A45768">
        <w:rPr>
          <w:rFonts w:eastAsiaTheme="minorHAnsi"/>
          <w:sz w:val="26"/>
          <w:szCs w:val="26"/>
          <w:lang w:val="uk-UA" w:eastAsia="uk-UA"/>
        </w:rPr>
        <w:t xml:space="preserve">у зв’язку із відсутністю в діях </w:t>
      </w:r>
      <w:r w:rsidR="00D24703" w:rsidRPr="00A45768">
        <w:rPr>
          <w:rFonts w:eastAsiaTheme="minorHAnsi"/>
          <w:sz w:val="26"/>
          <w:szCs w:val="26"/>
          <w:lang w:val="uk-UA" w:eastAsia="uk-UA"/>
        </w:rPr>
        <w:t xml:space="preserve">особи </w:t>
      </w:r>
      <w:r w:rsidR="001F545E" w:rsidRPr="00A45768">
        <w:rPr>
          <w:rFonts w:eastAsiaTheme="minorHAnsi"/>
          <w:sz w:val="26"/>
          <w:szCs w:val="26"/>
          <w:lang w:val="uk-UA" w:eastAsia="uk-UA"/>
        </w:rPr>
        <w:t xml:space="preserve">складу адміністративного правопорушення </w:t>
      </w:r>
      <w:r w:rsidRPr="00A45768">
        <w:rPr>
          <w:rFonts w:eastAsiaTheme="minorHAnsi"/>
          <w:sz w:val="26"/>
          <w:szCs w:val="26"/>
          <w:lang w:val="uk-UA" w:eastAsia="uk-UA"/>
        </w:rPr>
        <w:t>у таких справ</w:t>
      </w:r>
      <w:r w:rsidR="00351266" w:rsidRPr="00A45768">
        <w:rPr>
          <w:rFonts w:eastAsiaTheme="minorHAnsi"/>
          <w:sz w:val="26"/>
          <w:szCs w:val="26"/>
          <w:lang w:val="uk-UA" w:eastAsia="uk-UA"/>
        </w:rPr>
        <w:t>ах</w:t>
      </w:r>
      <w:r w:rsidR="001F545E" w:rsidRPr="00A45768">
        <w:rPr>
          <w:rFonts w:eastAsiaTheme="minorHAnsi"/>
          <w:sz w:val="26"/>
          <w:szCs w:val="26"/>
          <w:lang w:val="uk-UA" w:eastAsia="uk-UA"/>
        </w:rPr>
        <w:t>: №№ 171/1418/17, 171/1419/17, 171/1416/17, 171/2295/17, 171/2255/18;</w:t>
      </w:r>
    </w:p>
    <w:p w14:paraId="57159D01" w14:textId="41D994E6" w:rsidR="001F545E" w:rsidRPr="00A45768" w:rsidRDefault="002D25BC" w:rsidP="00070ED0">
      <w:pPr>
        <w:pStyle w:val="a3"/>
        <w:spacing w:before="0" w:beforeAutospacing="0" w:after="0" w:afterAutospacing="0"/>
        <w:ind w:firstLine="556"/>
        <w:jc w:val="both"/>
        <w:rPr>
          <w:rFonts w:eastAsiaTheme="minorHAnsi"/>
          <w:sz w:val="26"/>
          <w:szCs w:val="26"/>
          <w:lang w:val="uk-UA" w:eastAsia="uk-UA"/>
        </w:rPr>
      </w:pPr>
      <w:r w:rsidRPr="00A45768">
        <w:rPr>
          <w:sz w:val="26"/>
          <w:szCs w:val="26"/>
          <w:lang w:eastAsia="uk-UA"/>
        </w:rPr>
        <w:lastRenderedPageBreak/>
        <w:t xml:space="preserve">– </w:t>
      </w:r>
      <w:r w:rsidR="001F545E" w:rsidRPr="00A45768">
        <w:rPr>
          <w:rFonts w:eastAsiaTheme="minorHAnsi"/>
          <w:sz w:val="26"/>
          <w:szCs w:val="26"/>
          <w:lang w:val="uk-UA" w:eastAsia="uk-UA"/>
        </w:rPr>
        <w:t>1 постанову про закриття справи</w:t>
      </w:r>
      <w:r w:rsidR="00291443" w:rsidRPr="00A45768">
        <w:rPr>
          <w:rFonts w:eastAsiaTheme="minorHAnsi"/>
          <w:sz w:val="26"/>
          <w:szCs w:val="26"/>
          <w:lang w:val="uk-UA" w:eastAsia="uk-UA"/>
        </w:rPr>
        <w:t xml:space="preserve"> </w:t>
      </w:r>
      <w:r w:rsidR="001F545E" w:rsidRPr="00A45768">
        <w:rPr>
          <w:rFonts w:eastAsiaTheme="minorHAnsi"/>
          <w:sz w:val="26"/>
          <w:szCs w:val="26"/>
          <w:lang w:val="uk-UA" w:eastAsia="uk-UA"/>
        </w:rPr>
        <w:t>у зв’язку із відсутністю події і складу адміністративного правопорушення у справі №</w:t>
      </w:r>
      <w:r w:rsidR="00053B80" w:rsidRPr="00A45768">
        <w:rPr>
          <w:rFonts w:eastAsiaTheme="minorHAnsi"/>
          <w:sz w:val="26"/>
          <w:szCs w:val="26"/>
          <w:lang w:val="uk-UA" w:eastAsia="uk-UA"/>
        </w:rPr>
        <w:t> </w:t>
      </w:r>
      <w:r w:rsidR="001F545E" w:rsidRPr="00A45768">
        <w:rPr>
          <w:rFonts w:eastAsiaTheme="minorHAnsi"/>
          <w:sz w:val="26"/>
          <w:szCs w:val="26"/>
          <w:lang w:val="uk-UA" w:eastAsia="uk-UA"/>
        </w:rPr>
        <w:t>171/672/17.</w:t>
      </w:r>
    </w:p>
    <w:p w14:paraId="733506CD" w14:textId="658C203C" w:rsidR="001F545E" w:rsidRPr="00A45768" w:rsidRDefault="001F545E" w:rsidP="00351266">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 xml:space="preserve">Рішенням Вищої ради правосуддя </w:t>
      </w:r>
      <w:r w:rsidR="00D24703" w:rsidRPr="00A45768">
        <w:rPr>
          <w:rFonts w:eastAsiaTheme="minorHAnsi"/>
          <w:sz w:val="26"/>
          <w:szCs w:val="26"/>
          <w:lang w:val="uk-UA" w:eastAsia="uk-UA"/>
        </w:rPr>
        <w:t xml:space="preserve">від 28 травня 2019 року </w:t>
      </w:r>
      <w:r w:rsidRPr="00A45768">
        <w:rPr>
          <w:rFonts w:eastAsiaTheme="minorHAnsi"/>
          <w:sz w:val="26"/>
          <w:szCs w:val="26"/>
          <w:lang w:val="uk-UA" w:eastAsia="uk-UA"/>
        </w:rPr>
        <w:t xml:space="preserve">№ 1412/2дп/15-19 Семенову Н.П. притягнуто до дисциплінарної відповідальності та застосовано до неї дисциплінарне стягнення у виді догани з позбавленням права на отримання доплат до посадового окладу судді протягом одного місяця. </w:t>
      </w:r>
    </w:p>
    <w:p w14:paraId="0B42EE5B" w14:textId="61DE269E" w:rsidR="001F545E" w:rsidRPr="00A45768" w:rsidRDefault="001F545E" w:rsidP="001F545E">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 xml:space="preserve">Додатково надано інформацію, яка не стала підставою для висновку, але </w:t>
      </w:r>
      <w:r w:rsidR="00740F51" w:rsidRPr="00A45768">
        <w:rPr>
          <w:rFonts w:eastAsiaTheme="minorHAnsi"/>
          <w:sz w:val="26"/>
          <w:szCs w:val="26"/>
          <w:lang w:val="uk-UA" w:eastAsia="uk-UA"/>
        </w:rPr>
        <w:t xml:space="preserve">яка </w:t>
      </w:r>
      <w:r w:rsidR="00BB6981" w:rsidRPr="00A45768">
        <w:rPr>
          <w:rFonts w:eastAsiaTheme="minorHAnsi"/>
          <w:sz w:val="26"/>
          <w:szCs w:val="26"/>
          <w:lang w:val="uk-UA" w:eastAsia="uk-UA"/>
        </w:rPr>
        <w:t>потребує пояснення су</w:t>
      </w:r>
      <w:r w:rsidR="00621864" w:rsidRPr="00A45768">
        <w:rPr>
          <w:rFonts w:eastAsiaTheme="minorHAnsi"/>
          <w:sz w:val="26"/>
          <w:szCs w:val="26"/>
          <w:lang w:val="uk-UA" w:eastAsia="uk-UA"/>
        </w:rPr>
        <w:t>д</w:t>
      </w:r>
      <w:r w:rsidR="00BB6981" w:rsidRPr="00A45768">
        <w:rPr>
          <w:rFonts w:eastAsiaTheme="minorHAnsi"/>
          <w:sz w:val="26"/>
          <w:szCs w:val="26"/>
          <w:lang w:val="uk-UA" w:eastAsia="uk-UA"/>
        </w:rPr>
        <w:t>ді:</w:t>
      </w:r>
    </w:p>
    <w:p w14:paraId="21BEC2DF" w14:textId="72917094" w:rsidR="001F545E" w:rsidRPr="00A45768" w:rsidRDefault="00315BAF" w:rsidP="001F545E">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1.</w:t>
      </w:r>
      <w:r w:rsidR="001F545E" w:rsidRPr="00A45768">
        <w:rPr>
          <w:rFonts w:eastAsiaTheme="minorHAnsi"/>
          <w:sz w:val="26"/>
          <w:szCs w:val="26"/>
          <w:lang w:val="uk-UA" w:eastAsia="uk-UA"/>
        </w:rPr>
        <w:t xml:space="preserve"> У декларації </w:t>
      </w:r>
      <w:r w:rsidR="00070ED0" w:rsidRPr="00A45768">
        <w:rPr>
          <w:rFonts w:eastAsiaTheme="minorHAnsi"/>
          <w:sz w:val="26"/>
          <w:szCs w:val="26"/>
          <w:lang w:val="uk-UA" w:eastAsia="uk-UA"/>
        </w:rPr>
        <w:t>особи, уповноваженої на виконання функцій держави або місцевого самоврядування</w:t>
      </w:r>
      <w:r w:rsidR="00AC3494" w:rsidRPr="00A45768">
        <w:rPr>
          <w:rFonts w:eastAsiaTheme="minorHAnsi"/>
          <w:sz w:val="26"/>
          <w:szCs w:val="26"/>
          <w:lang w:val="uk-UA" w:eastAsia="uk-UA"/>
        </w:rPr>
        <w:t xml:space="preserve"> (далі – д</w:t>
      </w:r>
      <w:r w:rsidRPr="00A45768">
        <w:rPr>
          <w:rFonts w:eastAsiaTheme="minorHAnsi"/>
          <w:sz w:val="26"/>
          <w:szCs w:val="26"/>
          <w:lang w:val="uk-UA" w:eastAsia="uk-UA"/>
        </w:rPr>
        <w:t>екларація)</w:t>
      </w:r>
      <w:r w:rsidR="00070ED0" w:rsidRPr="00A45768">
        <w:rPr>
          <w:rFonts w:eastAsiaTheme="minorHAnsi"/>
          <w:sz w:val="26"/>
          <w:szCs w:val="26"/>
          <w:lang w:val="uk-UA" w:eastAsia="uk-UA"/>
        </w:rPr>
        <w:t xml:space="preserve">, за 2019 рік, </w:t>
      </w:r>
      <w:r w:rsidR="001F545E" w:rsidRPr="00A45768">
        <w:rPr>
          <w:rFonts w:eastAsiaTheme="minorHAnsi"/>
          <w:sz w:val="26"/>
          <w:szCs w:val="26"/>
          <w:lang w:val="uk-UA" w:eastAsia="uk-UA"/>
        </w:rPr>
        <w:t xml:space="preserve">суддя </w:t>
      </w:r>
      <w:r w:rsidR="00D24703" w:rsidRPr="00A45768">
        <w:rPr>
          <w:rFonts w:eastAsiaTheme="minorHAnsi"/>
          <w:sz w:val="26"/>
          <w:szCs w:val="26"/>
          <w:lang w:val="uk-UA" w:eastAsia="uk-UA"/>
        </w:rPr>
        <w:t>вказала</w:t>
      </w:r>
      <w:r w:rsidR="001F545E" w:rsidRPr="00A45768">
        <w:rPr>
          <w:rFonts w:eastAsiaTheme="minorHAnsi"/>
          <w:sz w:val="26"/>
          <w:szCs w:val="26"/>
          <w:lang w:val="uk-UA" w:eastAsia="uk-UA"/>
        </w:rPr>
        <w:t>, що фактичним місцем її проживання є місто Апостолове</w:t>
      </w:r>
      <w:r w:rsidR="00BB6981" w:rsidRPr="00A45768">
        <w:rPr>
          <w:rFonts w:eastAsiaTheme="minorHAnsi"/>
          <w:sz w:val="26"/>
          <w:szCs w:val="26"/>
          <w:lang w:val="uk-UA" w:eastAsia="uk-UA"/>
        </w:rPr>
        <w:t xml:space="preserve"> Дніпропетровської області.</w:t>
      </w:r>
      <w:r w:rsidRPr="00A45768">
        <w:rPr>
          <w:rFonts w:eastAsiaTheme="minorHAnsi"/>
          <w:sz w:val="26"/>
          <w:szCs w:val="26"/>
          <w:lang w:val="uk-UA" w:eastAsia="uk-UA"/>
        </w:rPr>
        <w:t xml:space="preserve"> В</w:t>
      </w:r>
      <w:r w:rsidR="001F545E" w:rsidRPr="00A45768">
        <w:rPr>
          <w:rFonts w:eastAsiaTheme="minorHAnsi"/>
          <w:sz w:val="26"/>
          <w:szCs w:val="26"/>
          <w:lang w:val="uk-UA" w:eastAsia="uk-UA"/>
        </w:rPr>
        <w:t xml:space="preserve">одночас </w:t>
      </w:r>
      <w:r w:rsidRPr="00A45768">
        <w:rPr>
          <w:rFonts w:eastAsiaTheme="minorHAnsi"/>
          <w:sz w:val="26"/>
          <w:szCs w:val="26"/>
          <w:lang w:val="uk-UA" w:eastAsia="uk-UA"/>
        </w:rPr>
        <w:t xml:space="preserve">у </w:t>
      </w:r>
      <w:r w:rsidR="00DA03B7" w:rsidRPr="00A45768">
        <w:rPr>
          <w:rFonts w:eastAsiaTheme="minorHAnsi"/>
          <w:sz w:val="26"/>
          <w:szCs w:val="26"/>
          <w:lang w:val="uk-UA" w:eastAsia="uk-UA"/>
        </w:rPr>
        <w:t xml:space="preserve">декларації </w:t>
      </w:r>
      <w:r w:rsidRPr="00A45768">
        <w:rPr>
          <w:rFonts w:eastAsiaTheme="minorHAnsi"/>
          <w:sz w:val="26"/>
          <w:szCs w:val="26"/>
          <w:lang w:val="uk-UA" w:eastAsia="uk-UA"/>
        </w:rPr>
        <w:t>відсутні</w:t>
      </w:r>
      <w:r w:rsidR="001F545E" w:rsidRPr="00A45768">
        <w:rPr>
          <w:rFonts w:eastAsiaTheme="minorHAnsi"/>
          <w:sz w:val="26"/>
          <w:szCs w:val="26"/>
          <w:lang w:val="uk-UA" w:eastAsia="uk-UA"/>
        </w:rPr>
        <w:t xml:space="preserve"> відомості про об’єкти нерухомості, що належать </w:t>
      </w:r>
      <w:r w:rsidRPr="00A45768">
        <w:rPr>
          <w:rFonts w:eastAsiaTheme="minorHAnsi"/>
          <w:sz w:val="26"/>
          <w:szCs w:val="26"/>
          <w:lang w:val="uk-UA" w:eastAsia="uk-UA"/>
        </w:rPr>
        <w:t>їй у цьому населеному пункті.</w:t>
      </w:r>
    </w:p>
    <w:p w14:paraId="2E46A620" w14:textId="77324616" w:rsidR="001F545E" w:rsidRPr="00A45768" w:rsidRDefault="00740F51" w:rsidP="001F545E">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 xml:space="preserve">2. </w:t>
      </w:r>
      <w:r w:rsidR="00D24703" w:rsidRPr="00A45768">
        <w:rPr>
          <w:rFonts w:eastAsiaTheme="minorHAnsi"/>
          <w:sz w:val="26"/>
          <w:szCs w:val="26"/>
          <w:lang w:val="uk-UA" w:eastAsia="uk-UA"/>
        </w:rPr>
        <w:t>В</w:t>
      </w:r>
      <w:r w:rsidR="00BE087A" w:rsidRPr="00A45768">
        <w:rPr>
          <w:rFonts w:eastAsiaTheme="minorHAnsi"/>
          <w:sz w:val="26"/>
          <w:szCs w:val="26"/>
          <w:lang w:val="uk-UA" w:eastAsia="uk-UA"/>
        </w:rPr>
        <w:t xml:space="preserve"> анкеті судді Семенова Н.М</w:t>
      </w:r>
      <w:r w:rsidR="001F545E" w:rsidRPr="00A45768">
        <w:rPr>
          <w:rFonts w:eastAsiaTheme="minorHAnsi"/>
          <w:sz w:val="26"/>
          <w:szCs w:val="26"/>
          <w:lang w:val="uk-UA" w:eastAsia="uk-UA"/>
        </w:rPr>
        <w:t xml:space="preserve">. зазначила, що </w:t>
      </w:r>
      <w:r w:rsidR="00947B05" w:rsidRPr="00A45768">
        <w:rPr>
          <w:rFonts w:eastAsiaTheme="minorHAnsi"/>
          <w:sz w:val="26"/>
          <w:szCs w:val="26"/>
          <w:lang w:val="uk-UA" w:eastAsia="uk-UA"/>
        </w:rPr>
        <w:t xml:space="preserve">порушене стосовно неї кримінальне провадження за ознаками кримінального правопорушення, передбаченого частиною першою статті 366 Кримінального кодексу України (далі – КК України), закрито на підставі </w:t>
      </w:r>
      <w:r w:rsidR="00F50D35" w:rsidRPr="00A45768">
        <w:rPr>
          <w:rFonts w:eastAsiaTheme="minorHAnsi"/>
          <w:sz w:val="26"/>
          <w:szCs w:val="26"/>
          <w:lang w:val="uk-UA" w:eastAsia="uk-UA"/>
        </w:rPr>
        <w:t>постанов</w:t>
      </w:r>
      <w:r w:rsidR="00947B05" w:rsidRPr="00A45768">
        <w:rPr>
          <w:rFonts w:eastAsiaTheme="minorHAnsi"/>
          <w:sz w:val="26"/>
          <w:szCs w:val="26"/>
          <w:lang w:val="uk-UA" w:eastAsia="uk-UA"/>
        </w:rPr>
        <w:t>и</w:t>
      </w:r>
      <w:r w:rsidR="00F50D35" w:rsidRPr="00A45768">
        <w:rPr>
          <w:rFonts w:eastAsiaTheme="minorHAnsi"/>
          <w:sz w:val="26"/>
          <w:szCs w:val="26"/>
          <w:lang w:val="uk-UA" w:eastAsia="uk-UA"/>
        </w:rPr>
        <w:t xml:space="preserve"> Прокуратури Дніпропетровської області від 28 грудня 2017 року </w:t>
      </w:r>
      <w:r w:rsidR="001F545E" w:rsidRPr="00A45768">
        <w:rPr>
          <w:rFonts w:eastAsiaTheme="minorHAnsi"/>
          <w:sz w:val="26"/>
          <w:szCs w:val="26"/>
          <w:lang w:val="uk-UA" w:eastAsia="uk-UA"/>
        </w:rPr>
        <w:t xml:space="preserve">у зв’язку із відсутністю складу правопорушення. </w:t>
      </w:r>
    </w:p>
    <w:p w14:paraId="675FED8B" w14:textId="6815B9D2" w:rsidR="001F545E" w:rsidRPr="00A45768" w:rsidRDefault="00DA03B7" w:rsidP="00FB4F32">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 xml:space="preserve">3. </w:t>
      </w:r>
      <w:r w:rsidR="001F545E" w:rsidRPr="00A45768">
        <w:rPr>
          <w:rFonts w:eastAsiaTheme="minorHAnsi"/>
          <w:sz w:val="26"/>
          <w:szCs w:val="26"/>
          <w:lang w:val="uk-UA" w:eastAsia="uk-UA"/>
        </w:rPr>
        <w:t xml:space="preserve">У 2020 році у </w:t>
      </w:r>
      <w:r w:rsidR="00D24703" w:rsidRPr="00A45768">
        <w:rPr>
          <w:rFonts w:eastAsiaTheme="minorHAnsi"/>
          <w:sz w:val="26"/>
          <w:szCs w:val="26"/>
          <w:lang w:val="uk-UA" w:eastAsia="uk-UA"/>
        </w:rPr>
        <w:t>медіа</w:t>
      </w:r>
      <w:r w:rsidR="00315BAF" w:rsidRPr="00A45768">
        <w:rPr>
          <w:rFonts w:eastAsiaTheme="minorHAnsi"/>
          <w:sz w:val="26"/>
          <w:szCs w:val="26"/>
          <w:lang w:val="uk-UA" w:eastAsia="uk-UA"/>
        </w:rPr>
        <w:t xml:space="preserve"> </w:t>
      </w:r>
      <w:r w:rsidR="001F545E" w:rsidRPr="00A45768">
        <w:rPr>
          <w:rFonts w:eastAsiaTheme="minorHAnsi"/>
          <w:sz w:val="26"/>
          <w:szCs w:val="26"/>
          <w:lang w:val="uk-UA" w:eastAsia="uk-UA"/>
        </w:rPr>
        <w:t xml:space="preserve">було опубліковано повідомлення під заголовком «Сфальсифікувавши розпорядження голови Апостолівської райдержадміністрації від 26.05.2011 № 210-р-11, на цивільну дружину і </w:t>
      </w:r>
      <w:r w:rsidR="00291443" w:rsidRPr="00A45768">
        <w:rPr>
          <w:rFonts w:eastAsiaTheme="minorHAnsi"/>
          <w:sz w:val="26"/>
          <w:szCs w:val="26"/>
          <w:lang w:val="uk-UA" w:eastAsia="uk-UA"/>
        </w:rPr>
        <w:t>її</w:t>
      </w:r>
      <w:r w:rsidR="001F545E" w:rsidRPr="00A45768">
        <w:rPr>
          <w:rFonts w:eastAsiaTheme="minorHAnsi"/>
          <w:sz w:val="26"/>
          <w:szCs w:val="26"/>
          <w:lang w:val="uk-UA" w:eastAsia="uk-UA"/>
        </w:rPr>
        <w:t xml:space="preserve"> родичів</w:t>
      </w:r>
      <w:r w:rsidR="00FB4F32" w:rsidRPr="00A45768">
        <w:rPr>
          <w:rFonts w:eastAsiaTheme="minorHAnsi"/>
          <w:sz w:val="26"/>
          <w:szCs w:val="26"/>
          <w:lang w:val="uk-UA" w:eastAsia="uk-UA"/>
        </w:rPr>
        <w:t>,</w:t>
      </w:r>
      <w:r w:rsidR="001F545E" w:rsidRPr="00A45768">
        <w:rPr>
          <w:rFonts w:eastAsiaTheme="minorHAnsi"/>
          <w:sz w:val="26"/>
          <w:szCs w:val="26"/>
          <w:lang w:val="uk-UA" w:eastAsia="uk-UA"/>
        </w:rPr>
        <w:t xml:space="preserve"> знайомих місцевого наркоторг</w:t>
      </w:r>
      <w:r w:rsidRPr="00A45768">
        <w:rPr>
          <w:rFonts w:eastAsiaTheme="minorHAnsi"/>
          <w:sz w:val="26"/>
          <w:szCs w:val="26"/>
          <w:lang w:val="uk-UA" w:eastAsia="uk-UA"/>
        </w:rPr>
        <w:t>о</w:t>
      </w:r>
      <w:r w:rsidR="001F545E" w:rsidRPr="00A45768">
        <w:rPr>
          <w:rFonts w:eastAsiaTheme="minorHAnsi"/>
          <w:sz w:val="26"/>
          <w:szCs w:val="26"/>
          <w:lang w:val="uk-UA" w:eastAsia="uk-UA"/>
        </w:rPr>
        <w:t xml:space="preserve">вця </w:t>
      </w:r>
      <w:r w:rsidR="00D24703" w:rsidRPr="00A45768">
        <w:rPr>
          <w:rFonts w:eastAsiaTheme="minorHAnsi"/>
          <w:sz w:val="26"/>
          <w:szCs w:val="26"/>
          <w:lang w:val="uk-UA" w:eastAsia="uk-UA"/>
        </w:rPr>
        <w:t>в</w:t>
      </w:r>
      <w:r w:rsidR="001F545E" w:rsidRPr="00A45768">
        <w:rPr>
          <w:rFonts w:eastAsiaTheme="minorHAnsi"/>
          <w:sz w:val="26"/>
          <w:szCs w:val="26"/>
          <w:lang w:val="uk-UA" w:eastAsia="uk-UA"/>
        </w:rPr>
        <w:t xml:space="preserve"> Апостолівському районі було зареєстровано земельні ділянки сільськогосподарського призначення загальною площею 56, 9303</w:t>
      </w:r>
      <w:r w:rsidR="00315BAF" w:rsidRPr="00A45768">
        <w:rPr>
          <w:rFonts w:eastAsiaTheme="minorHAnsi"/>
          <w:sz w:val="26"/>
          <w:szCs w:val="26"/>
          <w:lang w:val="uk-UA" w:eastAsia="uk-UA"/>
        </w:rPr>
        <w:t xml:space="preserve"> га</w:t>
      </w:r>
      <w:r w:rsidR="001F545E" w:rsidRPr="00A45768">
        <w:rPr>
          <w:rFonts w:eastAsiaTheme="minorHAnsi"/>
          <w:sz w:val="26"/>
          <w:szCs w:val="26"/>
          <w:lang w:val="uk-UA" w:eastAsia="uk-UA"/>
        </w:rPr>
        <w:t xml:space="preserve"> на території Михайлівської сільської ради Апостолівського району». Пові</w:t>
      </w:r>
      <w:r w:rsidR="00BE087A" w:rsidRPr="00A45768">
        <w:rPr>
          <w:rFonts w:eastAsiaTheme="minorHAnsi"/>
          <w:sz w:val="26"/>
          <w:szCs w:val="26"/>
          <w:lang w:val="uk-UA" w:eastAsia="uk-UA"/>
        </w:rPr>
        <w:t>домлялося, що суддя Семенова Н.М</w:t>
      </w:r>
      <w:r w:rsidR="001F545E" w:rsidRPr="00A45768">
        <w:rPr>
          <w:rFonts w:eastAsiaTheme="minorHAnsi"/>
          <w:sz w:val="26"/>
          <w:szCs w:val="26"/>
          <w:lang w:val="uk-UA" w:eastAsia="uk-UA"/>
        </w:rPr>
        <w:t>. у 2018</w:t>
      </w:r>
      <w:r w:rsidR="00DD4272" w:rsidRPr="00A45768">
        <w:rPr>
          <w:rFonts w:eastAsiaTheme="minorHAnsi"/>
          <w:sz w:val="26"/>
          <w:szCs w:val="26"/>
          <w:lang w:val="uk-UA" w:eastAsia="uk-UA"/>
        </w:rPr>
        <w:t xml:space="preserve"> </w:t>
      </w:r>
      <w:r w:rsidR="00D24703" w:rsidRPr="00A45768">
        <w:rPr>
          <w:sz w:val="26"/>
          <w:szCs w:val="26"/>
          <w:lang w:eastAsia="uk-UA"/>
        </w:rPr>
        <w:t>–</w:t>
      </w:r>
      <w:r w:rsidR="00DD4272" w:rsidRPr="00A45768">
        <w:rPr>
          <w:sz w:val="26"/>
          <w:szCs w:val="26"/>
          <w:lang w:val="uk-UA" w:eastAsia="uk-UA"/>
        </w:rPr>
        <w:t xml:space="preserve"> </w:t>
      </w:r>
      <w:r w:rsidR="001F545E" w:rsidRPr="00A45768">
        <w:rPr>
          <w:rFonts w:eastAsiaTheme="minorHAnsi"/>
          <w:sz w:val="26"/>
          <w:szCs w:val="26"/>
          <w:lang w:val="uk-UA" w:eastAsia="uk-UA"/>
        </w:rPr>
        <w:t>2019 роках ухвалила 4 неправосудні рішення, якими відмовила прокурорам у задоволенн</w:t>
      </w:r>
      <w:r w:rsidRPr="00A45768">
        <w:rPr>
          <w:rFonts w:eastAsiaTheme="minorHAnsi"/>
          <w:sz w:val="26"/>
          <w:szCs w:val="26"/>
          <w:lang w:val="uk-UA" w:eastAsia="uk-UA"/>
        </w:rPr>
        <w:t>і</w:t>
      </w:r>
      <w:r w:rsidR="001F545E" w:rsidRPr="00A45768">
        <w:rPr>
          <w:rFonts w:eastAsiaTheme="minorHAnsi"/>
          <w:sz w:val="26"/>
          <w:szCs w:val="26"/>
          <w:lang w:val="uk-UA" w:eastAsia="uk-UA"/>
        </w:rPr>
        <w:t xml:space="preserve"> позовів, поданих в інтересах держави в особі Головного управління </w:t>
      </w:r>
      <w:proofErr w:type="spellStart"/>
      <w:r w:rsidR="001F545E" w:rsidRPr="00A45768">
        <w:rPr>
          <w:rFonts w:eastAsiaTheme="minorHAnsi"/>
          <w:sz w:val="26"/>
          <w:szCs w:val="26"/>
          <w:lang w:val="uk-UA" w:eastAsia="uk-UA"/>
        </w:rPr>
        <w:t>Держгеокадастру</w:t>
      </w:r>
      <w:proofErr w:type="spellEnd"/>
      <w:r w:rsidR="001F545E" w:rsidRPr="00A45768">
        <w:rPr>
          <w:rFonts w:eastAsiaTheme="minorHAnsi"/>
          <w:sz w:val="26"/>
          <w:szCs w:val="26"/>
          <w:lang w:val="uk-UA" w:eastAsia="uk-UA"/>
        </w:rPr>
        <w:t xml:space="preserve"> у Дніпропетровській області</w:t>
      </w:r>
      <w:r w:rsidR="006219DD" w:rsidRPr="00A45768">
        <w:rPr>
          <w:rFonts w:eastAsiaTheme="minorHAnsi"/>
          <w:sz w:val="26"/>
          <w:szCs w:val="26"/>
          <w:lang w:val="uk-UA" w:eastAsia="uk-UA"/>
        </w:rPr>
        <w:t xml:space="preserve">, про повернення частин </w:t>
      </w:r>
      <w:r w:rsidR="001F545E" w:rsidRPr="00A45768">
        <w:rPr>
          <w:rFonts w:eastAsiaTheme="minorHAnsi"/>
          <w:sz w:val="26"/>
          <w:szCs w:val="26"/>
          <w:lang w:val="uk-UA" w:eastAsia="uk-UA"/>
        </w:rPr>
        <w:t>цих земельних ділянок.</w:t>
      </w:r>
    </w:p>
    <w:p w14:paraId="4D3043F0" w14:textId="217A2B3C" w:rsidR="000D2EC6" w:rsidRPr="00A45768" w:rsidRDefault="00BE087A" w:rsidP="00FB4F32">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Судді Семеновій Н.М</w:t>
      </w:r>
      <w:r w:rsidR="006219DD" w:rsidRPr="00A45768">
        <w:rPr>
          <w:rFonts w:eastAsiaTheme="minorHAnsi"/>
          <w:sz w:val="26"/>
          <w:szCs w:val="26"/>
          <w:lang w:val="uk-UA" w:eastAsia="uk-UA"/>
        </w:rPr>
        <w:t xml:space="preserve">. </w:t>
      </w:r>
      <w:r w:rsidR="00154E4E" w:rsidRPr="00A45768">
        <w:rPr>
          <w:rFonts w:eastAsiaTheme="minorHAnsi"/>
          <w:sz w:val="26"/>
          <w:szCs w:val="26"/>
          <w:lang w:val="uk-UA" w:eastAsia="uk-UA"/>
        </w:rPr>
        <w:t xml:space="preserve">було </w:t>
      </w:r>
      <w:r w:rsidR="006219DD" w:rsidRPr="00A45768">
        <w:rPr>
          <w:rFonts w:eastAsiaTheme="minorHAnsi"/>
          <w:sz w:val="26"/>
          <w:szCs w:val="26"/>
          <w:lang w:val="uk-UA" w:eastAsia="uk-UA"/>
        </w:rPr>
        <w:t>запропоновано ознайомитись з висновком</w:t>
      </w:r>
      <w:r w:rsidR="00A61815" w:rsidRPr="00A45768">
        <w:rPr>
          <w:rFonts w:eastAsiaTheme="minorHAnsi"/>
          <w:sz w:val="26"/>
          <w:szCs w:val="26"/>
          <w:lang w:val="en-US" w:eastAsia="uk-UA"/>
        </w:rPr>
        <w:t xml:space="preserve"> </w:t>
      </w:r>
      <w:r w:rsidR="00A61815" w:rsidRPr="00A45768">
        <w:rPr>
          <w:rFonts w:eastAsiaTheme="minorHAnsi"/>
          <w:sz w:val="26"/>
          <w:szCs w:val="26"/>
          <w:lang w:val="uk-UA" w:eastAsia="uk-UA"/>
        </w:rPr>
        <w:t>ГРД</w:t>
      </w:r>
      <w:r w:rsidR="006219DD" w:rsidRPr="00A45768">
        <w:rPr>
          <w:rFonts w:eastAsiaTheme="minorHAnsi"/>
          <w:sz w:val="26"/>
          <w:szCs w:val="26"/>
          <w:lang w:val="uk-UA" w:eastAsia="uk-UA"/>
        </w:rPr>
        <w:t xml:space="preserve"> та надати Комісії свої пояснення з приводу викладених у ньому обставин.</w:t>
      </w:r>
    </w:p>
    <w:p w14:paraId="671E2DF8" w14:textId="60527738" w:rsidR="00DF1ABF" w:rsidRPr="00A45768" w:rsidRDefault="001B73C2" w:rsidP="00FB4F32">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 xml:space="preserve">Перед </w:t>
      </w:r>
      <w:r w:rsidR="009F6D9A" w:rsidRPr="00A45768">
        <w:rPr>
          <w:rFonts w:eastAsiaTheme="minorHAnsi"/>
          <w:sz w:val="26"/>
          <w:szCs w:val="26"/>
          <w:lang w:val="uk-UA" w:eastAsia="uk-UA"/>
        </w:rPr>
        <w:t>проведення</w:t>
      </w:r>
      <w:r w:rsidR="00D24703" w:rsidRPr="00A45768">
        <w:rPr>
          <w:rFonts w:eastAsiaTheme="minorHAnsi"/>
          <w:sz w:val="26"/>
          <w:szCs w:val="26"/>
          <w:lang w:val="uk-UA" w:eastAsia="uk-UA"/>
        </w:rPr>
        <w:t>м</w:t>
      </w:r>
      <w:r w:rsidR="009F6D9A" w:rsidRPr="00A45768">
        <w:rPr>
          <w:rFonts w:eastAsiaTheme="minorHAnsi"/>
          <w:sz w:val="26"/>
          <w:szCs w:val="26"/>
          <w:lang w:val="uk-UA" w:eastAsia="uk-UA"/>
        </w:rPr>
        <w:t xml:space="preserve"> співбесіди </w:t>
      </w:r>
      <w:r w:rsidR="00893A92" w:rsidRPr="00A45768">
        <w:rPr>
          <w:rFonts w:eastAsiaTheme="minorHAnsi"/>
          <w:sz w:val="26"/>
          <w:szCs w:val="26"/>
          <w:lang w:val="uk-UA" w:eastAsia="uk-UA"/>
        </w:rPr>
        <w:t>на електронну поштову скриньку</w:t>
      </w:r>
      <w:r w:rsidR="00BB6981" w:rsidRPr="00A45768">
        <w:rPr>
          <w:rFonts w:eastAsiaTheme="minorHAnsi"/>
          <w:sz w:val="26"/>
          <w:szCs w:val="26"/>
          <w:lang w:val="uk-UA" w:eastAsia="uk-UA"/>
        </w:rPr>
        <w:t xml:space="preserve"> </w:t>
      </w:r>
      <w:r w:rsidR="00DF1ABF" w:rsidRPr="00A45768">
        <w:rPr>
          <w:rFonts w:eastAsiaTheme="minorHAnsi"/>
          <w:sz w:val="26"/>
          <w:szCs w:val="26"/>
          <w:lang w:val="uk-UA" w:eastAsia="uk-UA"/>
        </w:rPr>
        <w:t>Комісії надійшли письмові пояснення, автором яких вказано Семенову Н.М.</w:t>
      </w:r>
    </w:p>
    <w:p w14:paraId="691C565C" w14:textId="3B6EFBCC" w:rsidR="00351266" w:rsidRPr="00A45768" w:rsidRDefault="00BB6981" w:rsidP="00351266">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Комісія зазначає, що о</w:t>
      </w:r>
      <w:r w:rsidR="00351266" w:rsidRPr="00A45768">
        <w:rPr>
          <w:rFonts w:eastAsiaTheme="minorHAnsi"/>
          <w:sz w:val="26"/>
          <w:szCs w:val="26"/>
          <w:lang w:val="uk-UA" w:eastAsia="uk-UA"/>
        </w:rPr>
        <w:t xml:space="preserve">сновні організаційно-правові засади електронного документообігу та використання електронних документів визначено Законом України «Про електронні документи та електронний документообіг» від 22 травня 2003 року </w:t>
      </w:r>
      <w:r w:rsidRPr="00A45768">
        <w:rPr>
          <w:rFonts w:eastAsiaTheme="minorHAnsi"/>
          <w:sz w:val="26"/>
          <w:szCs w:val="26"/>
          <w:lang w:val="uk-UA" w:eastAsia="uk-UA"/>
        </w:rPr>
        <w:t>№</w:t>
      </w:r>
      <w:r w:rsidR="00EB2325" w:rsidRPr="00A45768">
        <w:rPr>
          <w:rFonts w:eastAsiaTheme="minorHAnsi"/>
          <w:sz w:val="26"/>
          <w:szCs w:val="26"/>
          <w:lang w:val="uk-UA" w:eastAsia="uk-UA"/>
        </w:rPr>
        <w:t> </w:t>
      </w:r>
      <w:r w:rsidRPr="00A45768">
        <w:rPr>
          <w:rFonts w:eastAsiaTheme="minorHAnsi"/>
          <w:sz w:val="26"/>
          <w:szCs w:val="26"/>
          <w:lang w:val="uk-UA" w:eastAsia="uk-UA"/>
        </w:rPr>
        <w:t xml:space="preserve"> 851-IV (д</w:t>
      </w:r>
      <w:r w:rsidR="00053B80" w:rsidRPr="00A45768">
        <w:rPr>
          <w:rFonts w:eastAsiaTheme="minorHAnsi"/>
          <w:sz w:val="26"/>
          <w:szCs w:val="26"/>
          <w:lang w:val="uk-UA" w:eastAsia="uk-UA"/>
        </w:rPr>
        <w:t>алі – Закон № </w:t>
      </w:r>
      <w:r w:rsidRPr="00A45768">
        <w:rPr>
          <w:rFonts w:eastAsiaTheme="minorHAnsi"/>
          <w:sz w:val="26"/>
          <w:szCs w:val="26"/>
          <w:lang w:val="uk-UA" w:eastAsia="uk-UA"/>
        </w:rPr>
        <w:t>851-IV).</w:t>
      </w:r>
    </w:p>
    <w:p w14:paraId="7F2A018D" w14:textId="77777777" w:rsidR="00351266" w:rsidRPr="00A45768" w:rsidRDefault="00351266" w:rsidP="00351266">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Дія вказаного Закону поширюється на відносини, що виникають у процесі створення, відправлення, передавання, одержання, зберігання, оброблення, використання та знищення електронних документів.</w:t>
      </w:r>
    </w:p>
    <w:p w14:paraId="098A8147" w14:textId="40B30B9E" w:rsidR="00351266" w:rsidRPr="00A45768" w:rsidRDefault="00351266" w:rsidP="00351266">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 xml:space="preserve">Відповідно до статей 5, 6, 7 Закону </w:t>
      </w:r>
      <w:r w:rsidR="00BB6981" w:rsidRPr="00A45768">
        <w:rPr>
          <w:rFonts w:eastAsiaTheme="minorHAnsi"/>
          <w:sz w:val="26"/>
          <w:szCs w:val="26"/>
          <w:lang w:val="uk-UA" w:eastAsia="uk-UA"/>
        </w:rPr>
        <w:t>№ 851-IV</w:t>
      </w:r>
      <w:r w:rsidRPr="00A45768">
        <w:rPr>
          <w:rFonts w:eastAsiaTheme="minorHAnsi"/>
          <w:sz w:val="26"/>
          <w:szCs w:val="26"/>
          <w:lang w:val="uk-UA" w:eastAsia="uk-UA"/>
        </w:rPr>
        <w:t xml:space="preserve"> електронний документ – це документ, інформація в якому зафіксована у вигляді електронних даних, включаючи обов’язкові реквізити документа. </w:t>
      </w:r>
    </w:p>
    <w:p w14:paraId="218E286F" w14:textId="40ACE3E8" w:rsidR="00351266" w:rsidRPr="00A45768" w:rsidRDefault="00351266" w:rsidP="00351266">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 xml:space="preserve">Для ідентифікації автора електронного документа може використовуватися електронний підпис. Накладанням електронного підпису завершується створення електронного документа. </w:t>
      </w:r>
    </w:p>
    <w:p w14:paraId="65B1E12B" w14:textId="2CC9F034" w:rsidR="00351266" w:rsidRPr="00A45768" w:rsidRDefault="00351266" w:rsidP="00351266">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 xml:space="preserve">Оригіналом електронного документа вважається електронний примірник документа з обов’язковими реквізитами, у тому числі з електронним підписом </w:t>
      </w:r>
      <w:r w:rsidRPr="00A45768">
        <w:rPr>
          <w:rFonts w:eastAsiaTheme="minorHAnsi"/>
          <w:sz w:val="26"/>
          <w:szCs w:val="26"/>
          <w:lang w:val="uk-UA" w:eastAsia="uk-UA"/>
        </w:rPr>
        <w:lastRenderedPageBreak/>
        <w:t>автора або підписом, прирівняним до власноручного підпису відповідно до Закону України «Про електронну ідентифікацію та електронні довірчі послуги».</w:t>
      </w:r>
    </w:p>
    <w:p w14:paraId="17E628C6" w14:textId="5A3F7489" w:rsidR="002B7A16" w:rsidRPr="00A45768" w:rsidRDefault="00D24703" w:rsidP="002B7A16">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В</w:t>
      </w:r>
      <w:r w:rsidR="002B7A16" w:rsidRPr="00A45768">
        <w:rPr>
          <w:rFonts w:eastAsiaTheme="minorHAnsi"/>
          <w:sz w:val="26"/>
          <w:szCs w:val="26"/>
          <w:lang w:val="uk-UA" w:eastAsia="uk-UA"/>
        </w:rPr>
        <w:t>ідповідно до статті 8 цього Закону</w:t>
      </w:r>
      <w:r w:rsidR="00053B80" w:rsidRPr="00A45768">
        <w:rPr>
          <w:rFonts w:eastAsiaTheme="minorHAnsi"/>
          <w:sz w:val="26"/>
          <w:szCs w:val="26"/>
          <w:lang w:val="uk-UA" w:eastAsia="uk-UA"/>
        </w:rPr>
        <w:t xml:space="preserve"> </w:t>
      </w:r>
      <w:r w:rsidR="002B7A16" w:rsidRPr="00A45768">
        <w:rPr>
          <w:rFonts w:eastAsiaTheme="minorHAnsi"/>
          <w:sz w:val="26"/>
          <w:szCs w:val="26"/>
          <w:lang w:val="uk-UA" w:eastAsia="uk-UA"/>
        </w:rPr>
        <w:t>юридична сила електронного документа не може бути заперечена</w:t>
      </w:r>
      <w:r w:rsidR="00EB2325" w:rsidRPr="00A45768">
        <w:rPr>
          <w:rFonts w:eastAsiaTheme="minorHAnsi"/>
          <w:sz w:val="26"/>
          <w:szCs w:val="26"/>
          <w:lang w:val="uk-UA" w:eastAsia="uk-UA"/>
        </w:rPr>
        <w:t xml:space="preserve"> </w:t>
      </w:r>
      <w:r w:rsidR="002B7A16" w:rsidRPr="00A45768">
        <w:rPr>
          <w:rFonts w:eastAsiaTheme="minorHAnsi"/>
          <w:sz w:val="26"/>
          <w:szCs w:val="26"/>
          <w:lang w:val="uk-UA" w:eastAsia="uk-UA"/>
        </w:rPr>
        <w:t>виключно через те, що він має електронну форму.</w:t>
      </w:r>
    </w:p>
    <w:p w14:paraId="6E5E12E1" w14:textId="7A1D5B44" w:rsidR="002B7A16" w:rsidRPr="00A45768" w:rsidRDefault="00D24703" w:rsidP="002B7A16">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Н</w:t>
      </w:r>
      <w:r w:rsidR="002B7A16" w:rsidRPr="00A45768">
        <w:rPr>
          <w:rFonts w:eastAsiaTheme="minorHAnsi"/>
          <w:sz w:val="26"/>
          <w:szCs w:val="26"/>
          <w:lang w:val="uk-UA" w:eastAsia="uk-UA"/>
        </w:rPr>
        <w:t>адіслані письмові пояснення не містили ні власноручного, ні електронного цифрового підпису</w:t>
      </w:r>
      <w:r w:rsidR="00EA6FD6" w:rsidRPr="00A45768">
        <w:rPr>
          <w:rFonts w:eastAsiaTheme="minorHAnsi"/>
          <w:sz w:val="26"/>
          <w:szCs w:val="26"/>
          <w:lang w:val="uk-UA" w:eastAsia="uk-UA"/>
        </w:rPr>
        <w:t>. Н</w:t>
      </w:r>
      <w:r w:rsidR="002B7A16" w:rsidRPr="00A45768">
        <w:rPr>
          <w:rFonts w:eastAsiaTheme="minorHAnsi"/>
          <w:sz w:val="26"/>
          <w:szCs w:val="26"/>
          <w:lang w:val="uk-UA" w:eastAsia="uk-UA"/>
        </w:rPr>
        <w:t xml:space="preserve">а запитання члена Комісії Семенова Н.М. підтвердила, що вона є </w:t>
      </w:r>
      <w:r w:rsidR="004E02FB" w:rsidRPr="00A45768">
        <w:rPr>
          <w:rFonts w:eastAsiaTheme="minorHAnsi"/>
          <w:sz w:val="26"/>
          <w:szCs w:val="26"/>
          <w:lang w:val="uk-UA" w:eastAsia="uk-UA"/>
        </w:rPr>
        <w:t>їх</w:t>
      </w:r>
      <w:r w:rsidR="002B7A16" w:rsidRPr="00A45768">
        <w:rPr>
          <w:rFonts w:eastAsiaTheme="minorHAnsi"/>
          <w:sz w:val="26"/>
          <w:szCs w:val="26"/>
          <w:lang w:val="uk-UA" w:eastAsia="uk-UA"/>
        </w:rPr>
        <w:t xml:space="preserve"> автором.</w:t>
      </w:r>
    </w:p>
    <w:p w14:paraId="484FD1E1" w14:textId="750BDFFB" w:rsidR="00351266" w:rsidRPr="00A45768" w:rsidRDefault="00EA6FD6" w:rsidP="00351266">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П</w:t>
      </w:r>
      <w:r w:rsidR="00351266" w:rsidRPr="00A45768">
        <w:rPr>
          <w:rFonts w:eastAsiaTheme="minorHAnsi"/>
          <w:sz w:val="26"/>
          <w:szCs w:val="26"/>
          <w:lang w:val="uk-UA" w:eastAsia="uk-UA"/>
        </w:rPr>
        <w:t>ід час співбесіди суддя надала усні пояснення щодо обставин та фактів, викладених у висновку ГРД.</w:t>
      </w:r>
    </w:p>
    <w:p w14:paraId="7EAF062F" w14:textId="7CA7935F" w:rsidR="00FB4F32" w:rsidRPr="00A45768" w:rsidRDefault="00FB4F32" w:rsidP="006213E9">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 xml:space="preserve">Члени Комісії послідовно обговорили із суддею показники, у тому числі щодо відповідності судді критеріям професійної етики та доброчесності, а також інші показники, оцінювання яких потребувало уточнення з метою </w:t>
      </w:r>
      <w:r w:rsidR="00EA6FD6" w:rsidRPr="00A45768">
        <w:rPr>
          <w:rFonts w:eastAsiaTheme="minorHAnsi"/>
          <w:sz w:val="26"/>
          <w:szCs w:val="26"/>
          <w:lang w:val="uk-UA" w:eastAsia="uk-UA"/>
        </w:rPr>
        <w:t>ухвалення</w:t>
      </w:r>
      <w:r w:rsidRPr="00A45768">
        <w:rPr>
          <w:rFonts w:eastAsiaTheme="minorHAnsi"/>
          <w:sz w:val="26"/>
          <w:szCs w:val="26"/>
          <w:lang w:val="uk-UA" w:eastAsia="uk-UA"/>
        </w:rPr>
        <w:t xml:space="preserve"> остаточного рішення щодо відповідності судді займаній посаді.</w:t>
      </w:r>
    </w:p>
    <w:p w14:paraId="7AFEFD96" w14:textId="235362A6" w:rsidR="006213E9" w:rsidRPr="00A45768" w:rsidRDefault="006213E9" w:rsidP="006213E9">
      <w:pPr>
        <w:pStyle w:val="a3"/>
        <w:spacing w:before="0" w:beforeAutospacing="0" w:after="0" w:afterAutospacing="0"/>
        <w:ind w:firstLine="556"/>
        <w:jc w:val="both"/>
        <w:rPr>
          <w:rFonts w:eastAsiaTheme="minorHAnsi"/>
          <w:sz w:val="26"/>
          <w:szCs w:val="26"/>
          <w:lang w:val="uk-UA" w:eastAsia="uk-UA"/>
        </w:rPr>
      </w:pPr>
      <w:r w:rsidRPr="00A45768">
        <w:rPr>
          <w:rFonts w:eastAsiaTheme="minorHAnsi"/>
          <w:sz w:val="26"/>
          <w:szCs w:val="26"/>
          <w:lang w:val="uk-UA" w:eastAsia="uk-UA"/>
        </w:rPr>
        <w:t>Стосовно висновку ГРД Комісія встановила таке.</w:t>
      </w:r>
    </w:p>
    <w:p w14:paraId="6CAC2615" w14:textId="40977B4A" w:rsidR="00CA693E" w:rsidRPr="00A45768" w:rsidRDefault="00F1325E" w:rsidP="006213E9">
      <w:pPr>
        <w:pStyle w:val="ac"/>
        <w:widowControl w:val="0"/>
        <w:numPr>
          <w:ilvl w:val="0"/>
          <w:numId w:val="12"/>
        </w:numPr>
        <w:tabs>
          <w:tab w:val="left" w:pos="993"/>
        </w:tabs>
        <w:spacing w:after="0" w:line="240" w:lineRule="auto"/>
        <w:ind w:left="0" w:firstLine="556"/>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Суддя пояснила, що </w:t>
      </w:r>
      <w:r w:rsidR="00EA6FD6" w:rsidRPr="00A45768">
        <w:rPr>
          <w:rFonts w:ascii="Times New Roman" w:hAnsi="Times New Roman" w:cs="Times New Roman"/>
          <w:sz w:val="26"/>
          <w:szCs w:val="26"/>
          <w:lang w:eastAsia="uk-UA"/>
        </w:rPr>
        <w:t>під час</w:t>
      </w:r>
      <w:r w:rsidRPr="00A45768">
        <w:rPr>
          <w:rFonts w:ascii="Times New Roman" w:hAnsi="Times New Roman" w:cs="Times New Roman"/>
          <w:sz w:val="26"/>
          <w:szCs w:val="26"/>
          <w:lang w:eastAsia="uk-UA"/>
        </w:rPr>
        <w:t xml:space="preserve"> розгляду справ про адміністративні правопорушення, передбачен</w:t>
      </w:r>
      <w:r w:rsidR="00EA6FD6" w:rsidRPr="00A45768">
        <w:rPr>
          <w:rFonts w:ascii="Times New Roman" w:hAnsi="Times New Roman" w:cs="Times New Roman"/>
          <w:sz w:val="26"/>
          <w:szCs w:val="26"/>
          <w:lang w:eastAsia="uk-UA"/>
        </w:rPr>
        <w:t>і</w:t>
      </w:r>
      <w:r w:rsidRPr="00A45768">
        <w:rPr>
          <w:rFonts w:ascii="Times New Roman" w:hAnsi="Times New Roman" w:cs="Times New Roman"/>
          <w:sz w:val="26"/>
          <w:szCs w:val="26"/>
          <w:lang w:eastAsia="uk-UA"/>
        </w:rPr>
        <w:t xml:space="preserve"> статтею 130 КУпАП, нею дійсно приймалися </w:t>
      </w:r>
      <w:r w:rsidR="00F85739" w:rsidRPr="00A45768">
        <w:rPr>
          <w:rFonts w:ascii="Times New Roman" w:hAnsi="Times New Roman" w:cs="Times New Roman"/>
          <w:sz w:val="26"/>
          <w:szCs w:val="26"/>
          <w:lang w:eastAsia="uk-UA"/>
        </w:rPr>
        <w:t xml:space="preserve">постанови </w:t>
      </w:r>
      <w:r w:rsidRPr="00A45768">
        <w:rPr>
          <w:rFonts w:ascii="Times New Roman" w:hAnsi="Times New Roman" w:cs="Times New Roman"/>
          <w:sz w:val="26"/>
          <w:szCs w:val="26"/>
          <w:lang w:eastAsia="uk-UA"/>
        </w:rPr>
        <w:t xml:space="preserve">про закриття справ. </w:t>
      </w:r>
    </w:p>
    <w:p w14:paraId="70CD9322" w14:textId="2749E59F" w:rsidR="00CA693E" w:rsidRPr="00A45768" w:rsidRDefault="00EA6FD6" w:rsidP="001F545E">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Вона зазначи</w:t>
      </w:r>
      <w:r w:rsidR="00E14FF5" w:rsidRPr="00A45768">
        <w:rPr>
          <w:rFonts w:ascii="Times New Roman" w:hAnsi="Times New Roman" w:cs="Times New Roman"/>
          <w:sz w:val="26"/>
          <w:szCs w:val="26"/>
          <w:lang w:eastAsia="uk-UA"/>
        </w:rPr>
        <w:t>ла, що п</w:t>
      </w:r>
      <w:r w:rsidR="00F1325E" w:rsidRPr="00A45768">
        <w:rPr>
          <w:rFonts w:ascii="Times New Roman" w:hAnsi="Times New Roman" w:cs="Times New Roman"/>
          <w:sz w:val="26"/>
          <w:szCs w:val="26"/>
          <w:lang w:eastAsia="uk-UA"/>
        </w:rPr>
        <w:t>орушення строків розгляду</w:t>
      </w:r>
      <w:r w:rsidR="00CC0263" w:rsidRPr="00A45768">
        <w:rPr>
          <w:rFonts w:ascii="Times New Roman" w:hAnsi="Times New Roman" w:cs="Times New Roman"/>
          <w:sz w:val="26"/>
          <w:szCs w:val="26"/>
          <w:lang w:eastAsia="uk-UA"/>
        </w:rPr>
        <w:t xml:space="preserve"> справ</w:t>
      </w:r>
      <w:r w:rsidR="00194CEF" w:rsidRPr="00A45768">
        <w:rPr>
          <w:rFonts w:ascii="Times New Roman" w:hAnsi="Times New Roman" w:cs="Times New Roman"/>
          <w:sz w:val="26"/>
          <w:szCs w:val="26"/>
          <w:lang w:eastAsia="uk-UA"/>
        </w:rPr>
        <w:t xml:space="preserve"> </w:t>
      </w:r>
      <w:r w:rsidR="00F1325E" w:rsidRPr="00A45768">
        <w:rPr>
          <w:rFonts w:ascii="Times New Roman" w:hAnsi="Times New Roman" w:cs="Times New Roman"/>
          <w:sz w:val="26"/>
          <w:szCs w:val="26"/>
          <w:lang w:eastAsia="uk-UA"/>
        </w:rPr>
        <w:t xml:space="preserve">пов’язано з </w:t>
      </w:r>
      <w:r w:rsidR="00154E4E" w:rsidRPr="00A45768">
        <w:rPr>
          <w:rFonts w:ascii="Times New Roman" w:hAnsi="Times New Roman" w:cs="Times New Roman"/>
          <w:sz w:val="26"/>
          <w:szCs w:val="26"/>
          <w:lang w:eastAsia="uk-UA"/>
        </w:rPr>
        <w:t xml:space="preserve">неприбуттям </w:t>
      </w:r>
      <w:r w:rsidR="00F1325E" w:rsidRPr="00A45768">
        <w:rPr>
          <w:rFonts w:ascii="Times New Roman" w:hAnsi="Times New Roman" w:cs="Times New Roman"/>
          <w:sz w:val="26"/>
          <w:szCs w:val="26"/>
          <w:lang w:eastAsia="uk-UA"/>
        </w:rPr>
        <w:t>правопорушник</w:t>
      </w:r>
      <w:r w:rsidR="00CA693E" w:rsidRPr="00A45768">
        <w:rPr>
          <w:rFonts w:ascii="Times New Roman" w:hAnsi="Times New Roman" w:cs="Times New Roman"/>
          <w:sz w:val="26"/>
          <w:szCs w:val="26"/>
          <w:lang w:eastAsia="uk-UA"/>
        </w:rPr>
        <w:t>ів</w:t>
      </w:r>
      <w:r w:rsidR="00F1325E" w:rsidRPr="00A45768">
        <w:rPr>
          <w:rFonts w:ascii="Times New Roman" w:hAnsi="Times New Roman" w:cs="Times New Roman"/>
          <w:sz w:val="26"/>
          <w:szCs w:val="26"/>
          <w:lang w:eastAsia="uk-UA"/>
        </w:rPr>
        <w:t xml:space="preserve"> </w:t>
      </w:r>
      <w:r w:rsidRPr="00A45768">
        <w:rPr>
          <w:rFonts w:ascii="Times New Roman" w:hAnsi="Times New Roman" w:cs="Times New Roman"/>
          <w:sz w:val="26"/>
          <w:szCs w:val="26"/>
          <w:lang w:eastAsia="uk-UA"/>
        </w:rPr>
        <w:t>до суду,</w:t>
      </w:r>
      <w:r w:rsidR="00F1325E" w:rsidRPr="00A45768">
        <w:rPr>
          <w:rFonts w:ascii="Times New Roman" w:hAnsi="Times New Roman" w:cs="Times New Roman"/>
          <w:sz w:val="26"/>
          <w:szCs w:val="26"/>
          <w:lang w:eastAsia="uk-UA"/>
        </w:rPr>
        <w:t xml:space="preserve"> а також відсутністю фінансування на відправлення </w:t>
      </w:r>
      <w:r w:rsidR="00781FAA" w:rsidRPr="00A45768">
        <w:rPr>
          <w:rFonts w:ascii="Times New Roman" w:hAnsi="Times New Roman" w:cs="Times New Roman"/>
          <w:sz w:val="26"/>
          <w:szCs w:val="26"/>
          <w:lang w:eastAsia="uk-UA"/>
        </w:rPr>
        <w:t>поштової кореспонденції.</w:t>
      </w:r>
      <w:r w:rsidR="00E14FF5" w:rsidRPr="00A45768">
        <w:rPr>
          <w:rFonts w:ascii="Times New Roman" w:hAnsi="Times New Roman" w:cs="Times New Roman"/>
          <w:sz w:val="26"/>
          <w:szCs w:val="26"/>
          <w:lang w:eastAsia="uk-UA"/>
        </w:rPr>
        <w:t xml:space="preserve"> </w:t>
      </w:r>
      <w:r w:rsidR="00F1325E" w:rsidRPr="00A45768">
        <w:rPr>
          <w:rFonts w:ascii="Times New Roman" w:hAnsi="Times New Roman" w:cs="Times New Roman"/>
          <w:sz w:val="26"/>
          <w:szCs w:val="26"/>
          <w:lang w:eastAsia="uk-UA"/>
        </w:rPr>
        <w:t xml:space="preserve"> </w:t>
      </w:r>
    </w:p>
    <w:p w14:paraId="23D7D6A7" w14:textId="7F3D7DCF" w:rsidR="00166479" w:rsidRPr="00A45768" w:rsidRDefault="00DF69B8" w:rsidP="001F545E">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П</w:t>
      </w:r>
      <w:r w:rsidR="00E14FF5" w:rsidRPr="00A45768">
        <w:rPr>
          <w:rFonts w:ascii="Times New Roman" w:hAnsi="Times New Roman" w:cs="Times New Roman"/>
          <w:sz w:val="26"/>
          <w:szCs w:val="26"/>
          <w:lang w:eastAsia="uk-UA"/>
        </w:rPr>
        <w:t>останови про повернення для доопрацювання та належного оформлення протоколів про адміністративне правопорушення</w:t>
      </w:r>
      <w:r w:rsidR="00EA6FD6" w:rsidRPr="00A45768">
        <w:rPr>
          <w:rFonts w:ascii="Times New Roman" w:hAnsi="Times New Roman" w:cs="Times New Roman"/>
          <w:sz w:val="26"/>
          <w:szCs w:val="26"/>
          <w:lang w:eastAsia="uk-UA"/>
        </w:rPr>
        <w:t xml:space="preserve"> суддя постановила</w:t>
      </w:r>
      <w:r w:rsidRPr="00A45768">
        <w:rPr>
          <w:rFonts w:ascii="Times New Roman" w:hAnsi="Times New Roman" w:cs="Times New Roman"/>
          <w:sz w:val="26"/>
          <w:szCs w:val="26"/>
          <w:lang w:eastAsia="uk-UA"/>
        </w:rPr>
        <w:t xml:space="preserve"> </w:t>
      </w:r>
      <w:r w:rsidR="00E14FF5" w:rsidRPr="00A45768">
        <w:rPr>
          <w:rFonts w:ascii="Times New Roman" w:hAnsi="Times New Roman" w:cs="Times New Roman"/>
          <w:sz w:val="26"/>
          <w:szCs w:val="26"/>
          <w:lang w:eastAsia="uk-UA"/>
        </w:rPr>
        <w:t xml:space="preserve">у зв’язку із </w:t>
      </w:r>
      <w:r w:rsidR="00154E4E" w:rsidRPr="00A45768">
        <w:rPr>
          <w:rFonts w:ascii="Times New Roman" w:hAnsi="Times New Roman" w:cs="Times New Roman"/>
          <w:sz w:val="26"/>
          <w:szCs w:val="26"/>
          <w:lang w:eastAsia="uk-UA"/>
        </w:rPr>
        <w:t xml:space="preserve">неприбуттям </w:t>
      </w:r>
      <w:r w:rsidR="00E14FF5" w:rsidRPr="00A45768">
        <w:rPr>
          <w:rFonts w:ascii="Times New Roman" w:hAnsi="Times New Roman" w:cs="Times New Roman"/>
          <w:sz w:val="26"/>
          <w:szCs w:val="26"/>
          <w:lang w:eastAsia="uk-UA"/>
        </w:rPr>
        <w:t>до суду осіб, які притяга</w:t>
      </w:r>
      <w:r w:rsidR="00EA6FD6" w:rsidRPr="00A45768">
        <w:rPr>
          <w:rFonts w:ascii="Times New Roman" w:hAnsi="Times New Roman" w:cs="Times New Roman"/>
          <w:sz w:val="26"/>
          <w:szCs w:val="26"/>
          <w:lang w:eastAsia="uk-UA"/>
        </w:rPr>
        <w:t>ли</w:t>
      </w:r>
      <w:r w:rsidR="00E14FF5" w:rsidRPr="00A45768">
        <w:rPr>
          <w:rFonts w:ascii="Times New Roman" w:hAnsi="Times New Roman" w:cs="Times New Roman"/>
          <w:sz w:val="26"/>
          <w:szCs w:val="26"/>
          <w:lang w:eastAsia="uk-UA"/>
        </w:rPr>
        <w:t>ся до адміністративної відповідальності, та необхідніст</w:t>
      </w:r>
      <w:r w:rsidR="00CA693E" w:rsidRPr="00A45768">
        <w:rPr>
          <w:rFonts w:ascii="Times New Roman" w:hAnsi="Times New Roman" w:cs="Times New Roman"/>
          <w:sz w:val="26"/>
          <w:szCs w:val="26"/>
          <w:lang w:eastAsia="uk-UA"/>
        </w:rPr>
        <w:t>ю</w:t>
      </w:r>
      <w:r w:rsidR="00E14FF5" w:rsidRPr="00A45768">
        <w:rPr>
          <w:rFonts w:ascii="Times New Roman" w:hAnsi="Times New Roman" w:cs="Times New Roman"/>
          <w:sz w:val="26"/>
          <w:szCs w:val="26"/>
          <w:lang w:eastAsia="uk-UA"/>
        </w:rPr>
        <w:t xml:space="preserve"> забезпечення органом, який склав протокол про адміністративне правопорушення, доставлення таких осіб до суду</w:t>
      </w:r>
      <w:r w:rsidRPr="00A45768">
        <w:rPr>
          <w:rFonts w:ascii="Times New Roman" w:hAnsi="Times New Roman" w:cs="Times New Roman"/>
          <w:sz w:val="26"/>
          <w:szCs w:val="26"/>
          <w:lang w:eastAsia="uk-UA"/>
        </w:rPr>
        <w:t xml:space="preserve"> з метою недопущення </w:t>
      </w:r>
      <w:r w:rsidR="00277FFD" w:rsidRPr="00A45768">
        <w:rPr>
          <w:rFonts w:ascii="Times New Roman" w:hAnsi="Times New Roman" w:cs="Times New Roman"/>
          <w:sz w:val="26"/>
          <w:szCs w:val="26"/>
          <w:lang w:eastAsia="uk-UA"/>
        </w:rPr>
        <w:t xml:space="preserve">порушення </w:t>
      </w:r>
      <w:r w:rsidRPr="00A45768">
        <w:rPr>
          <w:rFonts w:ascii="Times New Roman" w:hAnsi="Times New Roman" w:cs="Times New Roman"/>
          <w:sz w:val="26"/>
          <w:szCs w:val="26"/>
          <w:lang w:eastAsia="uk-UA"/>
        </w:rPr>
        <w:t>прав</w:t>
      </w:r>
      <w:r w:rsidR="00277FFD" w:rsidRPr="00A45768">
        <w:rPr>
          <w:rFonts w:ascii="Times New Roman" w:hAnsi="Times New Roman" w:cs="Times New Roman"/>
          <w:sz w:val="26"/>
          <w:szCs w:val="26"/>
          <w:lang w:eastAsia="uk-UA"/>
        </w:rPr>
        <w:t>а</w:t>
      </w:r>
      <w:r w:rsidRPr="00A45768">
        <w:rPr>
          <w:rFonts w:ascii="Times New Roman" w:hAnsi="Times New Roman" w:cs="Times New Roman"/>
          <w:sz w:val="26"/>
          <w:szCs w:val="26"/>
          <w:lang w:eastAsia="uk-UA"/>
        </w:rPr>
        <w:t xml:space="preserve"> доступу до правосуддя</w:t>
      </w:r>
      <w:r w:rsidR="00166479" w:rsidRPr="00A45768">
        <w:rPr>
          <w:rFonts w:ascii="Times New Roman" w:hAnsi="Times New Roman" w:cs="Times New Roman"/>
          <w:sz w:val="26"/>
          <w:szCs w:val="26"/>
          <w:lang w:eastAsia="uk-UA"/>
        </w:rPr>
        <w:t xml:space="preserve">, </w:t>
      </w:r>
      <w:r w:rsidR="001A1FC9" w:rsidRPr="00A45768">
        <w:rPr>
          <w:rFonts w:ascii="Times New Roman" w:hAnsi="Times New Roman" w:cs="Times New Roman"/>
          <w:sz w:val="26"/>
          <w:szCs w:val="26"/>
          <w:lang w:eastAsia="uk-UA"/>
        </w:rPr>
        <w:t xml:space="preserve">та уникнення </w:t>
      </w:r>
      <w:r w:rsidR="00166479" w:rsidRPr="00A45768">
        <w:rPr>
          <w:rFonts w:ascii="Times New Roman" w:hAnsi="Times New Roman" w:cs="Times New Roman"/>
          <w:sz w:val="26"/>
          <w:szCs w:val="26"/>
          <w:lang w:eastAsia="uk-UA"/>
        </w:rPr>
        <w:t xml:space="preserve">порушення </w:t>
      </w:r>
      <w:r w:rsidR="001A1FC9" w:rsidRPr="00A45768">
        <w:rPr>
          <w:rFonts w:ascii="Times New Roman" w:hAnsi="Times New Roman" w:cs="Times New Roman"/>
          <w:sz w:val="26"/>
          <w:szCs w:val="26"/>
          <w:lang w:eastAsia="uk-UA"/>
        </w:rPr>
        <w:t>скороченого строку розгляду</w:t>
      </w:r>
      <w:r w:rsidR="00CC0263" w:rsidRPr="00A45768">
        <w:rPr>
          <w:rFonts w:ascii="Times New Roman" w:hAnsi="Times New Roman" w:cs="Times New Roman"/>
          <w:sz w:val="26"/>
          <w:szCs w:val="26"/>
          <w:lang w:eastAsia="uk-UA"/>
        </w:rPr>
        <w:t xml:space="preserve"> справ</w:t>
      </w:r>
      <w:r w:rsidR="001A1FC9" w:rsidRPr="00A45768">
        <w:rPr>
          <w:rFonts w:ascii="Times New Roman" w:hAnsi="Times New Roman" w:cs="Times New Roman"/>
          <w:sz w:val="26"/>
          <w:szCs w:val="26"/>
          <w:lang w:eastAsia="uk-UA"/>
        </w:rPr>
        <w:t>.</w:t>
      </w:r>
    </w:p>
    <w:p w14:paraId="1B286D10" w14:textId="73911FC4" w:rsidR="004E02FB" w:rsidRPr="00A45768" w:rsidRDefault="004E02FB" w:rsidP="001F545E">
      <w:pPr>
        <w:widowControl w:val="0"/>
        <w:tabs>
          <w:tab w:val="left" w:pos="993"/>
        </w:tabs>
        <w:spacing w:after="0" w:line="240" w:lineRule="auto"/>
        <w:ind w:firstLine="567"/>
        <w:jc w:val="both"/>
        <w:rPr>
          <w:rFonts w:ascii="Times New Roman" w:hAnsi="Times New Roman" w:cs="Times New Roman"/>
          <w:sz w:val="26"/>
          <w:szCs w:val="26"/>
          <w:highlight w:val="yellow"/>
          <w:lang w:eastAsia="uk-UA"/>
        </w:rPr>
      </w:pPr>
      <w:r w:rsidRPr="00A45768">
        <w:rPr>
          <w:rFonts w:ascii="Times New Roman" w:hAnsi="Times New Roman" w:cs="Times New Roman"/>
          <w:sz w:val="26"/>
          <w:szCs w:val="26"/>
          <w:lang w:eastAsia="uk-UA"/>
        </w:rPr>
        <w:t>Суддя підтвердила, що протоколи про адміністративне правопорушення були оформлені належним чином.</w:t>
      </w:r>
    </w:p>
    <w:p w14:paraId="1B7908D4" w14:textId="3EE2047C" w:rsidR="00194CEF" w:rsidRPr="00A45768" w:rsidRDefault="004E02FB" w:rsidP="00194CEF">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Водночас н</w:t>
      </w:r>
      <w:r w:rsidR="00166479" w:rsidRPr="00A45768">
        <w:rPr>
          <w:rFonts w:ascii="Times New Roman" w:hAnsi="Times New Roman" w:cs="Times New Roman"/>
          <w:sz w:val="26"/>
          <w:szCs w:val="26"/>
          <w:lang w:eastAsia="uk-UA"/>
        </w:rPr>
        <w:t xml:space="preserve">а запитання члена Комісії </w:t>
      </w:r>
      <w:r w:rsidR="00AD7603" w:rsidRPr="00A45768">
        <w:rPr>
          <w:rFonts w:ascii="Times New Roman" w:hAnsi="Times New Roman" w:cs="Times New Roman"/>
          <w:sz w:val="26"/>
          <w:szCs w:val="26"/>
          <w:lang w:eastAsia="uk-UA"/>
        </w:rPr>
        <w:t xml:space="preserve">та </w:t>
      </w:r>
      <w:r w:rsidR="00277FFD" w:rsidRPr="00A45768">
        <w:rPr>
          <w:rFonts w:ascii="Times New Roman" w:hAnsi="Times New Roman" w:cs="Times New Roman"/>
          <w:sz w:val="26"/>
          <w:szCs w:val="26"/>
          <w:lang w:eastAsia="uk-UA"/>
        </w:rPr>
        <w:t>представника</w:t>
      </w:r>
      <w:r w:rsidR="00AD7603" w:rsidRPr="00A45768">
        <w:rPr>
          <w:rFonts w:ascii="Times New Roman" w:hAnsi="Times New Roman" w:cs="Times New Roman"/>
          <w:sz w:val="26"/>
          <w:szCs w:val="26"/>
          <w:lang w:eastAsia="uk-UA"/>
        </w:rPr>
        <w:t xml:space="preserve"> ГРД </w:t>
      </w:r>
      <w:r w:rsidR="00DA03B7" w:rsidRPr="00A45768">
        <w:rPr>
          <w:rFonts w:ascii="Times New Roman" w:hAnsi="Times New Roman" w:cs="Times New Roman"/>
          <w:sz w:val="26"/>
          <w:szCs w:val="26"/>
          <w:lang w:eastAsia="uk-UA"/>
        </w:rPr>
        <w:t>суддя не надала пояснень</w:t>
      </w:r>
      <w:r w:rsidR="00154E4E" w:rsidRPr="00A45768">
        <w:rPr>
          <w:rFonts w:ascii="Times New Roman" w:hAnsi="Times New Roman" w:cs="Times New Roman"/>
          <w:sz w:val="26"/>
          <w:szCs w:val="26"/>
          <w:lang w:eastAsia="uk-UA"/>
        </w:rPr>
        <w:t>,</w:t>
      </w:r>
      <w:r w:rsidR="00DA03B7" w:rsidRPr="00A45768">
        <w:rPr>
          <w:rFonts w:ascii="Times New Roman" w:hAnsi="Times New Roman" w:cs="Times New Roman"/>
          <w:sz w:val="26"/>
          <w:szCs w:val="26"/>
          <w:lang w:eastAsia="uk-UA"/>
        </w:rPr>
        <w:t xml:space="preserve"> </w:t>
      </w:r>
      <w:r w:rsidR="00194CEF" w:rsidRPr="00A45768">
        <w:rPr>
          <w:rFonts w:ascii="Times New Roman" w:hAnsi="Times New Roman" w:cs="Times New Roman"/>
          <w:sz w:val="26"/>
          <w:szCs w:val="26"/>
          <w:lang w:eastAsia="uk-UA"/>
        </w:rPr>
        <w:t xml:space="preserve">якою саме нормою права </w:t>
      </w:r>
      <w:r w:rsidR="00DA03B7" w:rsidRPr="00A45768">
        <w:rPr>
          <w:rFonts w:ascii="Times New Roman" w:hAnsi="Times New Roman" w:cs="Times New Roman"/>
          <w:sz w:val="26"/>
          <w:szCs w:val="26"/>
          <w:lang w:eastAsia="uk-UA"/>
        </w:rPr>
        <w:t>вона керувалася</w:t>
      </w:r>
      <w:r w:rsidR="0008577E" w:rsidRPr="00A45768">
        <w:rPr>
          <w:rFonts w:ascii="Times New Roman" w:hAnsi="Times New Roman" w:cs="Times New Roman"/>
          <w:sz w:val="26"/>
          <w:szCs w:val="26"/>
          <w:lang w:eastAsia="uk-UA"/>
        </w:rPr>
        <w:t xml:space="preserve">, ухвалюючи постанови про </w:t>
      </w:r>
      <w:r w:rsidR="00194CEF" w:rsidRPr="00A45768">
        <w:rPr>
          <w:rFonts w:ascii="Times New Roman" w:hAnsi="Times New Roman" w:cs="Times New Roman"/>
          <w:sz w:val="26"/>
          <w:szCs w:val="26"/>
          <w:lang w:eastAsia="uk-UA"/>
        </w:rPr>
        <w:t>повернення належно оформлених протоколів з метою дост</w:t>
      </w:r>
      <w:r w:rsidR="00DA03B7" w:rsidRPr="00A45768">
        <w:rPr>
          <w:rFonts w:ascii="Times New Roman" w:hAnsi="Times New Roman" w:cs="Times New Roman"/>
          <w:sz w:val="26"/>
          <w:szCs w:val="26"/>
          <w:lang w:eastAsia="uk-UA"/>
        </w:rPr>
        <w:t>авлення правопорушників до суду.</w:t>
      </w:r>
    </w:p>
    <w:p w14:paraId="005C5539" w14:textId="1CF23645" w:rsidR="00346C08" w:rsidRPr="00A45768" w:rsidRDefault="001403F6" w:rsidP="00CA693E">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Член</w:t>
      </w:r>
      <w:r w:rsidR="00154E4E" w:rsidRPr="00A45768">
        <w:rPr>
          <w:rFonts w:ascii="Times New Roman" w:hAnsi="Times New Roman" w:cs="Times New Roman"/>
          <w:sz w:val="26"/>
          <w:szCs w:val="26"/>
          <w:lang w:eastAsia="uk-UA"/>
        </w:rPr>
        <w:t>и</w:t>
      </w:r>
      <w:r w:rsidRPr="00A45768">
        <w:rPr>
          <w:rFonts w:ascii="Times New Roman" w:hAnsi="Times New Roman" w:cs="Times New Roman"/>
          <w:sz w:val="26"/>
          <w:szCs w:val="26"/>
          <w:lang w:eastAsia="uk-UA"/>
        </w:rPr>
        <w:t xml:space="preserve"> Комісії звернул</w:t>
      </w:r>
      <w:r w:rsidR="00154E4E" w:rsidRPr="00A45768">
        <w:rPr>
          <w:rFonts w:ascii="Times New Roman" w:hAnsi="Times New Roman" w:cs="Times New Roman"/>
          <w:sz w:val="26"/>
          <w:szCs w:val="26"/>
          <w:lang w:eastAsia="uk-UA"/>
        </w:rPr>
        <w:t>и</w:t>
      </w:r>
      <w:r w:rsidRPr="00A45768">
        <w:rPr>
          <w:rFonts w:ascii="Times New Roman" w:hAnsi="Times New Roman" w:cs="Times New Roman"/>
          <w:sz w:val="26"/>
          <w:szCs w:val="26"/>
          <w:lang w:eastAsia="uk-UA"/>
        </w:rPr>
        <w:t xml:space="preserve"> увагу на те, </w:t>
      </w:r>
      <w:r w:rsidR="001D5B0E" w:rsidRPr="00A45768">
        <w:rPr>
          <w:rFonts w:ascii="Times New Roman" w:hAnsi="Times New Roman" w:cs="Times New Roman"/>
          <w:sz w:val="26"/>
          <w:szCs w:val="26"/>
          <w:lang w:eastAsia="uk-UA"/>
        </w:rPr>
        <w:t>що</w:t>
      </w:r>
      <w:r w:rsidR="00547C4E" w:rsidRPr="00A45768">
        <w:rPr>
          <w:rFonts w:ascii="Times New Roman" w:hAnsi="Times New Roman" w:cs="Times New Roman"/>
          <w:sz w:val="26"/>
          <w:szCs w:val="26"/>
          <w:lang w:eastAsia="uk-UA"/>
        </w:rPr>
        <w:t xml:space="preserve"> протоколи про адміністративні правопорушення міс</w:t>
      </w:r>
      <w:r w:rsidR="00DA03B7" w:rsidRPr="00A45768">
        <w:rPr>
          <w:rFonts w:ascii="Times New Roman" w:hAnsi="Times New Roman" w:cs="Times New Roman"/>
          <w:sz w:val="26"/>
          <w:szCs w:val="26"/>
          <w:lang w:eastAsia="uk-UA"/>
        </w:rPr>
        <w:t>т</w:t>
      </w:r>
      <w:r w:rsidR="00547C4E" w:rsidRPr="00A45768">
        <w:rPr>
          <w:rFonts w:ascii="Times New Roman" w:hAnsi="Times New Roman" w:cs="Times New Roman"/>
          <w:sz w:val="26"/>
          <w:szCs w:val="26"/>
          <w:lang w:eastAsia="uk-UA"/>
        </w:rPr>
        <w:t>ять інформацію про місце, дату та час розгляду адміністративн</w:t>
      </w:r>
      <w:r w:rsidR="00CC0263" w:rsidRPr="00A45768">
        <w:rPr>
          <w:rFonts w:ascii="Times New Roman" w:hAnsi="Times New Roman" w:cs="Times New Roman"/>
          <w:sz w:val="26"/>
          <w:szCs w:val="26"/>
          <w:lang w:eastAsia="uk-UA"/>
        </w:rPr>
        <w:t>их</w:t>
      </w:r>
      <w:r w:rsidR="00547C4E" w:rsidRPr="00A45768">
        <w:rPr>
          <w:rFonts w:ascii="Times New Roman" w:hAnsi="Times New Roman" w:cs="Times New Roman"/>
          <w:sz w:val="26"/>
          <w:szCs w:val="26"/>
          <w:lang w:eastAsia="uk-UA"/>
        </w:rPr>
        <w:t xml:space="preserve"> справ, більшість з яких </w:t>
      </w:r>
      <w:r w:rsidR="00346C08" w:rsidRPr="00A45768">
        <w:rPr>
          <w:rFonts w:ascii="Times New Roman" w:hAnsi="Times New Roman" w:cs="Times New Roman"/>
          <w:sz w:val="26"/>
          <w:szCs w:val="26"/>
          <w:lang w:eastAsia="uk-UA"/>
        </w:rPr>
        <w:t>були вручені особам, які притяга</w:t>
      </w:r>
      <w:r w:rsidR="00EA6FD6" w:rsidRPr="00A45768">
        <w:rPr>
          <w:rFonts w:ascii="Times New Roman" w:hAnsi="Times New Roman" w:cs="Times New Roman"/>
          <w:sz w:val="26"/>
          <w:szCs w:val="26"/>
          <w:lang w:eastAsia="uk-UA"/>
        </w:rPr>
        <w:t>лися</w:t>
      </w:r>
      <w:r w:rsidR="00346C08" w:rsidRPr="00A45768">
        <w:rPr>
          <w:rFonts w:ascii="Times New Roman" w:hAnsi="Times New Roman" w:cs="Times New Roman"/>
          <w:sz w:val="26"/>
          <w:szCs w:val="26"/>
          <w:lang w:eastAsia="uk-UA"/>
        </w:rPr>
        <w:t xml:space="preserve"> до адміністративної відповідальності, про що свідчать їх підписи</w:t>
      </w:r>
      <w:r w:rsidR="00547C4E" w:rsidRPr="00A45768">
        <w:rPr>
          <w:rFonts w:ascii="Times New Roman" w:hAnsi="Times New Roman" w:cs="Times New Roman"/>
          <w:sz w:val="26"/>
          <w:szCs w:val="26"/>
          <w:lang w:eastAsia="uk-UA"/>
        </w:rPr>
        <w:t>.</w:t>
      </w:r>
    </w:p>
    <w:p w14:paraId="6F7FD066" w14:textId="749F9AAA" w:rsidR="00547C4E" w:rsidRPr="00A45768" w:rsidRDefault="00EA6FD6" w:rsidP="00547C4E">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Н</w:t>
      </w:r>
      <w:r w:rsidR="00016A26" w:rsidRPr="00A45768">
        <w:rPr>
          <w:rFonts w:ascii="Times New Roman" w:hAnsi="Times New Roman" w:cs="Times New Roman"/>
          <w:sz w:val="26"/>
          <w:szCs w:val="26"/>
          <w:lang w:eastAsia="uk-UA"/>
        </w:rPr>
        <w:t>а запитання член</w:t>
      </w:r>
      <w:r w:rsidR="00154E4E" w:rsidRPr="00A45768">
        <w:rPr>
          <w:rFonts w:ascii="Times New Roman" w:hAnsi="Times New Roman" w:cs="Times New Roman"/>
          <w:sz w:val="26"/>
          <w:szCs w:val="26"/>
          <w:lang w:eastAsia="uk-UA"/>
        </w:rPr>
        <w:t>ів</w:t>
      </w:r>
      <w:r w:rsidR="00016A26" w:rsidRPr="00A45768">
        <w:rPr>
          <w:rFonts w:ascii="Times New Roman" w:hAnsi="Times New Roman" w:cs="Times New Roman"/>
          <w:sz w:val="26"/>
          <w:szCs w:val="26"/>
          <w:lang w:eastAsia="uk-UA"/>
        </w:rPr>
        <w:t xml:space="preserve"> К</w:t>
      </w:r>
      <w:r w:rsidR="001D5B0E" w:rsidRPr="00A45768">
        <w:rPr>
          <w:rFonts w:ascii="Times New Roman" w:hAnsi="Times New Roman" w:cs="Times New Roman"/>
          <w:sz w:val="26"/>
          <w:szCs w:val="26"/>
          <w:lang w:eastAsia="uk-UA"/>
        </w:rPr>
        <w:t xml:space="preserve">омісії </w:t>
      </w:r>
      <w:r w:rsidR="006E7CC9" w:rsidRPr="00A45768">
        <w:rPr>
          <w:rFonts w:ascii="Times New Roman" w:hAnsi="Times New Roman" w:cs="Times New Roman"/>
          <w:sz w:val="26"/>
          <w:szCs w:val="26"/>
          <w:lang w:eastAsia="uk-UA"/>
        </w:rPr>
        <w:t xml:space="preserve">та представника ГРД </w:t>
      </w:r>
      <w:r w:rsidR="00154E4E" w:rsidRPr="00A45768">
        <w:rPr>
          <w:rFonts w:ascii="Times New Roman" w:hAnsi="Times New Roman" w:cs="Times New Roman"/>
          <w:sz w:val="26"/>
          <w:szCs w:val="26"/>
          <w:lang w:eastAsia="uk-UA"/>
        </w:rPr>
        <w:t>стосовно</w:t>
      </w:r>
      <w:r w:rsidR="001D5B0E" w:rsidRPr="00A45768">
        <w:rPr>
          <w:rFonts w:ascii="Times New Roman" w:hAnsi="Times New Roman" w:cs="Times New Roman"/>
          <w:sz w:val="26"/>
          <w:szCs w:val="26"/>
          <w:lang w:eastAsia="uk-UA"/>
        </w:rPr>
        <w:t xml:space="preserve"> підстав, які перешкоджали </w:t>
      </w:r>
      <w:r w:rsidR="00547C4E" w:rsidRPr="00A45768">
        <w:rPr>
          <w:rFonts w:ascii="Times New Roman" w:hAnsi="Times New Roman" w:cs="Times New Roman"/>
          <w:sz w:val="26"/>
          <w:szCs w:val="26"/>
          <w:lang w:eastAsia="uk-UA"/>
        </w:rPr>
        <w:t>розгляду</w:t>
      </w:r>
      <w:r w:rsidR="008607CB" w:rsidRPr="00A45768">
        <w:rPr>
          <w:rFonts w:ascii="Times New Roman" w:hAnsi="Times New Roman" w:cs="Times New Roman"/>
          <w:sz w:val="26"/>
          <w:szCs w:val="26"/>
          <w:lang w:eastAsia="uk-UA"/>
        </w:rPr>
        <w:t xml:space="preserve"> справ</w:t>
      </w:r>
      <w:r w:rsidR="00547C4E" w:rsidRPr="00A45768">
        <w:rPr>
          <w:rFonts w:ascii="Times New Roman" w:hAnsi="Times New Roman" w:cs="Times New Roman"/>
          <w:sz w:val="26"/>
          <w:szCs w:val="26"/>
          <w:lang w:eastAsia="uk-UA"/>
        </w:rPr>
        <w:t xml:space="preserve"> у визначені у протоколах дати, пояснень суддя не надала.</w:t>
      </w:r>
    </w:p>
    <w:p w14:paraId="7FCBBB73" w14:textId="37500612" w:rsidR="00DA03B7" w:rsidRPr="00A45768" w:rsidRDefault="00EA6FD6" w:rsidP="00CA693E">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Суддя переконана, що </w:t>
      </w:r>
      <w:r w:rsidR="00F85739" w:rsidRPr="00A45768">
        <w:rPr>
          <w:rFonts w:ascii="Times New Roman" w:hAnsi="Times New Roman" w:cs="Times New Roman"/>
          <w:sz w:val="26"/>
          <w:szCs w:val="26"/>
          <w:lang w:eastAsia="uk-UA"/>
        </w:rPr>
        <w:t>повертаючи протоколи про адміністративні правопорушення для доопрацювання</w:t>
      </w:r>
      <w:r w:rsidR="0098211C" w:rsidRPr="00A45768">
        <w:rPr>
          <w:rFonts w:ascii="Times New Roman" w:hAnsi="Times New Roman" w:cs="Times New Roman"/>
          <w:sz w:val="26"/>
          <w:szCs w:val="26"/>
          <w:lang w:eastAsia="uk-UA"/>
        </w:rPr>
        <w:t xml:space="preserve"> та належного оформлення</w:t>
      </w:r>
      <w:r w:rsidR="00F85739" w:rsidRPr="00A45768">
        <w:rPr>
          <w:rFonts w:ascii="Times New Roman" w:hAnsi="Times New Roman" w:cs="Times New Roman"/>
          <w:sz w:val="26"/>
          <w:szCs w:val="26"/>
          <w:lang w:eastAsia="uk-UA"/>
        </w:rPr>
        <w:t xml:space="preserve">, вона діяла </w:t>
      </w:r>
      <w:r w:rsidR="00292410" w:rsidRPr="00A45768">
        <w:rPr>
          <w:rFonts w:ascii="Times New Roman" w:hAnsi="Times New Roman" w:cs="Times New Roman"/>
          <w:sz w:val="26"/>
          <w:szCs w:val="26"/>
          <w:lang w:eastAsia="uk-UA"/>
        </w:rPr>
        <w:t xml:space="preserve">на </w:t>
      </w:r>
      <w:r w:rsidR="00DA03B7" w:rsidRPr="00A45768">
        <w:rPr>
          <w:rFonts w:ascii="Times New Roman" w:hAnsi="Times New Roman" w:cs="Times New Roman"/>
          <w:sz w:val="26"/>
          <w:szCs w:val="26"/>
          <w:lang w:eastAsia="uk-UA"/>
        </w:rPr>
        <w:t xml:space="preserve">законних </w:t>
      </w:r>
      <w:r w:rsidR="00F85739" w:rsidRPr="00A45768">
        <w:rPr>
          <w:rFonts w:ascii="Times New Roman" w:hAnsi="Times New Roman" w:cs="Times New Roman"/>
          <w:sz w:val="26"/>
          <w:szCs w:val="26"/>
          <w:lang w:eastAsia="uk-UA"/>
        </w:rPr>
        <w:t>підстав</w:t>
      </w:r>
      <w:r w:rsidR="00292410" w:rsidRPr="00A45768">
        <w:rPr>
          <w:rFonts w:ascii="Times New Roman" w:hAnsi="Times New Roman" w:cs="Times New Roman"/>
          <w:sz w:val="26"/>
          <w:szCs w:val="26"/>
          <w:lang w:eastAsia="uk-UA"/>
        </w:rPr>
        <w:t>ах</w:t>
      </w:r>
      <w:r w:rsidR="00346C08" w:rsidRPr="00A45768">
        <w:rPr>
          <w:rFonts w:ascii="Times New Roman" w:hAnsi="Times New Roman" w:cs="Times New Roman"/>
          <w:sz w:val="26"/>
          <w:szCs w:val="26"/>
          <w:lang w:eastAsia="uk-UA"/>
        </w:rPr>
        <w:t xml:space="preserve">. В обґрунтування </w:t>
      </w:r>
      <w:r w:rsidR="00DA03B7" w:rsidRPr="00A45768">
        <w:rPr>
          <w:rFonts w:ascii="Times New Roman" w:hAnsi="Times New Roman" w:cs="Times New Roman"/>
          <w:sz w:val="26"/>
          <w:szCs w:val="26"/>
          <w:lang w:eastAsia="uk-UA"/>
        </w:rPr>
        <w:t xml:space="preserve">своїх </w:t>
      </w:r>
      <w:r w:rsidR="00346C08" w:rsidRPr="00A45768">
        <w:rPr>
          <w:rFonts w:ascii="Times New Roman" w:hAnsi="Times New Roman" w:cs="Times New Roman"/>
          <w:sz w:val="26"/>
          <w:szCs w:val="26"/>
          <w:lang w:eastAsia="uk-UA"/>
        </w:rPr>
        <w:t xml:space="preserve">доводів </w:t>
      </w:r>
      <w:r w:rsidR="00292410" w:rsidRPr="00A45768">
        <w:rPr>
          <w:rFonts w:ascii="Times New Roman" w:hAnsi="Times New Roman" w:cs="Times New Roman"/>
          <w:sz w:val="26"/>
          <w:szCs w:val="26"/>
          <w:lang w:eastAsia="uk-UA"/>
        </w:rPr>
        <w:t xml:space="preserve">Семенова Н.М. </w:t>
      </w:r>
      <w:r w:rsidR="005C51A3" w:rsidRPr="00A45768">
        <w:rPr>
          <w:rFonts w:ascii="Times New Roman" w:hAnsi="Times New Roman" w:cs="Times New Roman"/>
          <w:sz w:val="26"/>
          <w:szCs w:val="26"/>
          <w:lang w:eastAsia="uk-UA"/>
        </w:rPr>
        <w:t>посила</w:t>
      </w:r>
      <w:r w:rsidR="00346C08" w:rsidRPr="00A45768">
        <w:rPr>
          <w:rFonts w:ascii="Times New Roman" w:hAnsi="Times New Roman" w:cs="Times New Roman"/>
          <w:sz w:val="26"/>
          <w:szCs w:val="26"/>
          <w:lang w:eastAsia="uk-UA"/>
        </w:rPr>
        <w:t>лась на те, що рішення Вищої ради правосуддя від 13 лютого 2020 року №</w:t>
      </w:r>
      <w:r w:rsidR="00EB2325" w:rsidRPr="00A45768">
        <w:rPr>
          <w:rFonts w:ascii="Times New Roman" w:hAnsi="Times New Roman" w:cs="Times New Roman"/>
          <w:sz w:val="26"/>
          <w:szCs w:val="26"/>
          <w:lang w:eastAsia="uk-UA"/>
        </w:rPr>
        <w:t> </w:t>
      </w:r>
      <w:r w:rsidR="00346C08" w:rsidRPr="00A45768">
        <w:rPr>
          <w:rFonts w:ascii="Times New Roman" w:hAnsi="Times New Roman" w:cs="Times New Roman"/>
          <w:sz w:val="26"/>
          <w:szCs w:val="26"/>
          <w:lang w:eastAsia="uk-UA"/>
        </w:rPr>
        <w:t>438/0/15-20 про притягнення її до дисциплінар</w:t>
      </w:r>
      <w:r w:rsidR="00292410" w:rsidRPr="00A45768">
        <w:rPr>
          <w:rFonts w:ascii="Times New Roman" w:hAnsi="Times New Roman" w:cs="Times New Roman"/>
          <w:sz w:val="26"/>
          <w:szCs w:val="26"/>
          <w:lang w:eastAsia="uk-UA"/>
        </w:rPr>
        <w:t xml:space="preserve">ної відповідальності у зв’язку </w:t>
      </w:r>
      <w:r w:rsidR="00346C08" w:rsidRPr="00A45768">
        <w:rPr>
          <w:rFonts w:ascii="Times New Roman" w:hAnsi="Times New Roman" w:cs="Times New Roman"/>
          <w:sz w:val="26"/>
          <w:szCs w:val="26"/>
          <w:lang w:eastAsia="uk-UA"/>
        </w:rPr>
        <w:t>з відсутністю підстав для повернення протоколів з</w:t>
      </w:r>
      <w:r w:rsidR="004E02FB" w:rsidRPr="00A45768">
        <w:rPr>
          <w:rFonts w:ascii="Times New Roman" w:hAnsi="Times New Roman" w:cs="Times New Roman"/>
          <w:sz w:val="26"/>
          <w:szCs w:val="26"/>
          <w:lang w:eastAsia="uk-UA"/>
        </w:rPr>
        <w:t>а</w:t>
      </w:r>
      <w:r w:rsidR="00292410" w:rsidRPr="00A45768">
        <w:rPr>
          <w:rFonts w:ascii="Times New Roman" w:hAnsi="Times New Roman" w:cs="Times New Roman"/>
          <w:sz w:val="26"/>
          <w:szCs w:val="26"/>
          <w:lang w:eastAsia="uk-UA"/>
        </w:rPr>
        <w:t xml:space="preserve"> наведених вище мотивів</w:t>
      </w:r>
      <w:r w:rsidR="00346C08" w:rsidRPr="00A45768">
        <w:rPr>
          <w:rFonts w:ascii="Times New Roman" w:hAnsi="Times New Roman" w:cs="Times New Roman"/>
          <w:sz w:val="26"/>
          <w:szCs w:val="26"/>
          <w:lang w:eastAsia="uk-UA"/>
        </w:rPr>
        <w:t xml:space="preserve"> </w:t>
      </w:r>
      <w:r w:rsidR="005C51A3" w:rsidRPr="00A45768">
        <w:rPr>
          <w:rFonts w:ascii="Times New Roman" w:hAnsi="Times New Roman" w:cs="Times New Roman"/>
          <w:sz w:val="26"/>
          <w:szCs w:val="26"/>
          <w:lang w:eastAsia="uk-UA"/>
        </w:rPr>
        <w:t xml:space="preserve">скасовано постановою Великої Палати Верховного Суду від 02 вересня 2021 року у справі </w:t>
      </w:r>
      <w:r w:rsidR="00EB2325" w:rsidRPr="00A45768">
        <w:rPr>
          <w:rFonts w:ascii="Times New Roman" w:hAnsi="Times New Roman" w:cs="Times New Roman"/>
          <w:sz w:val="26"/>
          <w:szCs w:val="26"/>
          <w:lang w:eastAsia="uk-UA"/>
        </w:rPr>
        <w:t>№ </w:t>
      </w:r>
      <w:r w:rsidR="005C51A3" w:rsidRPr="00A45768">
        <w:rPr>
          <w:rFonts w:ascii="Times New Roman" w:hAnsi="Times New Roman" w:cs="Times New Roman"/>
          <w:sz w:val="26"/>
          <w:szCs w:val="26"/>
          <w:lang w:eastAsia="uk-UA"/>
        </w:rPr>
        <w:t>11-97сап20.</w:t>
      </w:r>
      <w:r w:rsidR="00DA03B7" w:rsidRPr="00A45768">
        <w:rPr>
          <w:rFonts w:ascii="Times New Roman" w:hAnsi="Times New Roman" w:cs="Times New Roman"/>
          <w:sz w:val="26"/>
          <w:szCs w:val="26"/>
          <w:lang w:eastAsia="uk-UA"/>
        </w:rPr>
        <w:t xml:space="preserve"> Тобто, на думку судді</w:t>
      </w:r>
      <w:r w:rsidR="00292410" w:rsidRPr="00A45768">
        <w:rPr>
          <w:rFonts w:ascii="Times New Roman" w:hAnsi="Times New Roman" w:cs="Times New Roman"/>
          <w:sz w:val="26"/>
          <w:szCs w:val="26"/>
          <w:lang w:eastAsia="uk-UA"/>
        </w:rPr>
        <w:t>,</w:t>
      </w:r>
      <w:r w:rsidR="00DA03B7" w:rsidRPr="00A45768">
        <w:rPr>
          <w:rFonts w:ascii="Times New Roman" w:hAnsi="Times New Roman" w:cs="Times New Roman"/>
          <w:sz w:val="26"/>
          <w:szCs w:val="26"/>
          <w:lang w:eastAsia="uk-UA"/>
        </w:rPr>
        <w:t xml:space="preserve"> це підтверджує відсутність вини у її діях.</w:t>
      </w:r>
    </w:p>
    <w:p w14:paraId="3A91D5A3" w14:textId="51B8919B" w:rsidR="002C3970" w:rsidRPr="00A45768" w:rsidRDefault="005C51A3" w:rsidP="00CA693E">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lastRenderedPageBreak/>
        <w:t xml:space="preserve">На запитання члена Комісії </w:t>
      </w:r>
      <w:r w:rsidR="009E34FC" w:rsidRPr="00A45768">
        <w:rPr>
          <w:rFonts w:ascii="Times New Roman" w:hAnsi="Times New Roman" w:cs="Times New Roman"/>
          <w:sz w:val="26"/>
          <w:szCs w:val="26"/>
          <w:lang w:eastAsia="uk-UA"/>
        </w:rPr>
        <w:t>та представника ГРД</w:t>
      </w:r>
      <w:r w:rsidR="00292410" w:rsidRPr="00A45768">
        <w:rPr>
          <w:rFonts w:ascii="Times New Roman" w:hAnsi="Times New Roman" w:cs="Times New Roman"/>
          <w:sz w:val="26"/>
          <w:szCs w:val="26"/>
          <w:lang w:eastAsia="uk-UA"/>
        </w:rPr>
        <w:t>,</w:t>
      </w:r>
      <w:r w:rsidR="009E34FC" w:rsidRPr="00A45768">
        <w:rPr>
          <w:rFonts w:ascii="Times New Roman" w:hAnsi="Times New Roman" w:cs="Times New Roman"/>
          <w:sz w:val="26"/>
          <w:szCs w:val="26"/>
          <w:lang w:eastAsia="uk-UA"/>
        </w:rPr>
        <w:t xml:space="preserve"> </w:t>
      </w:r>
      <w:r w:rsidR="00FB6A65" w:rsidRPr="00A45768">
        <w:rPr>
          <w:rFonts w:ascii="Times New Roman" w:hAnsi="Times New Roman" w:cs="Times New Roman"/>
          <w:sz w:val="26"/>
          <w:szCs w:val="26"/>
          <w:lang w:eastAsia="uk-UA"/>
        </w:rPr>
        <w:t xml:space="preserve">у чому полягає та </w:t>
      </w:r>
      <w:r w:rsidR="002C3970" w:rsidRPr="00A45768">
        <w:rPr>
          <w:rFonts w:ascii="Times New Roman" w:hAnsi="Times New Roman" w:cs="Times New Roman"/>
          <w:sz w:val="26"/>
          <w:szCs w:val="26"/>
          <w:lang w:eastAsia="uk-UA"/>
        </w:rPr>
        <w:t>на яких нормах права ґрунтується висновок Великої Палати Верховного Суду</w:t>
      </w:r>
      <w:r w:rsidR="009E34FC" w:rsidRPr="00A45768">
        <w:rPr>
          <w:rFonts w:ascii="Times New Roman" w:hAnsi="Times New Roman" w:cs="Times New Roman"/>
          <w:sz w:val="26"/>
          <w:szCs w:val="26"/>
          <w:lang w:eastAsia="uk-UA"/>
        </w:rPr>
        <w:t>, викладений</w:t>
      </w:r>
      <w:r w:rsidR="002C3970" w:rsidRPr="00A45768">
        <w:rPr>
          <w:rFonts w:ascii="Times New Roman" w:hAnsi="Times New Roman" w:cs="Times New Roman"/>
          <w:sz w:val="26"/>
          <w:szCs w:val="26"/>
          <w:lang w:eastAsia="uk-UA"/>
        </w:rPr>
        <w:t xml:space="preserve"> у зазначеному судовому рішенні, </w:t>
      </w:r>
      <w:r w:rsidR="00154E4E" w:rsidRPr="00A45768">
        <w:rPr>
          <w:rFonts w:ascii="Times New Roman" w:hAnsi="Times New Roman" w:cs="Times New Roman"/>
          <w:sz w:val="26"/>
          <w:szCs w:val="26"/>
          <w:lang w:eastAsia="uk-UA"/>
        </w:rPr>
        <w:t>суддя відповід</w:t>
      </w:r>
      <w:r w:rsidR="00292410" w:rsidRPr="00A45768">
        <w:rPr>
          <w:rFonts w:ascii="Times New Roman" w:hAnsi="Times New Roman" w:cs="Times New Roman"/>
          <w:sz w:val="26"/>
          <w:szCs w:val="26"/>
          <w:lang w:eastAsia="uk-UA"/>
        </w:rPr>
        <w:t>і</w:t>
      </w:r>
      <w:r w:rsidR="00154E4E" w:rsidRPr="00A45768">
        <w:rPr>
          <w:rFonts w:ascii="Times New Roman" w:hAnsi="Times New Roman" w:cs="Times New Roman"/>
          <w:sz w:val="26"/>
          <w:szCs w:val="26"/>
          <w:lang w:eastAsia="uk-UA"/>
        </w:rPr>
        <w:t xml:space="preserve"> не надала</w:t>
      </w:r>
      <w:r w:rsidR="002C3970" w:rsidRPr="00A45768">
        <w:rPr>
          <w:rFonts w:ascii="Times New Roman" w:hAnsi="Times New Roman" w:cs="Times New Roman"/>
          <w:sz w:val="26"/>
          <w:szCs w:val="26"/>
          <w:lang w:eastAsia="uk-UA"/>
        </w:rPr>
        <w:t>.</w:t>
      </w:r>
    </w:p>
    <w:p w14:paraId="692EA28F" w14:textId="6E5D16AB" w:rsidR="003826BA" w:rsidRPr="00A45768" w:rsidRDefault="003826BA" w:rsidP="003826BA">
      <w:pPr>
        <w:pStyle w:val="rtejustify"/>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Не оцін</w:t>
      </w:r>
      <w:r w:rsidR="00292410" w:rsidRPr="00A45768">
        <w:rPr>
          <w:rFonts w:eastAsiaTheme="minorHAnsi"/>
          <w:sz w:val="26"/>
          <w:szCs w:val="26"/>
          <w:lang w:val="uk-UA" w:eastAsia="uk-UA"/>
        </w:rPr>
        <w:t>юючи</w:t>
      </w:r>
      <w:r w:rsidRPr="00A45768">
        <w:rPr>
          <w:rFonts w:eastAsiaTheme="minorHAnsi"/>
          <w:sz w:val="26"/>
          <w:szCs w:val="26"/>
          <w:lang w:val="uk-UA" w:eastAsia="uk-UA"/>
        </w:rPr>
        <w:t xml:space="preserve"> судов</w:t>
      </w:r>
      <w:r w:rsidR="00292410" w:rsidRPr="00A45768">
        <w:rPr>
          <w:rFonts w:eastAsiaTheme="minorHAnsi"/>
          <w:sz w:val="26"/>
          <w:szCs w:val="26"/>
          <w:lang w:val="uk-UA" w:eastAsia="uk-UA"/>
        </w:rPr>
        <w:t>і</w:t>
      </w:r>
      <w:r w:rsidRPr="00A45768">
        <w:rPr>
          <w:rFonts w:eastAsiaTheme="minorHAnsi"/>
          <w:sz w:val="26"/>
          <w:szCs w:val="26"/>
          <w:lang w:val="uk-UA" w:eastAsia="uk-UA"/>
        </w:rPr>
        <w:t xml:space="preserve"> рішення, Комісія відзначає, що відповідно до статей</w:t>
      </w:r>
      <w:r w:rsidR="00701148" w:rsidRPr="00A45768">
        <w:rPr>
          <w:rFonts w:eastAsiaTheme="minorHAnsi"/>
          <w:sz w:val="26"/>
          <w:szCs w:val="26"/>
          <w:lang w:val="uk-UA" w:eastAsia="uk-UA"/>
        </w:rPr>
        <w:t> </w:t>
      </w:r>
      <w:r w:rsidRPr="00A45768">
        <w:rPr>
          <w:rFonts w:eastAsiaTheme="minorHAnsi"/>
          <w:sz w:val="26"/>
          <w:szCs w:val="26"/>
          <w:lang w:val="uk-UA" w:eastAsia="uk-UA"/>
        </w:rPr>
        <w:t>6,</w:t>
      </w:r>
      <w:r w:rsidR="00701148" w:rsidRPr="00A45768">
        <w:rPr>
          <w:rFonts w:eastAsiaTheme="minorHAnsi"/>
          <w:sz w:val="26"/>
          <w:szCs w:val="26"/>
          <w:lang w:val="uk-UA" w:eastAsia="uk-UA"/>
        </w:rPr>
        <w:t> </w:t>
      </w:r>
      <w:r w:rsidRPr="00A45768">
        <w:rPr>
          <w:rFonts w:eastAsiaTheme="minorHAnsi"/>
          <w:sz w:val="26"/>
          <w:szCs w:val="26"/>
          <w:lang w:val="uk-UA" w:eastAsia="uk-UA"/>
        </w:rPr>
        <w:t>7 Кодексу суддівської етики, затвердженого рішенням ХІ з’їзду суддів України від</w:t>
      </w:r>
      <w:r w:rsidR="00701148" w:rsidRPr="00A45768">
        <w:rPr>
          <w:rFonts w:eastAsiaTheme="minorHAnsi"/>
          <w:sz w:val="26"/>
          <w:szCs w:val="26"/>
          <w:lang w:val="uk-UA" w:eastAsia="uk-UA"/>
        </w:rPr>
        <w:t> </w:t>
      </w:r>
      <w:r w:rsidRPr="00A45768">
        <w:rPr>
          <w:rFonts w:eastAsiaTheme="minorHAnsi"/>
          <w:sz w:val="26"/>
          <w:szCs w:val="26"/>
          <w:lang w:val="uk-UA" w:eastAsia="uk-UA"/>
        </w:rPr>
        <w:t>22</w:t>
      </w:r>
      <w:r w:rsidR="00701148" w:rsidRPr="00A45768">
        <w:rPr>
          <w:rFonts w:eastAsiaTheme="minorHAnsi"/>
          <w:sz w:val="26"/>
          <w:szCs w:val="26"/>
          <w:lang w:val="uk-UA" w:eastAsia="uk-UA"/>
        </w:rPr>
        <w:t> </w:t>
      </w:r>
      <w:r w:rsidR="006213E9" w:rsidRPr="00A45768">
        <w:rPr>
          <w:rFonts w:eastAsiaTheme="minorHAnsi"/>
          <w:sz w:val="26"/>
          <w:szCs w:val="26"/>
          <w:lang w:val="uk-UA" w:eastAsia="uk-UA"/>
        </w:rPr>
        <w:t xml:space="preserve">лютого </w:t>
      </w:r>
      <w:r w:rsidRPr="00A45768">
        <w:rPr>
          <w:rFonts w:eastAsiaTheme="minorHAnsi"/>
          <w:sz w:val="26"/>
          <w:szCs w:val="26"/>
          <w:lang w:val="uk-UA" w:eastAsia="uk-UA"/>
        </w:rPr>
        <w:t>2013</w:t>
      </w:r>
      <w:r w:rsidR="006213E9" w:rsidRPr="00A45768">
        <w:rPr>
          <w:rFonts w:eastAsiaTheme="minorHAnsi"/>
          <w:sz w:val="26"/>
          <w:szCs w:val="26"/>
          <w:lang w:val="uk-UA" w:eastAsia="uk-UA"/>
        </w:rPr>
        <w:t xml:space="preserve"> року</w:t>
      </w:r>
      <w:r w:rsidR="008607CB" w:rsidRPr="00A45768">
        <w:rPr>
          <w:rFonts w:eastAsiaTheme="minorHAnsi"/>
          <w:sz w:val="26"/>
          <w:szCs w:val="26"/>
          <w:lang w:val="uk-UA" w:eastAsia="uk-UA"/>
        </w:rPr>
        <w:t xml:space="preserve"> (далі – Кодекс суддівської етики)</w:t>
      </w:r>
      <w:r w:rsidR="00292410" w:rsidRPr="00A45768">
        <w:rPr>
          <w:rFonts w:eastAsiaTheme="minorHAnsi"/>
          <w:sz w:val="26"/>
          <w:szCs w:val="26"/>
          <w:lang w:val="uk-UA" w:eastAsia="uk-UA"/>
        </w:rPr>
        <w:t>,</w:t>
      </w:r>
      <w:r w:rsidR="008607CB" w:rsidRPr="00A45768">
        <w:rPr>
          <w:rFonts w:eastAsiaTheme="minorHAnsi"/>
          <w:sz w:val="26"/>
          <w:szCs w:val="26"/>
          <w:lang w:val="uk-UA" w:eastAsia="uk-UA"/>
        </w:rPr>
        <w:t xml:space="preserve"> </w:t>
      </w:r>
      <w:r w:rsidRPr="00A45768">
        <w:rPr>
          <w:rFonts w:eastAsiaTheme="minorHAnsi"/>
          <w:sz w:val="26"/>
          <w:szCs w:val="26"/>
          <w:lang w:val="uk-UA" w:eastAsia="uk-UA"/>
        </w:rPr>
        <w:t>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3D1F3785" w14:textId="65115607" w:rsidR="003826BA" w:rsidRPr="00A45768" w:rsidRDefault="003826BA" w:rsidP="003826BA">
      <w:pPr>
        <w:pStyle w:val="rtejustify"/>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Комісія беззастережно підтримує положення Коментаря до Кодексу суддівської етики, затвердженого рішенням Ради суддів України від</w:t>
      </w:r>
      <w:r w:rsidR="003960A3" w:rsidRPr="00A45768">
        <w:rPr>
          <w:rFonts w:eastAsiaTheme="minorHAnsi"/>
          <w:sz w:val="26"/>
          <w:szCs w:val="26"/>
          <w:lang w:val="uk-UA" w:eastAsia="uk-UA"/>
        </w:rPr>
        <w:t xml:space="preserve"> </w:t>
      </w:r>
      <w:r w:rsidRPr="00A45768">
        <w:rPr>
          <w:rFonts w:eastAsiaTheme="minorHAnsi"/>
          <w:sz w:val="26"/>
          <w:szCs w:val="26"/>
          <w:lang w:val="uk-UA" w:eastAsia="uk-UA"/>
        </w:rPr>
        <w:t>04</w:t>
      </w:r>
      <w:r w:rsidR="006213E9" w:rsidRPr="00A45768">
        <w:rPr>
          <w:rFonts w:eastAsiaTheme="minorHAnsi"/>
          <w:sz w:val="26"/>
          <w:szCs w:val="26"/>
          <w:lang w:val="uk-UA" w:eastAsia="uk-UA"/>
        </w:rPr>
        <w:t xml:space="preserve"> лютого 2</w:t>
      </w:r>
      <w:r w:rsidRPr="00A45768">
        <w:rPr>
          <w:rFonts w:eastAsiaTheme="minorHAnsi"/>
          <w:sz w:val="26"/>
          <w:szCs w:val="26"/>
          <w:lang w:val="uk-UA" w:eastAsia="uk-UA"/>
        </w:rPr>
        <w:t>016</w:t>
      </w:r>
      <w:r w:rsidR="00701148" w:rsidRPr="00A45768">
        <w:rPr>
          <w:rFonts w:eastAsiaTheme="minorHAnsi"/>
          <w:sz w:val="26"/>
          <w:szCs w:val="26"/>
          <w:lang w:val="uk-UA" w:eastAsia="uk-UA"/>
        </w:rPr>
        <w:t> </w:t>
      </w:r>
      <w:r w:rsidR="006213E9" w:rsidRPr="00A45768">
        <w:rPr>
          <w:rFonts w:eastAsiaTheme="minorHAnsi"/>
          <w:sz w:val="26"/>
          <w:szCs w:val="26"/>
          <w:lang w:val="uk-UA" w:eastAsia="uk-UA"/>
        </w:rPr>
        <w:t>року</w:t>
      </w:r>
      <w:r w:rsidRPr="00A45768">
        <w:rPr>
          <w:rFonts w:eastAsiaTheme="minorHAnsi"/>
          <w:sz w:val="26"/>
          <w:szCs w:val="26"/>
          <w:lang w:val="uk-UA" w:eastAsia="uk-UA"/>
        </w:rPr>
        <w:t xml:space="preserve"> № 1, що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71A1AE8C" w14:textId="748EE466" w:rsidR="003826BA" w:rsidRPr="00A45768" w:rsidRDefault="003826BA" w:rsidP="003826BA">
      <w:pPr>
        <w:pStyle w:val="rtejustify"/>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Комісія відзначає, що мети юридичної відповідальності не буде досягнуто,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w:t>
      </w:r>
      <w:r w:rsidR="00EB2325" w:rsidRPr="00A45768">
        <w:rPr>
          <w:rFonts w:eastAsiaTheme="minorHAnsi"/>
          <w:sz w:val="26"/>
          <w:szCs w:val="26"/>
          <w:lang w:val="uk-UA" w:eastAsia="uk-UA"/>
        </w:rPr>
        <w:t xml:space="preserve">ягатимуться до адміністративної </w:t>
      </w:r>
      <w:r w:rsidRPr="00A45768">
        <w:rPr>
          <w:rFonts w:eastAsiaTheme="minorHAnsi"/>
          <w:sz w:val="26"/>
          <w:szCs w:val="26"/>
          <w:lang w:val="uk-UA" w:eastAsia="uk-UA"/>
        </w:rPr>
        <w:t>відповідальності через сплив строків накладення адміністративного стягнення.</w:t>
      </w:r>
    </w:p>
    <w:p w14:paraId="62B22AC4" w14:textId="57BDAF23" w:rsidR="003826BA" w:rsidRPr="00A45768" w:rsidRDefault="003826BA" w:rsidP="003826BA">
      <w:pPr>
        <w:pStyle w:val="rtejustify"/>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Комісія також звертає увагу, що суди здебіль</w:t>
      </w:r>
      <w:r w:rsidR="00EB2325" w:rsidRPr="00A45768">
        <w:rPr>
          <w:rFonts w:eastAsiaTheme="minorHAnsi"/>
          <w:sz w:val="26"/>
          <w:szCs w:val="26"/>
          <w:lang w:val="uk-UA" w:eastAsia="uk-UA"/>
        </w:rPr>
        <w:t xml:space="preserve">шого прагнуть враховувати пункт </w:t>
      </w:r>
      <w:r w:rsidRPr="00A45768">
        <w:rPr>
          <w:rFonts w:eastAsiaTheme="minorHAnsi"/>
          <w:sz w:val="26"/>
          <w:szCs w:val="26"/>
          <w:lang w:val="uk-UA" w:eastAsia="uk-UA"/>
        </w:rPr>
        <w:t>24 постанови Пленуму Верховного Суду України від 23</w:t>
      </w:r>
      <w:r w:rsidR="006213E9" w:rsidRPr="00A45768">
        <w:rPr>
          <w:rFonts w:eastAsiaTheme="minorHAnsi"/>
          <w:sz w:val="26"/>
          <w:szCs w:val="26"/>
          <w:lang w:val="uk-UA" w:eastAsia="uk-UA"/>
        </w:rPr>
        <w:t xml:space="preserve"> грудня </w:t>
      </w:r>
      <w:r w:rsidRPr="00A45768">
        <w:rPr>
          <w:rFonts w:eastAsiaTheme="minorHAnsi"/>
          <w:sz w:val="26"/>
          <w:szCs w:val="26"/>
          <w:lang w:val="uk-UA" w:eastAsia="uk-UA"/>
        </w:rPr>
        <w:t>2005</w:t>
      </w:r>
      <w:r w:rsidR="006213E9" w:rsidRPr="00A45768">
        <w:rPr>
          <w:rFonts w:eastAsiaTheme="minorHAnsi"/>
          <w:sz w:val="26"/>
          <w:szCs w:val="26"/>
          <w:lang w:val="uk-UA" w:eastAsia="uk-UA"/>
        </w:rPr>
        <w:t xml:space="preserve"> року </w:t>
      </w:r>
      <w:r w:rsidR="00EB2325" w:rsidRPr="00A45768">
        <w:rPr>
          <w:rFonts w:eastAsiaTheme="minorHAnsi"/>
          <w:sz w:val="26"/>
          <w:szCs w:val="26"/>
          <w:lang w:val="uk-UA" w:eastAsia="uk-UA"/>
        </w:rPr>
        <w:t>№ </w:t>
      </w:r>
      <w:r w:rsidRPr="00A45768">
        <w:rPr>
          <w:rFonts w:eastAsiaTheme="minorHAnsi"/>
          <w:sz w:val="26"/>
          <w:szCs w:val="26"/>
          <w:lang w:val="uk-UA" w:eastAsia="uk-UA"/>
        </w:rPr>
        <w:t xml:space="preserve">14, відповідно до якого суди повинні 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w:t>
      </w:r>
      <w:r w:rsidR="00292410" w:rsidRPr="00A45768">
        <w:rPr>
          <w:rFonts w:eastAsiaTheme="minorHAnsi"/>
          <w:sz w:val="26"/>
          <w:szCs w:val="26"/>
          <w:lang w:val="uk-UA" w:eastAsia="uk-UA"/>
        </w:rPr>
        <w:t>У разі</w:t>
      </w:r>
      <w:r w:rsidRPr="00A45768">
        <w:rPr>
          <w:rFonts w:eastAsiaTheme="minorHAnsi"/>
          <w:sz w:val="26"/>
          <w:szCs w:val="26"/>
          <w:lang w:val="uk-UA" w:eastAsia="uk-UA"/>
        </w:rPr>
        <w:t xml:space="preserve"> відсутності зазначеної особи це можливо лише </w:t>
      </w:r>
      <w:r w:rsidR="00292410" w:rsidRPr="00A45768">
        <w:rPr>
          <w:rFonts w:eastAsiaTheme="minorHAnsi"/>
          <w:sz w:val="26"/>
          <w:szCs w:val="26"/>
          <w:lang w:val="uk-UA" w:eastAsia="uk-UA"/>
        </w:rPr>
        <w:t>тоді</w:t>
      </w:r>
      <w:r w:rsidRPr="00A45768">
        <w:rPr>
          <w:rFonts w:eastAsiaTheme="minorHAnsi"/>
          <w:sz w:val="26"/>
          <w:szCs w:val="26"/>
          <w:lang w:val="uk-UA" w:eastAsia="uk-UA"/>
        </w:rPr>
        <w:t xml:space="preserve">, </w:t>
      </w:r>
      <w:r w:rsidR="00292410" w:rsidRPr="00A45768">
        <w:rPr>
          <w:rFonts w:eastAsiaTheme="minorHAnsi"/>
          <w:sz w:val="26"/>
          <w:szCs w:val="26"/>
          <w:lang w:val="uk-UA" w:eastAsia="uk-UA"/>
        </w:rPr>
        <w:t>якщо</w:t>
      </w:r>
      <w:r w:rsidRPr="00A45768">
        <w:rPr>
          <w:rFonts w:eastAsiaTheme="minorHAnsi"/>
          <w:sz w:val="26"/>
          <w:szCs w:val="26"/>
          <w:lang w:val="uk-UA" w:eastAsia="uk-UA"/>
        </w:rPr>
        <w:t xml:space="preserve"> є дані про своєчасне її сповіщення про місце та час розгляду і якщо від неї не надійшло клопотання про його відкладення.</w:t>
      </w:r>
    </w:p>
    <w:p w14:paraId="681F8F6C" w14:textId="304BE008" w:rsidR="003826BA" w:rsidRPr="00A45768" w:rsidRDefault="003826BA" w:rsidP="003826BA">
      <w:pPr>
        <w:pStyle w:val="rtejustify"/>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За таких обставин суддя фактично поста</w:t>
      </w:r>
      <w:r w:rsidR="00292410" w:rsidRPr="00A45768">
        <w:rPr>
          <w:rFonts w:eastAsiaTheme="minorHAnsi"/>
          <w:sz w:val="26"/>
          <w:szCs w:val="26"/>
          <w:lang w:val="uk-UA" w:eastAsia="uk-UA"/>
        </w:rPr>
        <w:t>є</w:t>
      </w:r>
      <w:r w:rsidRPr="00A45768">
        <w:rPr>
          <w:rFonts w:eastAsiaTheme="minorHAnsi"/>
          <w:sz w:val="26"/>
          <w:szCs w:val="26"/>
          <w:lang w:val="uk-UA" w:eastAsia="uk-UA"/>
        </w:rPr>
        <w:t xml:space="preserve"> перед вибором </w:t>
      </w:r>
      <w:r w:rsidR="00292410" w:rsidRPr="00A45768">
        <w:rPr>
          <w:sz w:val="26"/>
          <w:szCs w:val="26"/>
          <w:lang w:eastAsia="uk-UA"/>
        </w:rPr>
        <w:t>–</w:t>
      </w:r>
      <w:r w:rsidR="00292410" w:rsidRPr="00A45768">
        <w:rPr>
          <w:sz w:val="26"/>
          <w:szCs w:val="26"/>
          <w:lang w:val="uk-UA" w:eastAsia="uk-UA"/>
        </w:rPr>
        <w:t xml:space="preserve"> </w:t>
      </w:r>
      <w:r w:rsidRPr="00A45768">
        <w:rPr>
          <w:rFonts w:eastAsiaTheme="minorHAnsi"/>
          <w:sz w:val="26"/>
          <w:szCs w:val="26"/>
          <w:lang w:val="uk-UA" w:eastAsia="uk-UA"/>
        </w:rPr>
        <w:t xml:space="preserve">забезпечити досягнення в таких випадках мети юридичної відповідальності за наявності для цього відповідних підстав чи порушити право особи на ефективну участь у процесі стосовно неї,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та </w:t>
      </w:r>
      <w:r w:rsidR="00292410" w:rsidRPr="00A45768">
        <w:rPr>
          <w:rFonts w:eastAsiaTheme="minorHAnsi"/>
          <w:sz w:val="26"/>
          <w:szCs w:val="26"/>
          <w:lang w:val="uk-UA" w:eastAsia="uk-UA"/>
        </w:rPr>
        <w:t xml:space="preserve">інформувати про будь-які факти </w:t>
      </w:r>
      <w:r w:rsidRPr="00A45768">
        <w:rPr>
          <w:rFonts w:eastAsiaTheme="minorHAnsi"/>
          <w:sz w:val="26"/>
          <w:szCs w:val="26"/>
          <w:lang w:val="uk-UA" w:eastAsia="uk-UA"/>
        </w:rPr>
        <w:t xml:space="preserve">на </w:t>
      </w:r>
      <w:r w:rsidR="00292410" w:rsidRPr="00A45768">
        <w:rPr>
          <w:rFonts w:eastAsiaTheme="minorHAnsi"/>
          <w:sz w:val="26"/>
          <w:szCs w:val="26"/>
          <w:lang w:val="uk-UA" w:eastAsia="uk-UA"/>
        </w:rPr>
        <w:t>свій</w:t>
      </w:r>
      <w:r w:rsidRPr="00A45768">
        <w:rPr>
          <w:rFonts w:eastAsiaTheme="minorHAnsi"/>
          <w:sz w:val="26"/>
          <w:szCs w:val="26"/>
          <w:lang w:val="uk-UA" w:eastAsia="uk-UA"/>
        </w:rPr>
        <w:t xml:space="preserve"> захист.</w:t>
      </w:r>
    </w:p>
    <w:p w14:paraId="5084697A" w14:textId="0F0C7803" w:rsidR="00C75E0D" w:rsidRPr="00A45768" w:rsidRDefault="00292410" w:rsidP="003826BA">
      <w:pPr>
        <w:pStyle w:val="rtejustify"/>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 xml:space="preserve">Розглядаючи справи, </w:t>
      </w:r>
      <w:r w:rsidR="00DD4272" w:rsidRPr="00A45768">
        <w:rPr>
          <w:rFonts w:eastAsiaTheme="minorHAnsi"/>
          <w:sz w:val="26"/>
          <w:szCs w:val="26"/>
          <w:lang w:val="uk-UA" w:eastAsia="uk-UA"/>
        </w:rPr>
        <w:t>в</w:t>
      </w:r>
      <w:r w:rsidRPr="00A45768">
        <w:rPr>
          <w:rFonts w:eastAsiaTheme="minorHAnsi"/>
          <w:sz w:val="26"/>
          <w:szCs w:val="26"/>
          <w:lang w:val="uk-UA" w:eastAsia="uk-UA"/>
        </w:rPr>
        <w:t xml:space="preserve"> яких</w:t>
      </w:r>
      <w:r w:rsidR="003826BA" w:rsidRPr="00A45768">
        <w:rPr>
          <w:rFonts w:eastAsiaTheme="minorHAnsi"/>
          <w:sz w:val="26"/>
          <w:szCs w:val="26"/>
          <w:lang w:val="uk-UA" w:eastAsia="uk-UA"/>
        </w:rPr>
        <w:t xml:space="preserve"> національні суди поставали перед подібним вибором, Європейський суд з прав людини в пункті 39 постанови у справі «KASTE A</w:t>
      </w:r>
      <w:r w:rsidR="00EB2325" w:rsidRPr="00A45768">
        <w:rPr>
          <w:rFonts w:eastAsiaTheme="minorHAnsi"/>
          <w:sz w:val="26"/>
          <w:szCs w:val="26"/>
          <w:lang w:val="uk-UA" w:eastAsia="uk-UA"/>
        </w:rPr>
        <w:t>ND MATHISEN v. NORWAY» (заяви № </w:t>
      </w:r>
      <w:r w:rsidR="003826BA" w:rsidRPr="00A45768">
        <w:rPr>
          <w:rFonts w:eastAsiaTheme="minorHAnsi"/>
          <w:sz w:val="26"/>
          <w:szCs w:val="26"/>
          <w:lang w:val="uk-UA" w:eastAsia="uk-UA"/>
        </w:rPr>
        <w:t xml:space="preserve">18885/04, № 21166/04) відзначив, що якби </w:t>
      </w:r>
      <w:proofErr w:type="spellStart"/>
      <w:r w:rsidR="003826BA" w:rsidRPr="00A45768">
        <w:rPr>
          <w:rFonts w:eastAsiaTheme="minorHAnsi"/>
          <w:sz w:val="26"/>
          <w:szCs w:val="26"/>
          <w:lang w:val="uk-UA" w:eastAsia="uk-UA"/>
        </w:rPr>
        <w:t>співобвинувачений</w:t>
      </w:r>
      <w:proofErr w:type="spellEnd"/>
      <w:r w:rsidR="003826BA" w:rsidRPr="00A45768">
        <w:rPr>
          <w:rFonts w:eastAsiaTheme="minorHAnsi"/>
          <w:sz w:val="26"/>
          <w:szCs w:val="26"/>
          <w:lang w:val="uk-UA" w:eastAsia="uk-UA"/>
        </w:rPr>
        <w:t xml:space="preserve"> міг би бути поставлений у положення,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щодо часу, що міститься в пункті 1 статті 6 Конвенції про захист прав людини і основоположних свобод. </w:t>
      </w:r>
    </w:p>
    <w:p w14:paraId="1DCE037E" w14:textId="357C3275" w:rsidR="003826BA" w:rsidRPr="00A45768" w:rsidRDefault="003826BA" w:rsidP="003826BA">
      <w:pPr>
        <w:pStyle w:val="rtejustify"/>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 xml:space="preserve">У зв’язку з цим Комісія додатково зазначає, що за усталеною практикою </w:t>
      </w:r>
      <w:r w:rsidR="00C75E0D" w:rsidRPr="00A45768">
        <w:rPr>
          <w:rFonts w:eastAsiaTheme="minorHAnsi"/>
          <w:sz w:val="26"/>
          <w:szCs w:val="26"/>
          <w:lang w:val="uk-UA" w:eastAsia="uk-UA"/>
        </w:rPr>
        <w:t xml:space="preserve">Європейського суду з прав людини </w:t>
      </w:r>
      <w:r w:rsidRPr="00A45768">
        <w:rPr>
          <w:rFonts w:eastAsiaTheme="minorHAnsi"/>
          <w:sz w:val="26"/>
          <w:szCs w:val="26"/>
          <w:lang w:val="uk-UA" w:eastAsia="uk-UA"/>
        </w:rPr>
        <w:t xml:space="preserve">вирішальним є те, чи свідчать факти справи однозначно про те, що заявник був достатньо обізнаний про можливість здійснення </w:t>
      </w:r>
      <w:r w:rsidRPr="00A45768">
        <w:rPr>
          <w:rFonts w:eastAsiaTheme="minorHAnsi"/>
          <w:sz w:val="26"/>
          <w:szCs w:val="26"/>
          <w:lang w:val="uk-UA" w:eastAsia="uk-UA"/>
        </w:rPr>
        <w:lastRenderedPageBreak/>
        <w:t>прав, гарантованих Конвенцією, в контексті конкретного провадження, порушеного проти нього, і чи може він вважатись таким, що відмовився від свого права з’являтися в суді (пункт 32 постанови у справі «STOYANOV v. BULGARIA», заява № 39206/07).</w:t>
      </w:r>
    </w:p>
    <w:p w14:paraId="0368C9C6" w14:textId="77777777" w:rsidR="003826BA" w:rsidRPr="00A45768" w:rsidRDefault="003826BA" w:rsidP="003826BA">
      <w:pPr>
        <w:pStyle w:val="rtejustify"/>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Комісія наголошує,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здійснення прав, гарантованих КУпАП у контексті конкретного провадження, порушеного проти неї, та щодо самого провадження.</w:t>
      </w:r>
    </w:p>
    <w:p w14:paraId="661171F7" w14:textId="12238974" w:rsidR="003826BA" w:rsidRPr="00A45768" w:rsidRDefault="00292410" w:rsidP="003826BA">
      <w:pPr>
        <w:pStyle w:val="rtejustify"/>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 xml:space="preserve">Отже, постаючи перед </w:t>
      </w:r>
      <w:r w:rsidR="003826BA" w:rsidRPr="00A45768">
        <w:rPr>
          <w:rFonts w:eastAsiaTheme="minorHAnsi"/>
          <w:sz w:val="26"/>
          <w:szCs w:val="26"/>
          <w:lang w:val="uk-UA" w:eastAsia="uk-UA"/>
        </w:rPr>
        <w:t>вибором, суддя має забезпечити рівновагу між суспільним та приватним інтересом при вирішен</w:t>
      </w:r>
      <w:r w:rsidRPr="00A45768">
        <w:rPr>
          <w:rFonts w:eastAsiaTheme="minorHAnsi"/>
          <w:sz w:val="26"/>
          <w:szCs w:val="26"/>
          <w:lang w:val="uk-UA" w:eastAsia="uk-UA"/>
        </w:rPr>
        <w:t>н</w:t>
      </w:r>
      <w:r w:rsidR="003826BA" w:rsidRPr="00A45768">
        <w:rPr>
          <w:rFonts w:eastAsiaTheme="minorHAnsi"/>
          <w:sz w:val="26"/>
          <w:szCs w:val="26"/>
          <w:lang w:val="uk-UA" w:eastAsia="uk-UA"/>
        </w:rPr>
        <w:t xml:space="preserve">і подібних справ та насамперед </w:t>
      </w:r>
      <w:r w:rsidRPr="00A45768">
        <w:rPr>
          <w:rFonts w:eastAsiaTheme="minorHAnsi"/>
          <w:sz w:val="26"/>
          <w:szCs w:val="26"/>
          <w:lang w:val="uk-UA" w:eastAsia="uk-UA"/>
        </w:rPr>
        <w:t>вжити</w:t>
      </w:r>
      <w:r w:rsidR="003826BA" w:rsidRPr="00A45768">
        <w:rPr>
          <w:rFonts w:eastAsiaTheme="minorHAnsi"/>
          <w:sz w:val="26"/>
          <w:szCs w:val="26"/>
          <w:lang w:val="uk-UA" w:eastAsia="uk-UA"/>
        </w:rPr>
        <w:t xml:space="preserve"> всіх розумних заходів для повідомлення особи про дату, час та місце розгляду справи і за необхідності відкласти розгляд справи в межах строків накладення адміністративного стягнення, не допустивши при цьому «штучного блокування» досягнення мети адміністративної відповідальності (за наявності для цього підстав), забезпечивши таким чином ефективне відправлення судочинства.</w:t>
      </w:r>
    </w:p>
    <w:p w14:paraId="464E040C" w14:textId="7EF8159E" w:rsidR="003826BA" w:rsidRPr="00A45768" w:rsidRDefault="003826BA" w:rsidP="003826BA">
      <w:pPr>
        <w:pStyle w:val="rtejustify"/>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Неодноразові виклики особи, яка притягається до адміністративної відповідальності, з метою забезпечення її права «бути почутою», самі по собі не можуть і не повинні розглядатись як неефективн</w:t>
      </w:r>
      <w:r w:rsidR="00292410" w:rsidRPr="00A45768">
        <w:rPr>
          <w:rFonts w:eastAsiaTheme="minorHAnsi"/>
          <w:sz w:val="26"/>
          <w:szCs w:val="26"/>
          <w:lang w:val="uk-UA" w:eastAsia="uk-UA"/>
        </w:rPr>
        <w:t>е</w:t>
      </w:r>
      <w:r w:rsidRPr="00A45768">
        <w:rPr>
          <w:rFonts w:eastAsiaTheme="minorHAnsi"/>
          <w:sz w:val="26"/>
          <w:szCs w:val="26"/>
          <w:lang w:val="uk-UA" w:eastAsia="uk-UA"/>
        </w:rPr>
        <w:t xml:space="preserve"> відправлення судочинства. Однак всі випадк</w:t>
      </w:r>
      <w:r w:rsidR="00292410" w:rsidRPr="00A45768">
        <w:rPr>
          <w:rFonts w:eastAsiaTheme="minorHAnsi"/>
          <w:sz w:val="26"/>
          <w:szCs w:val="26"/>
          <w:lang w:val="uk-UA" w:eastAsia="uk-UA"/>
        </w:rPr>
        <w:t>и</w:t>
      </w:r>
      <w:r w:rsidRPr="00A45768">
        <w:rPr>
          <w:rFonts w:eastAsiaTheme="minorHAnsi"/>
          <w:sz w:val="26"/>
          <w:szCs w:val="26"/>
          <w:lang w:val="uk-UA" w:eastAsia="uk-UA"/>
        </w:rPr>
        <w:t xml:space="preserve">, </w:t>
      </w:r>
      <w:r w:rsidR="00292410" w:rsidRPr="00A45768">
        <w:rPr>
          <w:rFonts w:eastAsiaTheme="minorHAnsi"/>
          <w:sz w:val="26"/>
          <w:szCs w:val="26"/>
          <w:lang w:val="uk-UA" w:eastAsia="uk-UA"/>
        </w:rPr>
        <w:t>в яких</w:t>
      </w:r>
      <w:r w:rsidRPr="00A45768">
        <w:rPr>
          <w:rFonts w:eastAsiaTheme="minorHAnsi"/>
          <w:sz w:val="26"/>
          <w:szCs w:val="26"/>
          <w:lang w:val="uk-UA" w:eastAsia="uk-UA"/>
        </w:rPr>
        <w:t xml:space="preserve"> це призводить до звільнення особи від адміністративної відповідальності через сплив строків накладення адміністративного стягнення, мають бути оцінені Комісією під час встановлення відповідності судді критерію професійної етики, ураховуючи системність таких дій судді, навантаження судді, наявність фінансової та технічної можливості суду забезпечити повідомлення особи про дату, час та місце розгляду справи, а також процесуальну поведінку особи, яка притягається до адміністративної відповідальності (або її представника).</w:t>
      </w:r>
    </w:p>
    <w:p w14:paraId="6FBAC002" w14:textId="432EDFD7" w:rsidR="003826BA" w:rsidRPr="00A45768" w:rsidRDefault="003826BA" w:rsidP="003826BA">
      <w:pPr>
        <w:pStyle w:val="rtejustify"/>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Комісія зазначає, що суддя під час співбесіди не нада</w:t>
      </w:r>
      <w:r w:rsidR="006741E8" w:rsidRPr="00A45768">
        <w:rPr>
          <w:rFonts w:eastAsiaTheme="minorHAnsi"/>
          <w:sz w:val="26"/>
          <w:szCs w:val="26"/>
          <w:lang w:val="uk-UA" w:eastAsia="uk-UA"/>
        </w:rPr>
        <w:t>ла</w:t>
      </w:r>
      <w:r w:rsidRPr="00A45768">
        <w:rPr>
          <w:rFonts w:eastAsiaTheme="minorHAnsi"/>
          <w:sz w:val="26"/>
          <w:szCs w:val="26"/>
          <w:lang w:val="uk-UA" w:eastAsia="uk-UA"/>
        </w:rPr>
        <w:t xml:space="preserve"> пояснень на запитання</w:t>
      </w:r>
      <w:r w:rsidR="00C75E0D" w:rsidRPr="00A45768">
        <w:rPr>
          <w:rFonts w:eastAsiaTheme="minorHAnsi"/>
          <w:sz w:val="26"/>
          <w:szCs w:val="26"/>
          <w:lang w:val="uk-UA" w:eastAsia="uk-UA"/>
        </w:rPr>
        <w:t xml:space="preserve"> члена Комісії</w:t>
      </w:r>
      <w:r w:rsidRPr="00A45768">
        <w:rPr>
          <w:rFonts w:eastAsiaTheme="minorHAnsi"/>
          <w:sz w:val="26"/>
          <w:szCs w:val="26"/>
          <w:lang w:val="uk-UA" w:eastAsia="uk-UA"/>
        </w:rPr>
        <w:t xml:space="preserve"> щодо того, чому у вказаних вище справах нею не було забезпечено ефективного відправлення судочинства, адже процесуальна можливість розглянути відповідні справи без участі осіб, які притягалась до адміністративної відповідальності, у судді була. </w:t>
      </w:r>
    </w:p>
    <w:p w14:paraId="77893FAD" w14:textId="3D0BBB6F" w:rsidR="001D63ED" w:rsidRPr="00A45768" w:rsidRDefault="003826BA" w:rsidP="00906D1B">
      <w:pPr>
        <w:pStyle w:val="rtejustify"/>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Фактично надмірно формальні дії судді щодо розгляду справ про адміністративні правопорушення, передбачені статтею 130 КУпАП, призвели до звіль</w:t>
      </w:r>
      <w:r w:rsidR="00906D1B" w:rsidRPr="00A45768">
        <w:rPr>
          <w:rFonts w:eastAsiaTheme="minorHAnsi"/>
          <w:sz w:val="26"/>
          <w:szCs w:val="26"/>
          <w:lang w:val="uk-UA" w:eastAsia="uk-UA"/>
        </w:rPr>
        <w:t xml:space="preserve">нення осіб від відповідальності, що </w:t>
      </w:r>
      <w:r w:rsidR="001D63ED" w:rsidRPr="00A45768">
        <w:rPr>
          <w:rFonts w:eastAsiaTheme="minorHAnsi"/>
          <w:sz w:val="26"/>
          <w:szCs w:val="26"/>
          <w:lang w:val="uk-UA" w:eastAsia="uk-UA"/>
        </w:rPr>
        <w:t>є одним із індикаторів недоброчесної поведінки. Це додатково свідчить, що така поведінка сприймається громадськістю як порушення суддею норм, які забезпечують довіру суспільства до суду.</w:t>
      </w:r>
    </w:p>
    <w:p w14:paraId="0622791B" w14:textId="4165D7D9" w:rsidR="004925A6" w:rsidRPr="00A45768" w:rsidRDefault="004925A6" w:rsidP="00906D1B">
      <w:pPr>
        <w:pStyle w:val="rtejustify"/>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 xml:space="preserve">З огляду на встановлені і зазначені вище обставини Комісія визнає, що така поведінка судді не відповідає критерію </w:t>
      </w:r>
      <w:r w:rsidR="00C56AA4" w:rsidRPr="00A45768">
        <w:rPr>
          <w:rFonts w:eastAsiaTheme="minorHAnsi"/>
          <w:sz w:val="26"/>
          <w:szCs w:val="26"/>
          <w:lang w:val="uk-UA" w:eastAsia="uk-UA"/>
        </w:rPr>
        <w:t>професійної етики.</w:t>
      </w:r>
    </w:p>
    <w:p w14:paraId="55D5CF91" w14:textId="36324B78" w:rsidR="00621864" w:rsidRPr="00A45768" w:rsidRDefault="00621864" w:rsidP="00621864">
      <w:pPr>
        <w:widowControl w:val="0"/>
        <w:tabs>
          <w:tab w:val="left" w:pos="709"/>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Стосовно інформації, яка не стала підставою для висновку, але яка потребує пояснення судді, Комісія з’ясувала таке.</w:t>
      </w:r>
    </w:p>
    <w:p w14:paraId="674B37CA" w14:textId="7B7A5947" w:rsidR="006C0547" w:rsidRPr="00A45768" w:rsidRDefault="006C0547" w:rsidP="006C0547">
      <w:pPr>
        <w:pStyle w:val="ac"/>
        <w:widowControl w:val="0"/>
        <w:numPr>
          <w:ilvl w:val="0"/>
          <w:numId w:val="11"/>
        </w:numPr>
        <w:tabs>
          <w:tab w:val="left" w:pos="142"/>
          <w:tab w:val="left" w:pos="993"/>
        </w:tabs>
        <w:spacing w:after="0" w:line="240" w:lineRule="auto"/>
        <w:ind w:left="0"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Частиною першою статті 46 Закону України «Про запобігання корупції» передбачено, що в декларації зазначаються</w:t>
      </w:r>
      <w:r w:rsidR="00292410" w:rsidRPr="00A45768">
        <w:rPr>
          <w:rFonts w:ascii="Times New Roman" w:hAnsi="Times New Roman" w:cs="Times New Roman"/>
          <w:sz w:val="26"/>
          <w:szCs w:val="26"/>
          <w:lang w:eastAsia="uk-UA"/>
        </w:rPr>
        <w:t xml:space="preserve"> такі</w:t>
      </w:r>
      <w:r w:rsidR="000C1EC1" w:rsidRPr="00A45768">
        <w:rPr>
          <w:rFonts w:ascii="Times New Roman" w:hAnsi="Times New Roman" w:cs="Times New Roman"/>
          <w:sz w:val="26"/>
          <w:szCs w:val="26"/>
          <w:lang w:eastAsia="uk-UA"/>
        </w:rPr>
        <w:t xml:space="preserve"> відомості</w:t>
      </w:r>
      <w:r w:rsidRPr="00A45768">
        <w:rPr>
          <w:rFonts w:ascii="Times New Roman" w:hAnsi="Times New Roman" w:cs="Times New Roman"/>
          <w:sz w:val="26"/>
          <w:szCs w:val="26"/>
          <w:lang w:eastAsia="uk-UA"/>
        </w:rPr>
        <w:t>: прізв</w:t>
      </w:r>
      <w:r w:rsidR="00EB2325" w:rsidRPr="00A45768">
        <w:rPr>
          <w:rFonts w:ascii="Times New Roman" w:hAnsi="Times New Roman" w:cs="Times New Roman"/>
          <w:sz w:val="26"/>
          <w:szCs w:val="26"/>
          <w:lang w:eastAsia="uk-UA"/>
        </w:rPr>
        <w:t>ище,</w:t>
      </w:r>
      <w:r w:rsidR="00292410" w:rsidRPr="00A45768">
        <w:rPr>
          <w:rFonts w:ascii="Times New Roman" w:hAnsi="Times New Roman" w:cs="Times New Roman"/>
          <w:sz w:val="26"/>
          <w:szCs w:val="26"/>
          <w:lang w:eastAsia="uk-UA"/>
        </w:rPr>
        <w:t xml:space="preserve"> ім’я, по батькові</w:t>
      </w:r>
      <w:r w:rsidRPr="00A45768">
        <w:rPr>
          <w:rFonts w:ascii="Times New Roman" w:hAnsi="Times New Roman" w:cs="Times New Roman"/>
          <w:sz w:val="26"/>
          <w:szCs w:val="26"/>
          <w:lang w:eastAsia="uk-UA"/>
        </w:rPr>
        <w:t xml:space="preserve"> суб’єкта декларування та членів його сім’ї, зареєстроване місце їх проживання, а також місце фактичного проживання;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w:t>
      </w:r>
      <w:r w:rsidRPr="00A45768">
        <w:rPr>
          <w:rFonts w:ascii="Times New Roman" w:hAnsi="Times New Roman" w:cs="Times New Roman"/>
          <w:sz w:val="26"/>
          <w:szCs w:val="26"/>
          <w:lang w:eastAsia="uk-UA"/>
        </w:rPr>
        <w:lastRenderedPageBreak/>
        <w:t>таке право.</w:t>
      </w:r>
    </w:p>
    <w:p w14:paraId="18B15FB9" w14:textId="2E1274B8" w:rsidR="00E84BEC" w:rsidRPr="00A45768" w:rsidRDefault="00E84BEC" w:rsidP="006C0547">
      <w:pPr>
        <w:pStyle w:val="ac"/>
        <w:widowControl w:val="0"/>
        <w:tabs>
          <w:tab w:val="left" w:pos="709"/>
          <w:tab w:val="left" w:pos="993"/>
        </w:tabs>
        <w:spacing w:after="0" w:line="240" w:lineRule="auto"/>
        <w:ind w:left="0"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Суддя підтвердила, що у 2019 році орендувала житло у місті Апостолове Дніпропетровської області за різними адресами. </w:t>
      </w:r>
    </w:p>
    <w:p w14:paraId="74CCC248" w14:textId="5D918996" w:rsidR="006C0547" w:rsidRPr="00A45768" w:rsidRDefault="006C0547" w:rsidP="00031FF8">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Комісія встановила, що </w:t>
      </w:r>
      <w:bookmarkStart w:id="1" w:name="_Hlk174950185"/>
      <w:r w:rsidR="00292410" w:rsidRPr="00A45768">
        <w:rPr>
          <w:rFonts w:ascii="Times New Roman" w:hAnsi="Times New Roman" w:cs="Times New Roman"/>
          <w:sz w:val="26"/>
          <w:szCs w:val="26"/>
          <w:lang w:eastAsia="uk-UA"/>
        </w:rPr>
        <w:t>у розділі «Об’єкти нерухомості»</w:t>
      </w:r>
      <w:bookmarkEnd w:id="1"/>
      <w:r w:rsidR="00292410" w:rsidRPr="00A45768">
        <w:rPr>
          <w:rFonts w:ascii="Times New Roman" w:hAnsi="Times New Roman" w:cs="Times New Roman"/>
          <w:sz w:val="26"/>
          <w:szCs w:val="26"/>
          <w:lang w:eastAsia="uk-UA"/>
        </w:rPr>
        <w:t xml:space="preserve"> </w:t>
      </w:r>
      <w:r w:rsidRPr="00A45768">
        <w:rPr>
          <w:rFonts w:ascii="Times New Roman" w:hAnsi="Times New Roman" w:cs="Times New Roman"/>
          <w:sz w:val="26"/>
          <w:szCs w:val="26"/>
          <w:lang w:eastAsia="uk-UA"/>
        </w:rPr>
        <w:t xml:space="preserve">у </w:t>
      </w:r>
      <w:r w:rsidR="00AC3494" w:rsidRPr="00A45768">
        <w:rPr>
          <w:rFonts w:ascii="Times New Roman" w:hAnsi="Times New Roman" w:cs="Times New Roman"/>
          <w:sz w:val="26"/>
          <w:szCs w:val="26"/>
          <w:lang w:eastAsia="uk-UA"/>
        </w:rPr>
        <w:t>д</w:t>
      </w:r>
      <w:r w:rsidRPr="00A45768">
        <w:rPr>
          <w:rFonts w:ascii="Times New Roman" w:hAnsi="Times New Roman" w:cs="Times New Roman"/>
          <w:sz w:val="26"/>
          <w:szCs w:val="26"/>
          <w:lang w:eastAsia="uk-UA"/>
        </w:rPr>
        <w:t>екларації за 2019</w:t>
      </w:r>
      <w:r w:rsidR="00701148" w:rsidRPr="00A45768">
        <w:rPr>
          <w:rFonts w:ascii="Times New Roman" w:hAnsi="Times New Roman" w:cs="Times New Roman"/>
          <w:sz w:val="26"/>
          <w:szCs w:val="26"/>
          <w:lang w:eastAsia="uk-UA"/>
        </w:rPr>
        <w:t> </w:t>
      </w:r>
      <w:r w:rsidRPr="00A45768">
        <w:rPr>
          <w:rFonts w:ascii="Times New Roman" w:hAnsi="Times New Roman" w:cs="Times New Roman"/>
          <w:sz w:val="26"/>
          <w:szCs w:val="26"/>
          <w:lang w:eastAsia="uk-UA"/>
        </w:rPr>
        <w:t xml:space="preserve">рік </w:t>
      </w:r>
      <w:r w:rsidR="00031FF8" w:rsidRPr="00A45768">
        <w:rPr>
          <w:rFonts w:ascii="Times New Roman" w:hAnsi="Times New Roman" w:cs="Times New Roman"/>
          <w:sz w:val="26"/>
          <w:szCs w:val="26"/>
          <w:lang w:eastAsia="uk-UA"/>
        </w:rPr>
        <w:t xml:space="preserve">суддя зазначила </w:t>
      </w:r>
      <w:r w:rsidRPr="00A45768">
        <w:rPr>
          <w:rFonts w:ascii="Times New Roman" w:hAnsi="Times New Roman" w:cs="Times New Roman"/>
          <w:sz w:val="26"/>
          <w:szCs w:val="26"/>
          <w:lang w:eastAsia="uk-UA"/>
        </w:rPr>
        <w:t>відомості про те, що на праві власності їй належить квартира площею 40,99 м</w:t>
      </w:r>
      <w:r w:rsidRPr="00A45768">
        <w:rPr>
          <w:rFonts w:ascii="Times New Roman" w:hAnsi="Times New Roman" w:cs="Times New Roman"/>
          <w:sz w:val="26"/>
          <w:szCs w:val="26"/>
          <w:vertAlign w:val="superscript"/>
          <w:lang w:eastAsia="uk-UA"/>
        </w:rPr>
        <w:t>2</w:t>
      </w:r>
      <w:r w:rsidR="00031FF8" w:rsidRPr="00A45768">
        <w:rPr>
          <w:rFonts w:ascii="Times New Roman" w:hAnsi="Times New Roman" w:cs="Times New Roman"/>
          <w:sz w:val="26"/>
          <w:szCs w:val="26"/>
          <w:lang w:eastAsia="uk-UA"/>
        </w:rPr>
        <w:t>, розташована у місті Запоріжжі.</w:t>
      </w:r>
    </w:p>
    <w:p w14:paraId="63DADF81" w14:textId="33583940" w:rsidR="001D5B0E" w:rsidRPr="00A45768" w:rsidRDefault="00292410" w:rsidP="00621864">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С</w:t>
      </w:r>
      <w:r w:rsidR="00031FF8" w:rsidRPr="00A45768">
        <w:rPr>
          <w:rFonts w:ascii="Times New Roman" w:hAnsi="Times New Roman" w:cs="Times New Roman"/>
          <w:sz w:val="26"/>
          <w:szCs w:val="26"/>
          <w:lang w:eastAsia="uk-UA"/>
        </w:rPr>
        <w:t>тосовно</w:t>
      </w:r>
      <w:r w:rsidR="00770DB8" w:rsidRPr="00A45768">
        <w:rPr>
          <w:rFonts w:ascii="Times New Roman" w:hAnsi="Times New Roman" w:cs="Times New Roman"/>
          <w:sz w:val="26"/>
          <w:szCs w:val="26"/>
          <w:lang w:eastAsia="uk-UA"/>
        </w:rPr>
        <w:t xml:space="preserve"> підстав</w:t>
      </w:r>
      <w:r w:rsidRPr="00A45768">
        <w:rPr>
          <w:rFonts w:ascii="Times New Roman" w:hAnsi="Times New Roman" w:cs="Times New Roman"/>
          <w:sz w:val="26"/>
          <w:szCs w:val="26"/>
          <w:lang w:eastAsia="uk-UA"/>
        </w:rPr>
        <w:t xml:space="preserve">, з яких </w:t>
      </w:r>
      <w:r w:rsidR="00E84BEC" w:rsidRPr="00A45768">
        <w:rPr>
          <w:rFonts w:ascii="Times New Roman" w:hAnsi="Times New Roman" w:cs="Times New Roman"/>
          <w:sz w:val="26"/>
          <w:szCs w:val="26"/>
          <w:lang w:eastAsia="uk-UA"/>
        </w:rPr>
        <w:t>не</w:t>
      </w:r>
      <w:r w:rsidRPr="00A45768">
        <w:rPr>
          <w:rFonts w:ascii="Times New Roman" w:hAnsi="Times New Roman" w:cs="Times New Roman"/>
          <w:sz w:val="26"/>
          <w:szCs w:val="26"/>
          <w:lang w:eastAsia="uk-UA"/>
        </w:rPr>
        <w:t xml:space="preserve"> </w:t>
      </w:r>
      <w:r w:rsidR="00E84BEC" w:rsidRPr="00A45768">
        <w:rPr>
          <w:rFonts w:ascii="Times New Roman" w:hAnsi="Times New Roman" w:cs="Times New Roman"/>
          <w:sz w:val="26"/>
          <w:szCs w:val="26"/>
          <w:lang w:eastAsia="uk-UA"/>
        </w:rPr>
        <w:t>зазначен</w:t>
      </w:r>
      <w:r w:rsidRPr="00A45768">
        <w:rPr>
          <w:rFonts w:ascii="Times New Roman" w:hAnsi="Times New Roman" w:cs="Times New Roman"/>
          <w:sz w:val="26"/>
          <w:szCs w:val="26"/>
          <w:lang w:eastAsia="uk-UA"/>
        </w:rPr>
        <w:t xml:space="preserve">о </w:t>
      </w:r>
      <w:r w:rsidR="006C0547" w:rsidRPr="00A45768">
        <w:rPr>
          <w:rFonts w:ascii="Times New Roman" w:hAnsi="Times New Roman" w:cs="Times New Roman"/>
          <w:sz w:val="26"/>
          <w:szCs w:val="26"/>
          <w:lang w:eastAsia="uk-UA"/>
        </w:rPr>
        <w:t>відомостей про право</w:t>
      </w:r>
      <w:r w:rsidR="00770DB8" w:rsidRPr="00A45768">
        <w:rPr>
          <w:rFonts w:ascii="Times New Roman" w:hAnsi="Times New Roman" w:cs="Times New Roman"/>
          <w:sz w:val="26"/>
          <w:szCs w:val="26"/>
          <w:lang w:eastAsia="uk-UA"/>
        </w:rPr>
        <w:t xml:space="preserve"> користування нерухомим майном </w:t>
      </w:r>
      <w:r w:rsidR="00031FF8" w:rsidRPr="00A45768">
        <w:rPr>
          <w:rFonts w:ascii="Times New Roman" w:hAnsi="Times New Roman" w:cs="Times New Roman"/>
          <w:sz w:val="26"/>
          <w:szCs w:val="26"/>
          <w:lang w:eastAsia="uk-UA"/>
        </w:rPr>
        <w:t xml:space="preserve">у місті Апостолове Дніпропетровської області суддя відповіді не надала. </w:t>
      </w:r>
      <w:r w:rsidRPr="00A45768">
        <w:rPr>
          <w:rFonts w:ascii="Times New Roman" w:hAnsi="Times New Roman" w:cs="Times New Roman"/>
          <w:sz w:val="26"/>
          <w:szCs w:val="26"/>
          <w:lang w:eastAsia="uk-UA"/>
        </w:rPr>
        <w:t xml:space="preserve">Вона </w:t>
      </w:r>
      <w:r w:rsidR="006741E8" w:rsidRPr="00A45768">
        <w:rPr>
          <w:rFonts w:ascii="Times New Roman" w:hAnsi="Times New Roman" w:cs="Times New Roman"/>
          <w:sz w:val="26"/>
          <w:szCs w:val="26"/>
          <w:lang w:eastAsia="uk-UA"/>
        </w:rPr>
        <w:t>підтвердила, що станом на 31 грудня 2019 року проживала в місті Апостолове, однак об’єкт нерухомого майна не відображен</w:t>
      </w:r>
      <w:r w:rsidR="0094758B" w:rsidRPr="00A45768">
        <w:rPr>
          <w:rFonts w:ascii="Times New Roman" w:hAnsi="Times New Roman" w:cs="Times New Roman"/>
          <w:sz w:val="26"/>
          <w:szCs w:val="26"/>
          <w:lang w:eastAsia="uk-UA"/>
        </w:rPr>
        <w:t>о</w:t>
      </w:r>
      <w:r w:rsidR="006741E8" w:rsidRPr="00A45768">
        <w:rPr>
          <w:rFonts w:ascii="Times New Roman" w:hAnsi="Times New Roman" w:cs="Times New Roman"/>
          <w:sz w:val="26"/>
          <w:szCs w:val="26"/>
          <w:lang w:eastAsia="uk-UA"/>
        </w:rPr>
        <w:t xml:space="preserve"> </w:t>
      </w:r>
      <w:r w:rsidR="0094758B" w:rsidRPr="00A45768">
        <w:rPr>
          <w:rFonts w:ascii="Times New Roman" w:hAnsi="Times New Roman" w:cs="Times New Roman"/>
          <w:sz w:val="26"/>
          <w:szCs w:val="26"/>
          <w:lang w:eastAsia="uk-UA"/>
        </w:rPr>
        <w:t xml:space="preserve">у розділі «Об’єкти нерухомості» </w:t>
      </w:r>
      <w:r w:rsidR="006741E8" w:rsidRPr="00A45768">
        <w:rPr>
          <w:rFonts w:ascii="Times New Roman" w:hAnsi="Times New Roman" w:cs="Times New Roman"/>
          <w:sz w:val="26"/>
          <w:szCs w:val="26"/>
          <w:lang w:eastAsia="uk-UA"/>
        </w:rPr>
        <w:t xml:space="preserve">в </w:t>
      </w:r>
      <w:r w:rsidR="00AC7F88" w:rsidRPr="00A45768">
        <w:rPr>
          <w:rFonts w:ascii="Times New Roman" w:hAnsi="Times New Roman" w:cs="Times New Roman"/>
          <w:sz w:val="26"/>
          <w:szCs w:val="26"/>
          <w:lang w:eastAsia="uk-UA"/>
        </w:rPr>
        <w:t xml:space="preserve">декларації за вказаний період. </w:t>
      </w:r>
      <w:r w:rsidR="006741E8" w:rsidRPr="00A45768">
        <w:rPr>
          <w:rFonts w:ascii="Times New Roman" w:hAnsi="Times New Roman" w:cs="Times New Roman"/>
          <w:sz w:val="26"/>
          <w:szCs w:val="26"/>
          <w:lang w:eastAsia="uk-UA"/>
        </w:rPr>
        <w:t xml:space="preserve"> </w:t>
      </w:r>
    </w:p>
    <w:p w14:paraId="723F1842" w14:textId="07C7CC15" w:rsidR="000410A4" w:rsidRPr="00A45768" w:rsidRDefault="00E84BEC" w:rsidP="00CA693E">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Комісія </w:t>
      </w:r>
      <w:r w:rsidR="00031FF8" w:rsidRPr="00A45768">
        <w:rPr>
          <w:rFonts w:ascii="Times New Roman" w:hAnsi="Times New Roman" w:cs="Times New Roman"/>
          <w:sz w:val="26"/>
          <w:szCs w:val="26"/>
          <w:lang w:eastAsia="uk-UA"/>
        </w:rPr>
        <w:t xml:space="preserve">також </w:t>
      </w:r>
      <w:r w:rsidRPr="00A45768">
        <w:rPr>
          <w:rFonts w:ascii="Times New Roman" w:hAnsi="Times New Roman" w:cs="Times New Roman"/>
          <w:sz w:val="26"/>
          <w:szCs w:val="26"/>
          <w:lang w:eastAsia="uk-UA"/>
        </w:rPr>
        <w:t xml:space="preserve">встановила, що </w:t>
      </w:r>
      <w:r w:rsidR="000410A4" w:rsidRPr="00A45768">
        <w:rPr>
          <w:rFonts w:ascii="Times New Roman" w:hAnsi="Times New Roman" w:cs="Times New Roman"/>
          <w:sz w:val="26"/>
          <w:szCs w:val="26"/>
          <w:lang w:eastAsia="uk-UA"/>
        </w:rPr>
        <w:t xml:space="preserve">у </w:t>
      </w:r>
      <w:r w:rsidR="00AC3494" w:rsidRPr="00A45768">
        <w:rPr>
          <w:rFonts w:ascii="Times New Roman" w:hAnsi="Times New Roman" w:cs="Times New Roman"/>
          <w:sz w:val="26"/>
          <w:szCs w:val="26"/>
          <w:lang w:eastAsia="uk-UA"/>
        </w:rPr>
        <w:t>д</w:t>
      </w:r>
      <w:r w:rsidR="000410A4" w:rsidRPr="00A45768">
        <w:rPr>
          <w:rFonts w:ascii="Times New Roman" w:hAnsi="Times New Roman" w:cs="Times New Roman"/>
          <w:sz w:val="26"/>
          <w:szCs w:val="26"/>
          <w:lang w:eastAsia="uk-UA"/>
        </w:rPr>
        <w:t>екларації за 2023 рік суддя зазначила:</w:t>
      </w:r>
    </w:p>
    <w:p w14:paraId="31E6357C" w14:textId="31F5D0E8" w:rsidR="000410A4" w:rsidRPr="00A45768" w:rsidRDefault="000410A4" w:rsidP="00621864">
      <w:pPr>
        <w:widowControl w:val="0"/>
        <w:tabs>
          <w:tab w:val="left" w:pos="709"/>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w:t>
      </w:r>
      <w:r w:rsidRPr="00A45768">
        <w:rPr>
          <w:sz w:val="26"/>
          <w:szCs w:val="26"/>
          <w:lang w:eastAsia="uk-UA"/>
        </w:rPr>
        <w:t xml:space="preserve"> </w:t>
      </w:r>
      <w:r w:rsidRPr="00A45768">
        <w:rPr>
          <w:rFonts w:ascii="Times New Roman" w:hAnsi="Times New Roman" w:cs="Times New Roman"/>
          <w:sz w:val="26"/>
          <w:szCs w:val="26"/>
          <w:lang w:eastAsia="uk-UA"/>
        </w:rPr>
        <w:t xml:space="preserve">у розділі «Інформація про членів сім’ї суб’єкта декларування» відомості про чоловіка </w:t>
      </w:r>
      <w:r w:rsidR="00701148" w:rsidRPr="00A45768">
        <w:rPr>
          <w:rFonts w:ascii="Times New Roman" w:hAnsi="Times New Roman" w:cs="Times New Roman"/>
          <w:sz w:val="26"/>
          <w:szCs w:val="26"/>
          <w:lang w:eastAsia="uk-UA"/>
        </w:rPr>
        <w:t>ОСОБА_1</w:t>
      </w:r>
      <w:r w:rsidRPr="00A45768">
        <w:rPr>
          <w:rFonts w:ascii="Times New Roman" w:hAnsi="Times New Roman" w:cs="Times New Roman"/>
          <w:sz w:val="26"/>
          <w:szCs w:val="26"/>
          <w:lang w:eastAsia="uk-UA"/>
        </w:rPr>
        <w:t>;</w:t>
      </w:r>
    </w:p>
    <w:p w14:paraId="7FA4D9A9" w14:textId="1B75A5E2" w:rsidR="000410A4" w:rsidRPr="00A45768" w:rsidRDefault="00621864" w:rsidP="00621864">
      <w:pPr>
        <w:pStyle w:val="ac"/>
        <w:widowControl w:val="0"/>
        <w:numPr>
          <w:ilvl w:val="0"/>
          <w:numId w:val="10"/>
        </w:numPr>
        <w:tabs>
          <w:tab w:val="left" w:pos="709"/>
          <w:tab w:val="left" w:pos="851"/>
        </w:tabs>
        <w:spacing w:after="0" w:line="240" w:lineRule="auto"/>
        <w:ind w:left="0"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 </w:t>
      </w:r>
      <w:r w:rsidR="000410A4" w:rsidRPr="00A45768">
        <w:rPr>
          <w:rFonts w:ascii="Times New Roman" w:hAnsi="Times New Roman" w:cs="Times New Roman"/>
          <w:sz w:val="26"/>
          <w:szCs w:val="26"/>
          <w:lang w:eastAsia="uk-UA"/>
        </w:rPr>
        <w:t xml:space="preserve">у розділі «Об’єкти нерухомості» відомості </w:t>
      </w:r>
      <w:r w:rsidRPr="00A45768">
        <w:rPr>
          <w:rFonts w:ascii="Times New Roman" w:hAnsi="Times New Roman" w:cs="Times New Roman"/>
          <w:sz w:val="26"/>
          <w:szCs w:val="26"/>
          <w:lang w:eastAsia="uk-UA"/>
        </w:rPr>
        <w:t>про те, що на праві власності їй належить квартира площею 40,99 м</w:t>
      </w:r>
      <w:r w:rsidRPr="00A45768">
        <w:rPr>
          <w:rFonts w:ascii="Times New Roman" w:hAnsi="Times New Roman" w:cs="Times New Roman"/>
          <w:sz w:val="26"/>
          <w:szCs w:val="26"/>
          <w:vertAlign w:val="superscript"/>
          <w:lang w:eastAsia="uk-UA"/>
        </w:rPr>
        <w:t>2</w:t>
      </w:r>
      <w:r w:rsidRPr="00A45768">
        <w:rPr>
          <w:rFonts w:ascii="Times New Roman" w:hAnsi="Times New Roman" w:cs="Times New Roman"/>
          <w:sz w:val="26"/>
          <w:szCs w:val="26"/>
          <w:lang w:eastAsia="uk-UA"/>
        </w:rPr>
        <w:t>, розташована у місті Запоріжжі, та квартира площею 39,1 м</w:t>
      </w:r>
      <w:r w:rsidRPr="00A45768">
        <w:rPr>
          <w:rFonts w:ascii="Times New Roman" w:hAnsi="Times New Roman" w:cs="Times New Roman"/>
          <w:sz w:val="26"/>
          <w:szCs w:val="26"/>
          <w:vertAlign w:val="superscript"/>
          <w:lang w:eastAsia="uk-UA"/>
        </w:rPr>
        <w:t>2</w:t>
      </w:r>
      <w:r w:rsidRPr="00A45768">
        <w:rPr>
          <w:rFonts w:ascii="Times New Roman" w:hAnsi="Times New Roman" w:cs="Times New Roman"/>
          <w:sz w:val="26"/>
          <w:szCs w:val="26"/>
          <w:lang w:eastAsia="uk-UA"/>
        </w:rPr>
        <w:t>, розташована у місті Апостолове Дніпропетровської області</w:t>
      </w:r>
      <w:r w:rsidR="00AC7F88" w:rsidRPr="00A45768">
        <w:rPr>
          <w:rFonts w:ascii="Times New Roman" w:hAnsi="Times New Roman" w:cs="Times New Roman"/>
          <w:sz w:val="26"/>
          <w:szCs w:val="26"/>
          <w:lang w:eastAsia="uk-UA"/>
        </w:rPr>
        <w:t>;</w:t>
      </w:r>
    </w:p>
    <w:p w14:paraId="56601736" w14:textId="420969C6" w:rsidR="00AC7F88" w:rsidRPr="00A45768" w:rsidRDefault="00D448F3" w:rsidP="00621864">
      <w:pPr>
        <w:pStyle w:val="ac"/>
        <w:widowControl w:val="0"/>
        <w:numPr>
          <w:ilvl w:val="0"/>
          <w:numId w:val="10"/>
        </w:numPr>
        <w:tabs>
          <w:tab w:val="left" w:pos="709"/>
          <w:tab w:val="left" w:pos="851"/>
        </w:tabs>
        <w:spacing w:after="0" w:line="240" w:lineRule="auto"/>
        <w:ind w:left="0"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 </w:t>
      </w:r>
      <w:r w:rsidR="00AC7F88" w:rsidRPr="00A45768">
        <w:rPr>
          <w:rFonts w:ascii="Times New Roman" w:hAnsi="Times New Roman" w:cs="Times New Roman"/>
          <w:sz w:val="26"/>
          <w:szCs w:val="26"/>
          <w:lang w:eastAsia="uk-UA"/>
        </w:rPr>
        <w:t xml:space="preserve">жодної інформації про право користування нерухомим майном чоловіком судді в декларації не відображено. </w:t>
      </w:r>
    </w:p>
    <w:p w14:paraId="2962A4D6" w14:textId="4CE810BE" w:rsidR="00E84BEC" w:rsidRPr="00A45768" w:rsidRDefault="00E84BEC" w:rsidP="00621864">
      <w:pPr>
        <w:widowControl w:val="0"/>
        <w:tabs>
          <w:tab w:val="left" w:pos="851"/>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На запитання члена Комісії </w:t>
      </w:r>
      <w:r w:rsidR="006C0547" w:rsidRPr="00A45768">
        <w:rPr>
          <w:rFonts w:ascii="Times New Roman" w:hAnsi="Times New Roman" w:cs="Times New Roman"/>
          <w:sz w:val="26"/>
          <w:szCs w:val="26"/>
          <w:lang w:eastAsia="uk-UA"/>
        </w:rPr>
        <w:t xml:space="preserve">про </w:t>
      </w:r>
      <w:r w:rsidRPr="00A45768">
        <w:rPr>
          <w:rFonts w:ascii="Times New Roman" w:hAnsi="Times New Roman" w:cs="Times New Roman"/>
          <w:sz w:val="26"/>
          <w:szCs w:val="26"/>
          <w:lang w:eastAsia="uk-UA"/>
        </w:rPr>
        <w:t>підстави</w:t>
      </w:r>
      <w:r w:rsidR="0094758B" w:rsidRPr="00A45768">
        <w:rPr>
          <w:rFonts w:ascii="Times New Roman" w:hAnsi="Times New Roman" w:cs="Times New Roman"/>
          <w:sz w:val="26"/>
          <w:szCs w:val="26"/>
          <w:lang w:eastAsia="uk-UA"/>
        </w:rPr>
        <w:t xml:space="preserve">, з яких не </w:t>
      </w:r>
      <w:r w:rsidRPr="00A45768">
        <w:rPr>
          <w:rFonts w:ascii="Times New Roman" w:hAnsi="Times New Roman" w:cs="Times New Roman"/>
          <w:sz w:val="26"/>
          <w:szCs w:val="26"/>
          <w:lang w:eastAsia="uk-UA"/>
        </w:rPr>
        <w:t>зазначен</w:t>
      </w:r>
      <w:r w:rsidR="0094758B" w:rsidRPr="00A45768">
        <w:rPr>
          <w:rFonts w:ascii="Times New Roman" w:hAnsi="Times New Roman" w:cs="Times New Roman"/>
          <w:sz w:val="26"/>
          <w:szCs w:val="26"/>
          <w:lang w:eastAsia="uk-UA"/>
        </w:rPr>
        <w:t>о</w:t>
      </w:r>
      <w:r w:rsidRPr="00A45768">
        <w:rPr>
          <w:rFonts w:ascii="Times New Roman" w:hAnsi="Times New Roman" w:cs="Times New Roman"/>
          <w:sz w:val="26"/>
          <w:szCs w:val="26"/>
          <w:lang w:eastAsia="uk-UA"/>
        </w:rPr>
        <w:t xml:space="preserve"> </w:t>
      </w:r>
      <w:r w:rsidR="00621864" w:rsidRPr="00A45768">
        <w:rPr>
          <w:rFonts w:ascii="Times New Roman" w:hAnsi="Times New Roman" w:cs="Times New Roman"/>
          <w:sz w:val="26"/>
          <w:szCs w:val="26"/>
          <w:lang w:eastAsia="uk-UA"/>
        </w:rPr>
        <w:t xml:space="preserve">відомостей про </w:t>
      </w:r>
      <w:r w:rsidRPr="00A45768">
        <w:rPr>
          <w:rFonts w:ascii="Times New Roman" w:hAnsi="Times New Roman" w:cs="Times New Roman"/>
          <w:sz w:val="26"/>
          <w:szCs w:val="26"/>
          <w:lang w:eastAsia="uk-UA"/>
        </w:rPr>
        <w:t>об’єкт</w:t>
      </w:r>
      <w:r w:rsidR="00621864" w:rsidRPr="00A45768">
        <w:rPr>
          <w:rFonts w:ascii="Times New Roman" w:hAnsi="Times New Roman" w:cs="Times New Roman"/>
          <w:sz w:val="26"/>
          <w:szCs w:val="26"/>
          <w:lang w:eastAsia="uk-UA"/>
        </w:rPr>
        <w:t>и</w:t>
      </w:r>
      <w:r w:rsidRPr="00A45768">
        <w:rPr>
          <w:rFonts w:ascii="Times New Roman" w:hAnsi="Times New Roman" w:cs="Times New Roman"/>
          <w:sz w:val="26"/>
          <w:szCs w:val="26"/>
          <w:lang w:eastAsia="uk-UA"/>
        </w:rPr>
        <w:t xml:space="preserve"> нерухомості, що належать</w:t>
      </w:r>
      <w:r w:rsidR="00AC7F88" w:rsidRPr="00A45768">
        <w:rPr>
          <w:rFonts w:ascii="Times New Roman" w:hAnsi="Times New Roman" w:cs="Times New Roman"/>
          <w:sz w:val="26"/>
          <w:szCs w:val="26"/>
          <w:lang w:eastAsia="uk-UA"/>
        </w:rPr>
        <w:t xml:space="preserve"> або перебувають у користуванні</w:t>
      </w:r>
      <w:r w:rsidRPr="00A45768">
        <w:rPr>
          <w:rFonts w:ascii="Times New Roman" w:hAnsi="Times New Roman" w:cs="Times New Roman"/>
          <w:sz w:val="26"/>
          <w:szCs w:val="26"/>
          <w:lang w:eastAsia="uk-UA"/>
        </w:rPr>
        <w:t xml:space="preserve"> </w:t>
      </w:r>
      <w:r w:rsidR="000410A4" w:rsidRPr="00A45768">
        <w:rPr>
          <w:rFonts w:ascii="Times New Roman" w:hAnsi="Times New Roman" w:cs="Times New Roman"/>
          <w:sz w:val="26"/>
          <w:szCs w:val="26"/>
          <w:lang w:eastAsia="uk-UA"/>
        </w:rPr>
        <w:t xml:space="preserve">її </w:t>
      </w:r>
      <w:r w:rsidRPr="00A45768">
        <w:rPr>
          <w:rFonts w:ascii="Times New Roman" w:hAnsi="Times New Roman" w:cs="Times New Roman"/>
          <w:sz w:val="26"/>
          <w:szCs w:val="26"/>
          <w:lang w:eastAsia="uk-UA"/>
        </w:rPr>
        <w:t>чоловік</w:t>
      </w:r>
      <w:r w:rsidR="00AC7F88" w:rsidRPr="00A45768">
        <w:rPr>
          <w:rFonts w:ascii="Times New Roman" w:hAnsi="Times New Roman" w:cs="Times New Roman"/>
          <w:sz w:val="26"/>
          <w:szCs w:val="26"/>
          <w:lang w:eastAsia="uk-UA"/>
        </w:rPr>
        <w:t>а</w:t>
      </w:r>
      <w:r w:rsidRPr="00A45768">
        <w:rPr>
          <w:rFonts w:ascii="Times New Roman" w:hAnsi="Times New Roman" w:cs="Times New Roman"/>
          <w:sz w:val="26"/>
          <w:szCs w:val="26"/>
          <w:lang w:eastAsia="uk-UA"/>
        </w:rPr>
        <w:t xml:space="preserve">, </w:t>
      </w:r>
      <w:r w:rsidR="000410A4" w:rsidRPr="00A45768">
        <w:rPr>
          <w:rFonts w:ascii="Times New Roman" w:hAnsi="Times New Roman" w:cs="Times New Roman"/>
          <w:sz w:val="26"/>
          <w:szCs w:val="26"/>
          <w:lang w:eastAsia="uk-UA"/>
        </w:rPr>
        <w:t xml:space="preserve">суддя </w:t>
      </w:r>
      <w:r w:rsidR="00031FF8" w:rsidRPr="00A45768">
        <w:rPr>
          <w:rFonts w:ascii="Times New Roman" w:hAnsi="Times New Roman" w:cs="Times New Roman"/>
          <w:sz w:val="26"/>
          <w:szCs w:val="26"/>
          <w:lang w:eastAsia="uk-UA"/>
        </w:rPr>
        <w:t>відповіді не надала</w:t>
      </w:r>
      <w:r w:rsidR="00AC7F88" w:rsidRPr="00A45768">
        <w:rPr>
          <w:rFonts w:ascii="Times New Roman" w:hAnsi="Times New Roman" w:cs="Times New Roman"/>
          <w:sz w:val="26"/>
          <w:szCs w:val="26"/>
          <w:lang w:eastAsia="uk-UA"/>
        </w:rPr>
        <w:t xml:space="preserve">, однак </w:t>
      </w:r>
      <w:r w:rsidR="0094758B" w:rsidRPr="00A45768">
        <w:rPr>
          <w:rFonts w:ascii="Times New Roman" w:hAnsi="Times New Roman" w:cs="Times New Roman"/>
          <w:sz w:val="26"/>
          <w:szCs w:val="26"/>
          <w:lang w:eastAsia="uk-UA"/>
        </w:rPr>
        <w:t>повідомила,</w:t>
      </w:r>
      <w:r w:rsidR="00AC7F88" w:rsidRPr="00A45768">
        <w:rPr>
          <w:rFonts w:ascii="Times New Roman" w:hAnsi="Times New Roman" w:cs="Times New Roman"/>
          <w:sz w:val="26"/>
          <w:szCs w:val="26"/>
          <w:lang w:eastAsia="uk-UA"/>
        </w:rPr>
        <w:t xml:space="preserve"> що проживає спільно з чоловіком</w:t>
      </w:r>
      <w:r w:rsidR="000410A4" w:rsidRPr="00A45768">
        <w:rPr>
          <w:rFonts w:ascii="Times New Roman" w:hAnsi="Times New Roman" w:cs="Times New Roman"/>
          <w:sz w:val="26"/>
          <w:szCs w:val="26"/>
          <w:lang w:eastAsia="uk-UA"/>
        </w:rPr>
        <w:t>.</w:t>
      </w:r>
    </w:p>
    <w:p w14:paraId="5096DBCC" w14:textId="43351A6F" w:rsidR="00947B05" w:rsidRPr="00A45768" w:rsidRDefault="005A5077" w:rsidP="00621864">
      <w:pPr>
        <w:pStyle w:val="a3"/>
        <w:numPr>
          <w:ilvl w:val="0"/>
          <w:numId w:val="11"/>
        </w:numPr>
        <w:tabs>
          <w:tab w:val="left" w:pos="851"/>
        </w:tabs>
        <w:spacing w:before="0" w:beforeAutospacing="0" w:after="0" w:afterAutospacing="0"/>
        <w:ind w:left="0" w:firstLine="567"/>
        <w:jc w:val="both"/>
        <w:rPr>
          <w:rFonts w:eastAsiaTheme="minorHAnsi"/>
          <w:sz w:val="26"/>
          <w:szCs w:val="26"/>
          <w:lang w:val="uk-UA" w:eastAsia="uk-UA"/>
        </w:rPr>
      </w:pPr>
      <w:r w:rsidRPr="00A45768">
        <w:rPr>
          <w:rFonts w:eastAsiaTheme="minorHAnsi"/>
          <w:sz w:val="26"/>
          <w:szCs w:val="26"/>
          <w:lang w:val="uk-UA" w:eastAsia="uk-UA"/>
        </w:rPr>
        <w:t>Суддя пояснила, що п</w:t>
      </w:r>
      <w:r w:rsidR="00947B05" w:rsidRPr="00A45768">
        <w:rPr>
          <w:rFonts w:eastAsiaTheme="minorHAnsi"/>
          <w:sz w:val="26"/>
          <w:szCs w:val="26"/>
          <w:lang w:val="uk-UA" w:eastAsia="uk-UA"/>
        </w:rPr>
        <w:t xml:space="preserve">орушене </w:t>
      </w:r>
      <w:r w:rsidR="0094758B" w:rsidRPr="00A45768">
        <w:rPr>
          <w:rFonts w:eastAsiaTheme="minorHAnsi"/>
          <w:sz w:val="26"/>
          <w:szCs w:val="26"/>
          <w:lang w:val="uk-UA" w:eastAsia="uk-UA"/>
        </w:rPr>
        <w:t>стосовно</w:t>
      </w:r>
      <w:r w:rsidRPr="00A45768">
        <w:rPr>
          <w:rFonts w:eastAsiaTheme="minorHAnsi"/>
          <w:sz w:val="26"/>
          <w:szCs w:val="26"/>
          <w:lang w:val="uk-UA" w:eastAsia="uk-UA"/>
        </w:rPr>
        <w:t xml:space="preserve"> неї к</w:t>
      </w:r>
      <w:r w:rsidR="00947B05" w:rsidRPr="00A45768">
        <w:rPr>
          <w:rFonts w:eastAsiaTheme="minorHAnsi"/>
          <w:sz w:val="26"/>
          <w:szCs w:val="26"/>
          <w:lang w:val="uk-UA" w:eastAsia="uk-UA"/>
        </w:rPr>
        <w:t>римінальне провадження за ознаками кримінального правопорушення, передбаченого частиною першою статті 366 КК України (службове підроблення)</w:t>
      </w:r>
      <w:r w:rsidRPr="00A45768">
        <w:rPr>
          <w:rFonts w:eastAsiaTheme="minorHAnsi"/>
          <w:sz w:val="26"/>
          <w:szCs w:val="26"/>
          <w:lang w:val="uk-UA" w:eastAsia="uk-UA"/>
        </w:rPr>
        <w:t>, стосувалося постановлення ухвали у кримінальній справі, яка</w:t>
      </w:r>
      <w:r w:rsidR="0094758B" w:rsidRPr="00A45768">
        <w:rPr>
          <w:rFonts w:eastAsiaTheme="minorHAnsi"/>
          <w:sz w:val="26"/>
          <w:szCs w:val="26"/>
          <w:lang w:val="uk-UA" w:eastAsia="uk-UA"/>
        </w:rPr>
        <w:t>,</w:t>
      </w:r>
      <w:r w:rsidRPr="00A45768">
        <w:rPr>
          <w:rFonts w:eastAsiaTheme="minorHAnsi"/>
          <w:sz w:val="26"/>
          <w:szCs w:val="26"/>
          <w:lang w:val="uk-UA" w:eastAsia="uk-UA"/>
        </w:rPr>
        <w:t xml:space="preserve"> на думку заявника</w:t>
      </w:r>
      <w:r w:rsidR="0094758B" w:rsidRPr="00A45768">
        <w:rPr>
          <w:rFonts w:eastAsiaTheme="minorHAnsi"/>
          <w:sz w:val="26"/>
          <w:szCs w:val="26"/>
          <w:lang w:val="uk-UA" w:eastAsia="uk-UA"/>
        </w:rPr>
        <w:t>,</w:t>
      </w:r>
      <w:r w:rsidRPr="00A45768">
        <w:rPr>
          <w:rFonts w:eastAsiaTheme="minorHAnsi"/>
          <w:sz w:val="26"/>
          <w:szCs w:val="26"/>
          <w:lang w:val="uk-UA" w:eastAsia="uk-UA"/>
        </w:rPr>
        <w:t xml:space="preserve"> містил</w:t>
      </w:r>
      <w:r w:rsidR="00277FFD" w:rsidRPr="00A45768">
        <w:rPr>
          <w:rFonts w:eastAsiaTheme="minorHAnsi"/>
          <w:sz w:val="26"/>
          <w:szCs w:val="26"/>
          <w:lang w:val="uk-UA" w:eastAsia="uk-UA"/>
        </w:rPr>
        <w:t>а завідомо неправдиві відомості, а також</w:t>
      </w:r>
      <w:r w:rsidR="00D43AE7" w:rsidRPr="00A45768">
        <w:rPr>
          <w:rFonts w:eastAsiaTheme="minorHAnsi"/>
          <w:sz w:val="26"/>
          <w:szCs w:val="26"/>
          <w:lang w:val="uk-UA" w:eastAsia="uk-UA"/>
        </w:rPr>
        <w:t xml:space="preserve"> </w:t>
      </w:r>
      <w:r w:rsidR="00526328" w:rsidRPr="00A45768">
        <w:rPr>
          <w:rFonts w:eastAsiaTheme="minorHAnsi"/>
          <w:sz w:val="26"/>
          <w:szCs w:val="26"/>
          <w:lang w:val="uk-UA" w:eastAsia="uk-UA"/>
        </w:rPr>
        <w:t xml:space="preserve">твердження останнього про </w:t>
      </w:r>
      <w:r w:rsidR="00277FFD" w:rsidRPr="00A45768">
        <w:rPr>
          <w:rFonts w:eastAsiaTheme="minorHAnsi"/>
          <w:sz w:val="26"/>
          <w:szCs w:val="26"/>
          <w:lang w:val="uk-UA" w:eastAsia="uk-UA"/>
        </w:rPr>
        <w:t>знищення частини запису судового засідання</w:t>
      </w:r>
      <w:r w:rsidR="00031FF8" w:rsidRPr="00A45768">
        <w:rPr>
          <w:rFonts w:eastAsiaTheme="minorHAnsi"/>
          <w:sz w:val="26"/>
          <w:szCs w:val="26"/>
          <w:lang w:val="uk-UA" w:eastAsia="uk-UA"/>
        </w:rPr>
        <w:t xml:space="preserve"> </w:t>
      </w:r>
      <w:r w:rsidR="0094758B" w:rsidRPr="00A45768">
        <w:rPr>
          <w:rFonts w:eastAsiaTheme="minorHAnsi"/>
          <w:sz w:val="26"/>
          <w:szCs w:val="26"/>
          <w:lang w:val="uk-UA" w:eastAsia="uk-UA"/>
        </w:rPr>
        <w:t>на</w:t>
      </w:r>
      <w:r w:rsidR="00031FF8" w:rsidRPr="00A45768">
        <w:rPr>
          <w:rFonts w:eastAsiaTheme="minorHAnsi"/>
          <w:sz w:val="26"/>
          <w:szCs w:val="26"/>
          <w:lang w:val="uk-UA" w:eastAsia="uk-UA"/>
        </w:rPr>
        <w:t xml:space="preserve"> електронно</w:t>
      </w:r>
      <w:r w:rsidR="0094758B" w:rsidRPr="00A45768">
        <w:rPr>
          <w:rFonts w:eastAsiaTheme="minorHAnsi"/>
          <w:sz w:val="26"/>
          <w:szCs w:val="26"/>
          <w:lang w:val="uk-UA" w:eastAsia="uk-UA"/>
        </w:rPr>
        <w:t>му</w:t>
      </w:r>
      <w:r w:rsidR="00031FF8" w:rsidRPr="00A45768">
        <w:rPr>
          <w:rFonts w:eastAsiaTheme="minorHAnsi"/>
          <w:sz w:val="26"/>
          <w:szCs w:val="26"/>
          <w:lang w:val="uk-UA" w:eastAsia="uk-UA"/>
        </w:rPr>
        <w:t xml:space="preserve"> носі</w:t>
      </w:r>
      <w:r w:rsidR="0094758B" w:rsidRPr="00A45768">
        <w:rPr>
          <w:rFonts w:eastAsiaTheme="minorHAnsi"/>
          <w:sz w:val="26"/>
          <w:szCs w:val="26"/>
          <w:lang w:val="uk-UA" w:eastAsia="uk-UA"/>
        </w:rPr>
        <w:t>ї</w:t>
      </w:r>
      <w:r w:rsidR="00277FFD" w:rsidRPr="00A45768">
        <w:rPr>
          <w:rFonts w:eastAsiaTheme="minorHAnsi"/>
          <w:sz w:val="26"/>
          <w:szCs w:val="26"/>
          <w:lang w:val="uk-UA" w:eastAsia="uk-UA"/>
        </w:rPr>
        <w:t xml:space="preserve">. </w:t>
      </w:r>
      <w:r w:rsidRPr="00A45768">
        <w:rPr>
          <w:rFonts w:eastAsiaTheme="minorHAnsi"/>
          <w:sz w:val="26"/>
          <w:szCs w:val="26"/>
          <w:lang w:val="uk-UA" w:eastAsia="uk-UA"/>
        </w:rPr>
        <w:t>Однак п</w:t>
      </w:r>
      <w:r w:rsidR="00947B05" w:rsidRPr="00A45768">
        <w:rPr>
          <w:rFonts w:eastAsiaTheme="minorHAnsi"/>
          <w:sz w:val="26"/>
          <w:szCs w:val="26"/>
          <w:lang w:val="uk-UA" w:eastAsia="uk-UA"/>
        </w:rPr>
        <w:t>останов</w:t>
      </w:r>
      <w:r w:rsidRPr="00A45768">
        <w:rPr>
          <w:rFonts w:eastAsiaTheme="minorHAnsi"/>
          <w:sz w:val="26"/>
          <w:szCs w:val="26"/>
          <w:lang w:val="uk-UA" w:eastAsia="uk-UA"/>
        </w:rPr>
        <w:t>ою</w:t>
      </w:r>
      <w:r w:rsidR="00947B05" w:rsidRPr="00A45768">
        <w:rPr>
          <w:rFonts w:eastAsiaTheme="minorHAnsi"/>
          <w:sz w:val="26"/>
          <w:szCs w:val="26"/>
          <w:lang w:val="uk-UA" w:eastAsia="uk-UA"/>
        </w:rPr>
        <w:t xml:space="preserve"> Прокуратури Дніпропетровської області від 28 грудня 2017 року</w:t>
      </w:r>
      <w:r w:rsidR="00947B05" w:rsidRPr="00A45768">
        <w:rPr>
          <w:rFonts w:eastAsiaTheme="minorHAnsi"/>
          <w:sz w:val="26"/>
          <w:szCs w:val="26"/>
          <w:lang w:eastAsia="uk-UA"/>
        </w:rPr>
        <w:t xml:space="preserve"> </w:t>
      </w:r>
      <w:r w:rsidRPr="00A45768">
        <w:rPr>
          <w:rFonts w:eastAsiaTheme="minorHAnsi"/>
          <w:sz w:val="26"/>
          <w:szCs w:val="26"/>
          <w:lang w:val="uk-UA" w:eastAsia="uk-UA"/>
        </w:rPr>
        <w:t xml:space="preserve">кримінальне провадження було закрито </w:t>
      </w:r>
      <w:r w:rsidR="00947B05" w:rsidRPr="00A45768">
        <w:rPr>
          <w:rFonts w:eastAsiaTheme="minorHAnsi"/>
          <w:sz w:val="26"/>
          <w:szCs w:val="26"/>
          <w:lang w:val="uk-UA" w:eastAsia="uk-UA"/>
        </w:rPr>
        <w:t xml:space="preserve">у зв’язку з відсутністю </w:t>
      </w:r>
      <w:r w:rsidRPr="00A45768">
        <w:rPr>
          <w:rFonts w:eastAsiaTheme="minorHAnsi"/>
          <w:sz w:val="26"/>
          <w:szCs w:val="26"/>
          <w:lang w:val="uk-UA" w:eastAsia="uk-UA"/>
        </w:rPr>
        <w:t xml:space="preserve">у її діях </w:t>
      </w:r>
      <w:r w:rsidR="00947B05" w:rsidRPr="00A45768">
        <w:rPr>
          <w:rFonts w:eastAsiaTheme="minorHAnsi"/>
          <w:sz w:val="26"/>
          <w:szCs w:val="26"/>
          <w:lang w:val="uk-UA" w:eastAsia="uk-UA"/>
        </w:rPr>
        <w:t xml:space="preserve">складу правопорушення. </w:t>
      </w:r>
    </w:p>
    <w:p w14:paraId="4EC8C2E1" w14:textId="738FE81D" w:rsidR="00947B05" w:rsidRPr="00A45768" w:rsidRDefault="00B67023" w:rsidP="00CA693E">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На запитання члена Комісії</w:t>
      </w:r>
      <w:r w:rsidR="0094758B" w:rsidRPr="00A45768">
        <w:rPr>
          <w:rFonts w:ascii="Times New Roman" w:hAnsi="Times New Roman" w:cs="Times New Roman"/>
          <w:sz w:val="26"/>
          <w:szCs w:val="26"/>
          <w:lang w:eastAsia="uk-UA"/>
        </w:rPr>
        <w:t>,</w:t>
      </w:r>
      <w:r w:rsidRPr="00A45768">
        <w:rPr>
          <w:rFonts w:ascii="Times New Roman" w:hAnsi="Times New Roman" w:cs="Times New Roman"/>
          <w:sz w:val="26"/>
          <w:szCs w:val="26"/>
          <w:lang w:eastAsia="uk-UA"/>
        </w:rPr>
        <w:t xml:space="preserve"> </w:t>
      </w:r>
      <w:r w:rsidR="005E3EBD" w:rsidRPr="00A45768">
        <w:rPr>
          <w:rFonts w:ascii="Times New Roman" w:hAnsi="Times New Roman" w:cs="Times New Roman"/>
          <w:sz w:val="26"/>
          <w:szCs w:val="26"/>
          <w:lang w:eastAsia="uk-UA"/>
        </w:rPr>
        <w:t>які саме підстави та обставини слугували для порушення вказаного кримінального правопорушення, обґрунтованої відповіді суддя не надала.</w:t>
      </w:r>
    </w:p>
    <w:p w14:paraId="58C15C0D" w14:textId="2688505B" w:rsidR="00156F94" w:rsidRPr="00A45768" w:rsidRDefault="00585D3B" w:rsidP="00763280">
      <w:pPr>
        <w:pStyle w:val="ac"/>
        <w:widowControl w:val="0"/>
        <w:numPr>
          <w:ilvl w:val="0"/>
          <w:numId w:val="11"/>
        </w:numPr>
        <w:tabs>
          <w:tab w:val="left" w:pos="0"/>
          <w:tab w:val="left" w:pos="709"/>
          <w:tab w:val="left" w:pos="851"/>
        </w:tabs>
        <w:spacing w:after="0" w:line="240" w:lineRule="auto"/>
        <w:ind w:left="0"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Суддя пояснила, що у її провадженні перебувала справа за позовом прокурора</w:t>
      </w:r>
      <w:r w:rsidR="00291207" w:rsidRPr="00A45768">
        <w:rPr>
          <w:rFonts w:ascii="Times New Roman" w:hAnsi="Times New Roman" w:cs="Times New Roman"/>
          <w:sz w:val="26"/>
          <w:szCs w:val="26"/>
          <w:lang w:eastAsia="uk-UA"/>
        </w:rPr>
        <w:t xml:space="preserve"> Дніпропетровської області </w:t>
      </w:r>
      <w:r w:rsidRPr="00A45768">
        <w:rPr>
          <w:rFonts w:ascii="Times New Roman" w:hAnsi="Times New Roman" w:cs="Times New Roman"/>
          <w:sz w:val="26"/>
          <w:szCs w:val="26"/>
          <w:lang w:eastAsia="uk-UA"/>
        </w:rPr>
        <w:t xml:space="preserve">в інтересах держави в особі Головного управління </w:t>
      </w:r>
      <w:proofErr w:type="spellStart"/>
      <w:r w:rsidRPr="00A45768">
        <w:rPr>
          <w:rFonts w:ascii="Times New Roman" w:hAnsi="Times New Roman" w:cs="Times New Roman"/>
          <w:sz w:val="26"/>
          <w:szCs w:val="26"/>
          <w:lang w:eastAsia="uk-UA"/>
        </w:rPr>
        <w:t>Держгеокадастру</w:t>
      </w:r>
      <w:proofErr w:type="spellEnd"/>
      <w:r w:rsidRPr="00A45768">
        <w:rPr>
          <w:rFonts w:ascii="Times New Roman" w:hAnsi="Times New Roman" w:cs="Times New Roman"/>
          <w:sz w:val="26"/>
          <w:szCs w:val="26"/>
          <w:lang w:eastAsia="uk-UA"/>
        </w:rPr>
        <w:t xml:space="preserve"> у Дніпропетровській області про витребування земельної ділянки</w:t>
      </w:r>
      <w:r w:rsidR="00156F94" w:rsidRPr="00A45768">
        <w:rPr>
          <w:rFonts w:ascii="Times New Roman" w:hAnsi="Times New Roman" w:cs="Times New Roman"/>
          <w:sz w:val="26"/>
          <w:szCs w:val="26"/>
          <w:lang w:eastAsia="uk-UA"/>
        </w:rPr>
        <w:t xml:space="preserve"> та припинення права користування,</w:t>
      </w:r>
      <w:r w:rsidRPr="00A45768">
        <w:rPr>
          <w:rFonts w:ascii="Times New Roman" w:hAnsi="Times New Roman" w:cs="Times New Roman"/>
          <w:sz w:val="26"/>
          <w:szCs w:val="26"/>
          <w:lang w:eastAsia="uk-UA"/>
        </w:rPr>
        <w:t xml:space="preserve"> за ре</w:t>
      </w:r>
      <w:r w:rsidR="00DA03B7" w:rsidRPr="00A45768">
        <w:rPr>
          <w:rFonts w:ascii="Times New Roman" w:hAnsi="Times New Roman" w:cs="Times New Roman"/>
          <w:sz w:val="26"/>
          <w:szCs w:val="26"/>
          <w:lang w:eastAsia="uk-UA"/>
        </w:rPr>
        <w:t>зультатом розгляду якої прийнято</w:t>
      </w:r>
      <w:r w:rsidRPr="00A45768">
        <w:rPr>
          <w:rFonts w:ascii="Times New Roman" w:hAnsi="Times New Roman" w:cs="Times New Roman"/>
          <w:sz w:val="26"/>
          <w:szCs w:val="26"/>
          <w:lang w:eastAsia="uk-UA"/>
        </w:rPr>
        <w:t xml:space="preserve"> рішення від 09 жовтня 2018 року у справі</w:t>
      </w:r>
      <w:r w:rsidR="00156F94" w:rsidRPr="00A45768">
        <w:rPr>
          <w:rFonts w:ascii="Times New Roman" w:hAnsi="Times New Roman" w:cs="Times New Roman"/>
          <w:sz w:val="26"/>
          <w:szCs w:val="26"/>
          <w:lang w:eastAsia="uk-UA"/>
        </w:rPr>
        <w:t xml:space="preserve"> </w:t>
      </w:r>
      <w:r w:rsidRPr="00A45768">
        <w:rPr>
          <w:rFonts w:ascii="Times New Roman" w:hAnsi="Times New Roman" w:cs="Times New Roman"/>
          <w:sz w:val="26"/>
          <w:szCs w:val="26"/>
          <w:lang w:eastAsia="uk-UA"/>
        </w:rPr>
        <w:t>№</w:t>
      </w:r>
      <w:r w:rsidR="00EB2325" w:rsidRPr="00A45768">
        <w:rPr>
          <w:rFonts w:ascii="Times New Roman" w:hAnsi="Times New Roman" w:cs="Times New Roman"/>
          <w:sz w:val="26"/>
          <w:szCs w:val="26"/>
          <w:lang w:eastAsia="uk-UA"/>
        </w:rPr>
        <w:t> </w:t>
      </w:r>
      <w:r w:rsidRPr="00A45768">
        <w:rPr>
          <w:rFonts w:ascii="Times New Roman" w:hAnsi="Times New Roman" w:cs="Times New Roman"/>
          <w:sz w:val="26"/>
          <w:szCs w:val="26"/>
          <w:lang w:eastAsia="uk-UA"/>
        </w:rPr>
        <w:t>171/286/18</w:t>
      </w:r>
      <w:r w:rsidR="00291207" w:rsidRPr="00A45768">
        <w:rPr>
          <w:rFonts w:ascii="Times New Roman" w:hAnsi="Times New Roman" w:cs="Times New Roman"/>
          <w:sz w:val="26"/>
          <w:szCs w:val="26"/>
          <w:lang w:eastAsia="uk-UA"/>
        </w:rPr>
        <w:t xml:space="preserve"> про відмову у задоволенні позову. </w:t>
      </w:r>
      <w:r w:rsidR="0094758B" w:rsidRPr="00A45768">
        <w:rPr>
          <w:rFonts w:ascii="Times New Roman" w:hAnsi="Times New Roman" w:cs="Times New Roman"/>
          <w:sz w:val="26"/>
          <w:szCs w:val="26"/>
          <w:lang w:eastAsia="uk-UA"/>
        </w:rPr>
        <w:t>Вона з</w:t>
      </w:r>
      <w:r w:rsidR="00156F94" w:rsidRPr="00A45768">
        <w:rPr>
          <w:rFonts w:ascii="Times New Roman" w:hAnsi="Times New Roman" w:cs="Times New Roman"/>
          <w:sz w:val="26"/>
          <w:szCs w:val="26"/>
          <w:lang w:eastAsia="uk-UA"/>
        </w:rPr>
        <w:t>азнач</w:t>
      </w:r>
      <w:r w:rsidR="0094758B" w:rsidRPr="00A45768">
        <w:rPr>
          <w:rFonts w:ascii="Times New Roman" w:hAnsi="Times New Roman" w:cs="Times New Roman"/>
          <w:sz w:val="26"/>
          <w:szCs w:val="26"/>
          <w:lang w:eastAsia="uk-UA"/>
        </w:rPr>
        <w:t>и</w:t>
      </w:r>
      <w:r w:rsidR="00156F94" w:rsidRPr="00A45768">
        <w:rPr>
          <w:rFonts w:ascii="Times New Roman" w:hAnsi="Times New Roman" w:cs="Times New Roman"/>
          <w:sz w:val="26"/>
          <w:szCs w:val="26"/>
          <w:lang w:eastAsia="uk-UA"/>
        </w:rPr>
        <w:t>ла, що спірні правовідносини пов’язані із</w:t>
      </w:r>
      <w:r w:rsidR="0094758B" w:rsidRPr="00A45768">
        <w:rPr>
          <w:rFonts w:ascii="Times New Roman" w:hAnsi="Times New Roman" w:cs="Times New Roman"/>
          <w:sz w:val="26"/>
          <w:szCs w:val="26"/>
          <w:lang w:eastAsia="uk-UA"/>
        </w:rPr>
        <w:t xml:space="preserve"> розпорядженням А</w:t>
      </w:r>
      <w:r w:rsidR="00156F94" w:rsidRPr="00A45768">
        <w:rPr>
          <w:rFonts w:ascii="Times New Roman" w:hAnsi="Times New Roman" w:cs="Times New Roman"/>
          <w:sz w:val="26"/>
          <w:szCs w:val="26"/>
          <w:lang w:eastAsia="uk-UA"/>
        </w:rPr>
        <w:t>постолівсько</w:t>
      </w:r>
      <w:r w:rsidR="0094758B" w:rsidRPr="00A45768">
        <w:rPr>
          <w:rFonts w:ascii="Times New Roman" w:hAnsi="Times New Roman" w:cs="Times New Roman"/>
          <w:sz w:val="26"/>
          <w:szCs w:val="26"/>
          <w:lang w:eastAsia="uk-UA"/>
        </w:rPr>
        <w:t>ї районної</w:t>
      </w:r>
      <w:r w:rsidR="00156F94" w:rsidRPr="00A45768">
        <w:rPr>
          <w:rFonts w:ascii="Times New Roman" w:hAnsi="Times New Roman" w:cs="Times New Roman"/>
          <w:sz w:val="26"/>
          <w:szCs w:val="26"/>
          <w:lang w:eastAsia="uk-UA"/>
        </w:rPr>
        <w:t xml:space="preserve"> державно</w:t>
      </w:r>
      <w:r w:rsidR="0094758B" w:rsidRPr="00A45768">
        <w:rPr>
          <w:rFonts w:ascii="Times New Roman" w:hAnsi="Times New Roman" w:cs="Times New Roman"/>
          <w:sz w:val="26"/>
          <w:szCs w:val="26"/>
          <w:lang w:eastAsia="uk-UA"/>
        </w:rPr>
        <w:t>ї</w:t>
      </w:r>
      <w:r w:rsidR="00156F94" w:rsidRPr="00A45768">
        <w:rPr>
          <w:rFonts w:ascii="Times New Roman" w:hAnsi="Times New Roman" w:cs="Times New Roman"/>
          <w:sz w:val="26"/>
          <w:szCs w:val="26"/>
          <w:lang w:eastAsia="uk-UA"/>
        </w:rPr>
        <w:t xml:space="preserve"> адміністраці</w:t>
      </w:r>
      <w:r w:rsidR="0094758B" w:rsidRPr="00A45768">
        <w:rPr>
          <w:rFonts w:ascii="Times New Roman" w:hAnsi="Times New Roman" w:cs="Times New Roman"/>
          <w:sz w:val="26"/>
          <w:szCs w:val="26"/>
          <w:lang w:eastAsia="uk-UA"/>
        </w:rPr>
        <w:t xml:space="preserve">ї від 26 травня 2011 року </w:t>
      </w:r>
      <w:r w:rsidR="00156F94" w:rsidRPr="00A45768">
        <w:rPr>
          <w:rFonts w:ascii="Times New Roman" w:hAnsi="Times New Roman" w:cs="Times New Roman"/>
          <w:sz w:val="26"/>
          <w:szCs w:val="26"/>
          <w:lang w:eastAsia="uk-UA"/>
        </w:rPr>
        <w:t>№ 210-р-11 щодо земельної ділянки сільськогосподарського призначення, розташованої на території Михайлівської сільської ради Апостолівського району. Постановою Дніпровського апеляційного адміністративного суду від 15 січня 2019</w:t>
      </w:r>
      <w:r w:rsidR="00C25988" w:rsidRPr="00A45768">
        <w:rPr>
          <w:rFonts w:ascii="Times New Roman" w:hAnsi="Times New Roman" w:cs="Times New Roman"/>
          <w:sz w:val="26"/>
          <w:szCs w:val="26"/>
          <w:lang w:eastAsia="uk-UA"/>
        </w:rPr>
        <w:t> </w:t>
      </w:r>
      <w:r w:rsidR="00156F94" w:rsidRPr="00A45768">
        <w:rPr>
          <w:rFonts w:ascii="Times New Roman" w:hAnsi="Times New Roman" w:cs="Times New Roman"/>
          <w:sz w:val="26"/>
          <w:szCs w:val="26"/>
          <w:lang w:eastAsia="uk-UA"/>
        </w:rPr>
        <w:t>року рішення Апостолівського районного суду</w:t>
      </w:r>
      <w:r w:rsidR="00053B80" w:rsidRPr="00A45768">
        <w:rPr>
          <w:rFonts w:ascii="Times New Roman" w:hAnsi="Times New Roman" w:cs="Times New Roman"/>
          <w:sz w:val="26"/>
          <w:szCs w:val="26"/>
          <w:lang w:eastAsia="uk-UA"/>
        </w:rPr>
        <w:t xml:space="preserve"> Дніпропетровської області від</w:t>
      </w:r>
      <w:r w:rsidR="00C25988" w:rsidRPr="00A45768">
        <w:rPr>
          <w:rFonts w:ascii="Times New Roman" w:hAnsi="Times New Roman" w:cs="Times New Roman"/>
          <w:sz w:val="26"/>
          <w:szCs w:val="26"/>
          <w:lang w:eastAsia="uk-UA"/>
        </w:rPr>
        <w:t> </w:t>
      </w:r>
      <w:r w:rsidR="00156F94" w:rsidRPr="00A45768">
        <w:rPr>
          <w:rFonts w:ascii="Times New Roman" w:hAnsi="Times New Roman" w:cs="Times New Roman"/>
          <w:sz w:val="26"/>
          <w:szCs w:val="26"/>
          <w:lang w:eastAsia="uk-UA"/>
        </w:rPr>
        <w:t xml:space="preserve">09 </w:t>
      </w:r>
      <w:r w:rsidR="00EB2325" w:rsidRPr="00A45768">
        <w:rPr>
          <w:rFonts w:ascii="Times New Roman" w:hAnsi="Times New Roman" w:cs="Times New Roman"/>
          <w:sz w:val="26"/>
          <w:szCs w:val="26"/>
          <w:lang w:eastAsia="uk-UA"/>
        </w:rPr>
        <w:t>жовтня 2018 року у справі № </w:t>
      </w:r>
      <w:r w:rsidR="00156F94" w:rsidRPr="00A45768">
        <w:rPr>
          <w:rFonts w:ascii="Times New Roman" w:hAnsi="Times New Roman" w:cs="Times New Roman"/>
          <w:sz w:val="26"/>
          <w:szCs w:val="26"/>
          <w:lang w:eastAsia="uk-UA"/>
        </w:rPr>
        <w:t xml:space="preserve">171/286/18 скасовано, постановлено нове судове рішення про відмову у задоволенні позову. </w:t>
      </w:r>
    </w:p>
    <w:p w14:paraId="2534ADBC" w14:textId="4C4B1813" w:rsidR="00520C2E" w:rsidRPr="00A45768" w:rsidRDefault="00156F94" w:rsidP="008C26D3">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На запитання член</w:t>
      </w:r>
      <w:r w:rsidR="00AC7F88" w:rsidRPr="00A45768">
        <w:rPr>
          <w:rFonts w:ascii="Times New Roman" w:hAnsi="Times New Roman" w:cs="Times New Roman"/>
          <w:sz w:val="26"/>
          <w:szCs w:val="26"/>
          <w:lang w:eastAsia="uk-UA"/>
        </w:rPr>
        <w:t>ів</w:t>
      </w:r>
      <w:r w:rsidRPr="00A45768">
        <w:rPr>
          <w:rFonts w:ascii="Times New Roman" w:hAnsi="Times New Roman" w:cs="Times New Roman"/>
          <w:sz w:val="26"/>
          <w:szCs w:val="26"/>
          <w:lang w:eastAsia="uk-UA"/>
        </w:rPr>
        <w:t xml:space="preserve"> Комісії </w:t>
      </w:r>
      <w:r w:rsidR="008C26D3" w:rsidRPr="00A45768">
        <w:rPr>
          <w:rFonts w:ascii="Times New Roman" w:hAnsi="Times New Roman" w:cs="Times New Roman"/>
          <w:sz w:val="26"/>
          <w:szCs w:val="26"/>
          <w:lang w:eastAsia="uk-UA"/>
        </w:rPr>
        <w:t xml:space="preserve">та </w:t>
      </w:r>
      <w:r w:rsidR="00277FFD" w:rsidRPr="00A45768">
        <w:rPr>
          <w:rFonts w:ascii="Times New Roman" w:hAnsi="Times New Roman" w:cs="Times New Roman"/>
          <w:sz w:val="26"/>
          <w:szCs w:val="26"/>
          <w:lang w:eastAsia="uk-UA"/>
        </w:rPr>
        <w:t>представ</w:t>
      </w:r>
      <w:r w:rsidR="00CF5AF3" w:rsidRPr="00A45768">
        <w:rPr>
          <w:rFonts w:ascii="Times New Roman" w:hAnsi="Times New Roman" w:cs="Times New Roman"/>
          <w:sz w:val="26"/>
          <w:szCs w:val="26"/>
          <w:lang w:eastAsia="uk-UA"/>
        </w:rPr>
        <w:t>ника</w:t>
      </w:r>
      <w:r w:rsidR="008C26D3" w:rsidRPr="00A45768">
        <w:rPr>
          <w:rFonts w:ascii="Times New Roman" w:hAnsi="Times New Roman" w:cs="Times New Roman"/>
          <w:sz w:val="26"/>
          <w:szCs w:val="26"/>
          <w:lang w:eastAsia="uk-UA"/>
        </w:rPr>
        <w:t xml:space="preserve"> ГРД щодо правових підстав скасування судом апеляційної інстанції постановленого під її головуванням </w:t>
      </w:r>
      <w:r w:rsidR="008C26D3" w:rsidRPr="00A45768">
        <w:rPr>
          <w:rFonts w:ascii="Times New Roman" w:hAnsi="Times New Roman" w:cs="Times New Roman"/>
          <w:sz w:val="26"/>
          <w:szCs w:val="26"/>
          <w:lang w:eastAsia="uk-UA"/>
        </w:rPr>
        <w:lastRenderedPageBreak/>
        <w:t xml:space="preserve">зазначеного судового рішення обґрунтованої відповіді суддя не надала. </w:t>
      </w:r>
    </w:p>
    <w:p w14:paraId="5790233D" w14:textId="78F98DF7" w:rsidR="00C01E12" w:rsidRPr="00A45768" w:rsidRDefault="008C26D3" w:rsidP="008C26D3">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Стосовно решти трьох судових рішень</w:t>
      </w:r>
      <w:r w:rsidR="00C01E12" w:rsidRPr="00A45768">
        <w:rPr>
          <w:rFonts w:ascii="Times New Roman" w:hAnsi="Times New Roman" w:cs="Times New Roman"/>
          <w:sz w:val="26"/>
          <w:szCs w:val="26"/>
          <w:lang w:eastAsia="uk-UA"/>
        </w:rPr>
        <w:t xml:space="preserve"> у справах</w:t>
      </w:r>
      <w:r w:rsidRPr="00A45768">
        <w:rPr>
          <w:rFonts w:ascii="Times New Roman" w:hAnsi="Times New Roman" w:cs="Times New Roman"/>
          <w:sz w:val="26"/>
          <w:szCs w:val="26"/>
          <w:lang w:eastAsia="uk-UA"/>
        </w:rPr>
        <w:t xml:space="preserve"> </w:t>
      </w:r>
      <w:r w:rsidR="00CC0263" w:rsidRPr="00A45768">
        <w:rPr>
          <w:rFonts w:ascii="Times New Roman" w:hAnsi="Times New Roman" w:cs="Times New Roman"/>
          <w:sz w:val="26"/>
          <w:szCs w:val="26"/>
          <w:lang w:eastAsia="uk-UA"/>
        </w:rPr>
        <w:t xml:space="preserve">за позовами прокурорів </w:t>
      </w:r>
      <w:r w:rsidR="00520C2E" w:rsidRPr="00A45768">
        <w:rPr>
          <w:rFonts w:ascii="Times New Roman" w:hAnsi="Times New Roman" w:cs="Times New Roman"/>
          <w:sz w:val="26"/>
          <w:szCs w:val="26"/>
          <w:lang w:eastAsia="uk-UA"/>
        </w:rPr>
        <w:t xml:space="preserve">суддя </w:t>
      </w:r>
      <w:r w:rsidRPr="00A45768">
        <w:rPr>
          <w:rFonts w:ascii="Times New Roman" w:hAnsi="Times New Roman" w:cs="Times New Roman"/>
          <w:sz w:val="26"/>
          <w:szCs w:val="26"/>
          <w:lang w:eastAsia="uk-UA"/>
        </w:rPr>
        <w:t>зазначила, що</w:t>
      </w:r>
      <w:r w:rsidR="00C01E12" w:rsidRPr="00A45768">
        <w:rPr>
          <w:rFonts w:ascii="Times New Roman" w:hAnsi="Times New Roman" w:cs="Times New Roman"/>
          <w:sz w:val="26"/>
          <w:szCs w:val="26"/>
          <w:lang w:eastAsia="uk-UA"/>
        </w:rPr>
        <w:t xml:space="preserve"> </w:t>
      </w:r>
      <w:r w:rsidR="00CF5AF3" w:rsidRPr="00A45768">
        <w:rPr>
          <w:rFonts w:ascii="Times New Roman" w:hAnsi="Times New Roman" w:cs="Times New Roman"/>
          <w:sz w:val="26"/>
          <w:szCs w:val="26"/>
          <w:lang w:eastAsia="uk-UA"/>
        </w:rPr>
        <w:t>вони пов’язані</w:t>
      </w:r>
      <w:r w:rsidR="00C01E12" w:rsidRPr="00A45768">
        <w:rPr>
          <w:rFonts w:ascii="Times New Roman" w:hAnsi="Times New Roman" w:cs="Times New Roman"/>
          <w:sz w:val="26"/>
          <w:szCs w:val="26"/>
          <w:lang w:eastAsia="uk-UA"/>
        </w:rPr>
        <w:t xml:space="preserve"> </w:t>
      </w:r>
      <w:r w:rsidR="00CF5AF3" w:rsidRPr="00A45768">
        <w:rPr>
          <w:rFonts w:ascii="Times New Roman" w:hAnsi="Times New Roman" w:cs="Times New Roman"/>
          <w:sz w:val="26"/>
          <w:szCs w:val="26"/>
          <w:lang w:eastAsia="uk-UA"/>
        </w:rPr>
        <w:t>з</w:t>
      </w:r>
      <w:r w:rsidR="00C01E12" w:rsidRPr="00A45768">
        <w:rPr>
          <w:rFonts w:ascii="Times New Roman" w:hAnsi="Times New Roman" w:cs="Times New Roman"/>
          <w:sz w:val="26"/>
          <w:szCs w:val="26"/>
          <w:lang w:eastAsia="uk-UA"/>
        </w:rPr>
        <w:t xml:space="preserve"> інш</w:t>
      </w:r>
      <w:r w:rsidR="00CF5AF3" w:rsidRPr="00A45768">
        <w:rPr>
          <w:rFonts w:ascii="Times New Roman" w:hAnsi="Times New Roman" w:cs="Times New Roman"/>
          <w:sz w:val="26"/>
          <w:szCs w:val="26"/>
          <w:lang w:eastAsia="uk-UA"/>
        </w:rPr>
        <w:t>ими</w:t>
      </w:r>
      <w:r w:rsidR="00C01E12" w:rsidRPr="00A45768">
        <w:rPr>
          <w:rFonts w:ascii="Times New Roman" w:hAnsi="Times New Roman" w:cs="Times New Roman"/>
          <w:sz w:val="26"/>
          <w:szCs w:val="26"/>
          <w:lang w:eastAsia="uk-UA"/>
        </w:rPr>
        <w:t xml:space="preserve"> розпорядження</w:t>
      </w:r>
      <w:r w:rsidR="00CF5AF3" w:rsidRPr="00A45768">
        <w:rPr>
          <w:rFonts w:ascii="Times New Roman" w:hAnsi="Times New Roman" w:cs="Times New Roman"/>
          <w:sz w:val="26"/>
          <w:szCs w:val="26"/>
          <w:lang w:eastAsia="uk-UA"/>
        </w:rPr>
        <w:t>ми</w:t>
      </w:r>
      <w:r w:rsidR="00C01E12" w:rsidRPr="00A45768">
        <w:rPr>
          <w:rFonts w:ascii="Times New Roman" w:hAnsi="Times New Roman" w:cs="Times New Roman"/>
          <w:sz w:val="26"/>
          <w:szCs w:val="26"/>
          <w:lang w:eastAsia="uk-UA"/>
        </w:rPr>
        <w:t xml:space="preserve"> Апостолівської районної державної адміністрації. Публікація </w:t>
      </w:r>
      <w:r w:rsidR="0094758B" w:rsidRPr="00A45768">
        <w:rPr>
          <w:rFonts w:ascii="Times New Roman" w:hAnsi="Times New Roman" w:cs="Times New Roman"/>
          <w:sz w:val="26"/>
          <w:szCs w:val="26"/>
          <w:lang w:eastAsia="uk-UA"/>
        </w:rPr>
        <w:t>у медіа</w:t>
      </w:r>
      <w:r w:rsidR="00C01E12" w:rsidRPr="00A45768">
        <w:rPr>
          <w:rFonts w:ascii="Times New Roman" w:hAnsi="Times New Roman" w:cs="Times New Roman"/>
          <w:sz w:val="26"/>
          <w:szCs w:val="26"/>
          <w:lang w:eastAsia="uk-UA"/>
        </w:rPr>
        <w:t xml:space="preserve"> стосувалася лише розпорядження Апостолівської районної державної адміністрації </w:t>
      </w:r>
      <w:r w:rsidR="0094758B" w:rsidRPr="00A45768">
        <w:rPr>
          <w:rFonts w:ascii="Times New Roman" w:hAnsi="Times New Roman" w:cs="Times New Roman"/>
          <w:sz w:val="26"/>
          <w:szCs w:val="26"/>
          <w:lang w:eastAsia="uk-UA"/>
        </w:rPr>
        <w:t xml:space="preserve">від 26 травня 2011 року </w:t>
      </w:r>
      <w:r w:rsidR="00C01E12" w:rsidRPr="00A45768">
        <w:rPr>
          <w:rFonts w:ascii="Times New Roman" w:hAnsi="Times New Roman" w:cs="Times New Roman"/>
          <w:sz w:val="26"/>
          <w:szCs w:val="26"/>
          <w:lang w:eastAsia="uk-UA"/>
        </w:rPr>
        <w:t>№ 210-р</w:t>
      </w:r>
      <w:r w:rsidR="00526328" w:rsidRPr="00A45768">
        <w:rPr>
          <w:rFonts w:ascii="Times New Roman" w:hAnsi="Times New Roman" w:cs="Times New Roman"/>
          <w:sz w:val="26"/>
          <w:szCs w:val="26"/>
          <w:lang w:eastAsia="uk-UA"/>
        </w:rPr>
        <w:t xml:space="preserve">-11, про яке йдеться </w:t>
      </w:r>
      <w:r w:rsidR="00C01E12" w:rsidRPr="00A45768">
        <w:rPr>
          <w:rFonts w:ascii="Times New Roman" w:hAnsi="Times New Roman" w:cs="Times New Roman"/>
          <w:sz w:val="26"/>
          <w:szCs w:val="26"/>
          <w:lang w:eastAsia="uk-UA"/>
        </w:rPr>
        <w:t xml:space="preserve">у справі № 171/286/18. </w:t>
      </w:r>
    </w:p>
    <w:p w14:paraId="6FB3C47C" w14:textId="56E03F79" w:rsidR="00526328" w:rsidRPr="00A45768" w:rsidRDefault="00C01E12" w:rsidP="00975B88">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Представник ГРД зауважив, що у всіх чотирьох судових рішення</w:t>
      </w:r>
      <w:r w:rsidR="00CF5AF3" w:rsidRPr="00A45768">
        <w:rPr>
          <w:rFonts w:ascii="Times New Roman" w:hAnsi="Times New Roman" w:cs="Times New Roman"/>
          <w:sz w:val="26"/>
          <w:szCs w:val="26"/>
          <w:lang w:eastAsia="uk-UA"/>
        </w:rPr>
        <w:t>х</w:t>
      </w:r>
      <w:r w:rsidR="00526328" w:rsidRPr="00A45768">
        <w:rPr>
          <w:rFonts w:ascii="Times New Roman" w:hAnsi="Times New Roman" w:cs="Times New Roman"/>
          <w:sz w:val="26"/>
          <w:szCs w:val="26"/>
          <w:lang w:eastAsia="uk-UA"/>
        </w:rPr>
        <w:t xml:space="preserve"> фігурує </w:t>
      </w:r>
      <w:r w:rsidRPr="00A45768">
        <w:rPr>
          <w:rFonts w:ascii="Times New Roman" w:hAnsi="Times New Roman" w:cs="Times New Roman"/>
          <w:sz w:val="26"/>
          <w:szCs w:val="26"/>
          <w:lang w:eastAsia="uk-UA"/>
        </w:rPr>
        <w:t xml:space="preserve">лише </w:t>
      </w:r>
      <w:r w:rsidR="00BA39A9" w:rsidRPr="00A45768">
        <w:rPr>
          <w:rFonts w:ascii="Times New Roman" w:hAnsi="Times New Roman" w:cs="Times New Roman"/>
          <w:sz w:val="26"/>
          <w:szCs w:val="26"/>
          <w:lang w:eastAsia="uk-UA"/>
        </w:rPr>
        <w:t xml:space="preserve">одне </w:t>
      </w:r>
      <w:r w:rsidRPr="00A45768">
        <w:rPr>
          <w:rFonts w:ascii="Times New Roman" w:hAnsi="Times New Roman" w:cs="Times New Roman"/>
          <w:sz w:val="26"/>
          <w:szCs w:val="26"/>
          <w:lang w:eastAsia="uk-UA"/>
        </w:rPr>
        <w:t>розпорядження Апостолівсько</w:t>
      </w:r>
      <w:r w:rsidR="00CF5AF3" w:rsidRPr="00A45768">
        <w:rPr>
          <w:rFonts w:ascii="Times New Roman" w:hAnsi="Times New Roman" w:cs="Times New Roman"/>
          <w:sz w:val="26"/>
          <w:szCs w:val="26"/>
          <w:lang w:eastAsia="uk-UA"/>
        </w:rPr>
        <w:t>ї</w:t>
      </w:r>
      <w:r w:rsidRPr="00A45768">
        <w:rPr>
          <w:rFonts w:ascii="Times New Roman" w:hAnsi="Times New Roman" w:cs="Times New Roman"/>
          <w:sz w:val="26"/>
          <w:szCs w:val="26"/>
          <w:lang w:eastAsia="uk-UA"/>
        </w:rPr>
        <w:t xml:space="preserve"> районно</w:t>
      </w:r>
      <w:r w:rsidR="00CF5AF3" w:rsidRPr="00A45768">
        <w:rPr>
          <w:rFonts w:ascii="Times New Roman" w:hAnsi="Times New Roman" w:cs="Times New Roman"/>
          <w:sz w:val="26"/>
          <w:szCs w:val="26"/>
          <w:lang w:eastAsia="uk-UA"/>
        </w:rPr>
        <w:t>ї</w:t>
      </w:r>
      <w:r w:rsidRPr="00A45768">
        <w:rPr>
          <w:rFonts w:ascii="Times New Roman" w:hAnsi="Times New Roman" w:cs="Times New Roman"/>
          <w:sz w:val="26"/>
          <w:szCs w:val="26"/>
          <w:lang w:eastAsia="uk-UA"/>
        </w:rPr>
        <w:t xml:space="preserve"> державно</w:t>
      </w:r>
      <w:r w:rsidR="00CF5AF3" w:rsidRPr="00A45768">
        <w:rPr>
          <w:rFonts w:ascii="Times New Roman" w:hAnsi="Times New Roman" w:cs="Times New Roman"/>
          <w:sz w:val="26"/>
          <w:szCs w:val="26"/>
          <w:lang w:eastAsia="uk-UA"/>
        </w:rPr>
        <w:t>ї</w:t>
      </w:r>
      <w:r w:rsidRPr="00A45768">
        <w:rPr>
          <w:rFonts w:ascii="Times New Roman" w:hAnsi="Times New Roman" w:cs="Times New Roman"/>
          <w:sz w:val="26"/>
          <w:szCs w:val="26"/>
          <w:lang w:eastAsia="uk-UA"/>
        </w:rPr>
        <w:t xml:space="preserve"> адміністраці</w:t>
      </w:r>
      <w:r w:rsidR="00CF5AF3" w:rsidRPr="00A45768">
        <w:rPr>
          <w:rFonts w:ascii="Times New Roman" w:hAnsi="Times New Roman" w:cs="Times New Roman"/>
          <w:sz w:val="26"/>
          <w:szCs w:val="26"/>
          <w:lang w:eastAsia="uk-UA"/>
        </w:rPr>
        <w:t>ї</w:t>
      </w:r>
      <w:r w:rsidR="00FA3BC8" w:rsidRPr="00A45768">
        <w:rPr>
          <w:rFonts w:ascii="Times New Roman" w:hAnsi="Times New Roman" w:cs="Times New Roman"/>
          <w:sz w:val="26"/>
          <w:szCs w:val="26"/>
          <w:lang w:eastAsia="uk-UA"/>
        </w:rPr>
        <w:t xml:space="preserve"> – </w:t>
      </w:r>
      <w:r w:rsidR="0094758B" w:rsidRPr="00A45768">
        <w:rPr>
          <w:rFonts w:ascii="Times New Roman" w:hAnsi="Times New Roman" w:cs="Times New Roman"/>
          <w:sz w:val="26"/>
          <w:szCs w:val="26"/>
          <w:lang w:eastAsia="uk-UA"/>
        </w:rPr>
        <w:t>від</w:t>
      </w:r>
      <w:r w:rsidR="00C25988" w:rsidRPr="00A45768">
        <w:rPr>
          <w:rFonts w:ascii="Times New Roman" w:hAnsi="Times New Roman" w:cs="Times New Roman"/>
          <w:sz w:val="26"/>
          <w:szCs w:val="26"/>
          <w:lang w:eastAsia="uk-UA"/>
        </w:rPr>
        <w:t> </w:t>
      </w:r>
      <w:r w:rsidR="0094758B" w:rsidRPr="00A45768">
        <w:rPr>
          <w:rFonts w:ascii="Times New Roman" w:hAnsi="Times New Roman" w:cs="Times New Roman"/>
          <w:sz w:val="26"/>
          <w:szCs w:val="26"/>
          <w:lang w:eastAsia="uk-UA"/>
        </w:rPr>
        <w:t>26</w:t>
      </w:r>
      <w:r w:rsidR="00C25988" w:rsidRPr="00A45768">
        <w:rPr>
          <w:rFonts w:ascii="Times New Roman" w:hAnsi="Times New Roman" w:cs="Times New Roman"/>
          <w:sz w:val="26"/>
          <w:szCs w:val="26"/>
          <w:lang w:eastAsia="uk-UA"/>
        </w:rPr>
        <w:t> </w:t>
      </w:r>
      <w:r w:rsidR="0094758B" w:rsidRPr="00A45768">
        <w:rPr>
          <w:rFonts w:ascii="Times New Roman" w:hAnsi="Times New Roman" w:cs="Times New Roman"/>
          <w:sz w:val="26"/>
          <w:szCs w:val="26"/>
          <w:lang w:eastAsia="uk-UA"/>
        </w:rPr>
        <w:t xml:space="preserve">травня 2011 року </w:t>
      </w:r>
      <w:r w:rsidRPr="00A45768">
        <w:rPr>
          <w:rFonts w:ascii="Times New Roman" w:hAnsi="Times New Roman" w:cs="Times New Roman"/>
          <w:sz w:val="26"/>
          <w:szCs w:val="26"/>
          <w:lang w:eastAsia="uk-UA"/>
        </w:rPr>
        <w:t>№ 210-р-11</w:t>
      </w:r>
      <w:r w:rsidR="00CF5AF3" w:rsidRPr="00A45768">
        <w:rPr>
          <w:rFonts w:ascii="Times New Roman" w:hAnsi="Times New Roman" w:cs="Times New Roman"/>
          <w:sz w:val="26"/>
          <w:szCs w:val="26"/>
          <w:lang w:eastAsia="uk-UA"/>
        </w:rPr>
        <w:t xml:space="preserve">. </w:t>
      </w:r>
    </w:p>
    <w:p w14:paraId="13187A61" w14:textId="73EFE4A3" w:rsidR="00790473" w:rsidRPr="00A45768" w:rsidRDefault="0094758B" w:rsidP="00975B88">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З</w:t>
      </w:r>
      <w:r w:rsidR="00520C2E" w:rsidRPr="00A45768">
        <w:rPr>
          <w:rFonts w:ascii="Times New Roman" w:hAnsi="Times New Roman" w:cs="Times New Roman"/>
          <w:sz w:val="26"/>
          <w:szCs w:val="26"/>
          <w:lang w:eastAsia="uk-UA"/>
        </w:rPr>
        <w:t xml:space="preserve"> </w:t>
      </w:r>
      <w:r w:rsidR="00E62E83" w:rsidRPr="00A45768">
        <w:rPr>
          <w:rFonts w:ascii="Times New Roman" w:hAnsi="Times New Roman" w:cs="Times New Roman"/>
          <w:sz w:val="26"/>
          <w:szCs w:val="26"/>
          <w:lang w:eastAsia="uk-UA"/>
        </w:rPr>
        <w:t xml:space="preserve">огляду на </w:t>
      </w:r>
      <w:r w:rsidR="00AC7F88" w:rsidRPr="00A45768">
        <w:rPr>
          <w:rFonts w:ascii="Times New Roman" w:hAnsi="Times New Roman" w:cs="Times New Roman"/>
          <w:sz w:val="26"/>
          <w:szCs w:val="26"/>
          <w:lang w:eastAsia="uk-UA"/>
        </w:rPr>
        <w:t>відсутність обґрунтованих пояснень судді</w:t>
      </w:r>
      <w:r w:rsidR="00790473" w:rsidRPr="00A45768">
        <w:rPr>
          <w:rFonts w:ascii="Times New Roman" w:hAnsi="Times New Roman" w:cs="Times New Roman"/>
          <w:sz w:val="26"/>
          <w:szCs w:val="26"/>
          <w:lang w:eastAsia="uk-UA"/>
        </w:rPr>
        <w:t xml:space="preserve"> щодо решти трьох судових </w:t>
      </w:r>
      <w:r w:rsidR="00526328" w:rsidRPr="00A45768">
        <w:rPr>
          <w:rFonts w:ascii="Times New Roman" w:hAnsi="Times New Roman" w:cs="Times New Roman"/>
          <w:sz w:val="26"/>
          <w:szCs w:val="26"/>
          <w:lang w:eastAsia="uk-UA"/>
        </w:rPr>
        <w:t>рішень</w:t>
      </w:r>
      <w:r w:rsidR="00DA03B7" w:rsidRPr="00A45768">
        <w:rPr>
          <w:rFonts w:ascii="Times New Roman" w:hAnsi="Times New Roman" w:cs="Times New Roman"/>
          <w:sz w:val="26"/>
          <w:szCs w:val="26"/>
          <w:lang w:eastAsia="uk-UA"/>
        </w:rPr>
        <w:t xml:space="preserve"> (</w:t>
      </w:r>
      <w:r w:rsidR="00526328" w:rsidRPr="00A45768">
        <w:rPr>
          <w:rFonts w:ascii="Times New Roman" w:hAnsi="Times New Roman" w:cs="Times New Roman"/>
          <w:sz w:val="26"/>
          <w:szCs w:val="26"/>
          <w:lang w:eastAsia="uk-UA"/>
        </w:rPr>
        <w:t>окрім рішення у справі № 171/286/18</w:t>
      </w:r>
      <w:r w:rsidR="00DA03B7" w:rsidRPr="00A45768">
        <w:rPr>
          <w:rFonts w:ascii="Times New Roman" w:hAnsi="Times New Roman" w:cs="Times New Roman"/>
          <w:sz w:val="26"/>
          <w:szCs w:val="26"/>
          <w:lang w:eastAsia="uk-UA"/>
        </w:rPr>
        <w:t>),</w:t>
      </w:r>
      <w:r w:rsidR="00526328" w:rsidRPr="00A45768">
        <w:rPr>
          <w:rFonts w:ascii="Times New Roman" w:hAnsi="Times New Roman" w:cs="Times New Roman"/>
          <w:sz w:val="26"/>
          <w:szCs w:val="26"/>
          <w:lang w:eastAsia="uk-UA"/>
        </w:rPr>
        <w:t xml:space="preserve"> </w:t>
      </w:r>
      <w:r w:rsidR="00790473" w:rsidRPr="00A45768">
        <w:rPr>
          <w:rFonts w:ascii="Times New Roman" w:hAnsi="Times New Roman" w:cs="Times New Roman"/>
          <w:sz w:val="26"/>
          <w:szCs w:val="26"/>
          <w:lang w:eastAsia="uk-UA"/>
        </w:rPr>
        <w:t xml:space="preserve">в яких містилося б посилання на зазначене розпорядження, спростувати чи підтвердити </w:t>
      </w:r>
      <w:r w:rsidR="00BA39A9" w:rsidRPr="00A45768">
        <w:rPr>
          <w:rFonts w:ascii="Times New Roman" w:hAnsi="Times New Roman" w:cs="Times New Roman"/>
          <w:sz w:val="26"/>
          <w:szCs w:val="26"/>
          <w:lang w:eastAsia="uk-UA"/>
        </w:rPr>
        <w:t xml:space="preserve">обставини, </w:t>
      </w:r>
      <w:r w:rsidR="00790473" w:rsidRPr="00A45768">
        <w:rPr>
          <w:rFonts w:ascii="Times New Roman" w:hAnsi="Times New Roman" w:cs="Times New Roman"/>
          <w:sz w:val="26"/>
          <w:szCs w:val="26"/>
          <w:lang w:eastAsia="uk-UA"/>
        </w:rPr>
        <w:t xml:space="preserve">повідомлені ГРД з цього приводу, не </w:t>
      </w:r>
      <w:r w:rsidRPr="00A45768">
        <w:rPr>
          <w:rFonts w:ascii="Times New Roman" w:hAnsi="Times New Roman" w:cs="Times New Roman"/>
          <w:sz w:val="26"/>
          <w:szCs w:val="26"/>
          <w:lang w:eastAsia="uk-UA"/>
        </w:rPr>
        <w:t>є</w:t>
      </w:r>
      <w:r w:rsidR="00790473" w:rsidRPr="00A45768">
        <w:rPr>
          <w:rFonts w:ascii="Times New Roman" w:hAnsi="Times New Roman" w:cs="Times New Roman"/>
          <w:sz w:val="26"/>
          <w:szCs w:val="26"/>
          <w:lang w:eastAsia="uk-UA"/>
        </w:rPr>
        <w:t xml:space="preserve"> можлив</w:t>
      </w:r>
      <w:r w:rsidRPr="00A45768">
        <w:rPr>
          <w:rFonts w:ascii="Times New Roman" w:hAnsi="Times New Roman" w:cs="Times New Roman"/>
          <w:sz w:val="26"/>
          <w:szCs w:val="26"/>
          <w:lang w:eastAsia="uk-UA"/>
        </w:rPr>
        <w:t>им</w:t>
      </w:r>
      <w:r w:rsidR="00790473" w:rsidRPr="00A45768">
        <w:rPr>
          <w:rFonts w:ascii="Times New Roman" w:hAnsi="Times New Roman" w:cs="Times New Roman"/>
          <w:sz w:val="26"/>
          <w:szCs w:val="26"/>
          <w:lang w:eastAsia="uk-UA"/>
        </w:rPr>
        <w:t>.</w:t>
      </w:r>
    </w:p>
    <w:p w14:paraId="74A59134" w14:textId="3FEADCC6" w:rsidR="00122E57" w:rsidRPr="00A45768" w:rsidRDefault="00122E57" w:rsidP="00122E57">
      <w:pPr>
        <w:widowControl w:val="0"/>
        <w:tabs>
          <w:tab w:val="left" w:pos="993"/>
        </w:tabs>
        <w:spacing w:after="0" w:line="240" w:lineRule="auto"/>
        <w:ind w:firstLine="567"/>
        <w:jc w:val="both"/>
        <w:rPr>
          <w:rFonts w:ascii="Times New Roman" w:hAnsi="Times New Roman"/>
          <w:sz w:val="26"/>
          <w:szCs w:val="26"/>
          <w:lang w:eastAsia="uk-UA"/>
        </w:rPr>
      </w:pPr>
      <w:r w:rsidRPr="00A45768">
        <w:rPr>
          <w:rFonts w:ascii="Times New Roman" w:hAnsi="Times New Roman" w:cs="Times New Roman"/>
          <w:sz w:val="26"/>
          <w:szCs w:val="26"/>
          <w:lang w:eastAsia="uk-UA"/>
        </w:rPr>
        <w:t xml:space="preserve">Також під час співбесіди Комісія встановила додаткові обставини, які були </w:t>
      </w:r>
      <w:r w:rsidRPr="00A45768">
        <w:rPr>
          <w:rFonts w:ascii="Times New Roman" w:hAnsi="Times New Roman"/>
          <w:sz w:val="26"/>
          <w:szCs w:val="26"/>
          <w:lang w:eastAsia="uk-UA"/>
        </w:rPr>
        <w:t>проаналізовані та враховані при визначенні балів за критеріями професійної етики та доброчесності.</w:t>
      </w:r>
    </w:p>
    <w:p w14:paraId="13A10694" w14:textId="55E6E8AC" w:rsidR="00853615" w:rsidRPr="00A45768" w:rsidRDefault="00AC7F88" w:rsidP="00832185">
      <w:pPr>
        <w:widowControl w:val="0"/>
        <w:tabs>
          <w:tab w:val="left" w:pos="993"/>
        </w:tabs>
        <w:spacing w:after="0" w:line="240" w:lineRule="auto"/>
        <w:ind w:firstLine="567"/>
        <w:jc w:val="both"/>
        <w:rPr>
          <w:rFonts w:ascii="Times New Roman" w:hAnsi="Times New Roman"/>
          <w:sz w:val="26"/>
          <w:szCs w:val="26"/>
          <w:lang w:eastAsia="uk-UA"/>
        </w:rPr>
      </w:pPr>
      <w:r w:rsidRPr="00A45768">
        <w:rPr>
          <w:rFonts w:ascii="Times New Roman" w:hAnsi="Times New Roman"/>
          <w:sz w:val="26"/>
          <w:szCs w:val="26"/>
          <w:lang w:eastAsia="uk-UA"/>
        </w:rPr>
        <w:t>Чис</w:t>
      </w:r>
      <w:r w:rsidR="0094758B" w:rsidRPr="00A45768">
        <w:rPr>
          <w:rFonts w:ascii="Times New Roman" w:hAnsi="Times New Roman"/>
          <w:sz w:val="26"/>
          <w:szCs w:val="26"/>
          <w:lang w:eastAsia="uk-UA"/>
        </w:rPr>
        <w:t>ленні</w:t>
      </w:r>
      <w:r w:rsidRPr="00A45768">
        <w:rPr>
          <w:rFonts w:ascii="Times New Roman" w:hAnsi="Times New Roman"/>
          <w:sz w:val="26"/>
          <w:szCs w:val="26"/>
          <w:lang w:eastAsia="uk-UA"/>
        </w:rPr>
        <w:t xml:space="preserve"> с</w:t>
      </w:r>
      <w:r w:rsidR="00853615" w:rsidRPr="00A45768">
        <w:rPr>
          <w:rFonts w:ascii="Times New Roman" w:hAnsi="Times New Roman"/>
          <w:sz w:val="26"/>
          <w:szCs w:val="26"/>
          <w:lang w:eastAsia="uk-UA"/>
        </w:rPr>
        <w:t>удов</w:t>
      </w:r>
      <w:r w:rsidR="0094758B" w:rsidRPr="00A45768">
        <w:rPr>
          <w:rFonts w:ascii="Times New Roman" w:hAnsi="Times New Roman"/>
          <w:sz w:val="26"/>
          <w:szCs w:val="26"/>
          <w:lang w:eastAsia="uk-UA"/>
        </w:rPr>
        <w:t>і</w:t>
      </w:r>
      <w:r w:rsidR="00853615" w:rsidRPr="00A45768">
        <w:rPr>
          <w:rFonts w:ascii="Times New Roman" w:hAnsi="Times New Roman"/>
          <w:sz w:val="26"/>
          <w:szCs w:val="26"/>
          <w:lang w:eastAsia="uk-UA"/>
        </w:rPr>
        <w:t xml:space="preserve"> рішен</w:t>
      </w:r>
      <w:r w:rsidR="0094758B" w:rsidRPr="00A45768">
        <w:rPr>
          <w:rFonts w:ascii="Times New Roman" w:hAnsi="Times New Roman"/>
          <w:sz w:val="26"/>
          <w:szCs w:val="26"/>
          <w:lang w:eastAsia="uk-UA"/>
        </w:rPr>
        <w:t>ня</w:t>
      </w:r>
      <w:r w:rsidR="00853615" w:rsidRPr="00A45768">
        <w:rPr>
          <w:rFonts w:ascii="Times New Roman" w:hAnsi="Times New Roman"/>
          <w:sz w:val="26"/>
          <w:szCs w:val="26"/>
          <w:lang w:eastAsia="uk-UA"/>
        </w:rPr>
        <w:t>, ухвален</w:t>
      </w:r>
      <w:r w:rsidR="0094758B" w:rsidRPr="00A45768">
        <w:rPr>
          <w:rFonts w:ascii="Times New Roman" w:hAnsi="Times New Roman"/>
          <w:sz w:val="26"/>
          <w:szCs w:val="26"/>
          <w:lang w:eastAsia="uk-UA"/>
        </w:rPr>
        <w:t>і</w:t>
      </w:r>
      <w:r w:rsidR="00853615" w:rsidRPr="00A45768">
        <w:rPr>
          <w:rFonts w:ascii="Times New Roman" w:hAnsi="Times New Roman"/>
          <w:sz w:val="26"/>
          <w:szCs w:val="26"/>
          <w:lang w:eastAsia="uk-UA"/>
        </w:rPr>
        <w:t xml:space="preserve"> суддею Семеновою Н.М.</w:t>
      </w:r>
      <w:r w:rsidRPr="00A45768">
        <w:rPr>
          <w:rFonts w:ascii="Times New Roman" w:hAnsi="Times New Roman"/>
          <w:sz w:val="26"/>
          <w:szCs w:val="26"/>
          <w:lang w:eastAsia="uk-UA"/>
        </w:rPr>
        <w:t xml:space="preserve"> за пер</w:t>
      </w:r>
      <w:r w:rsidR="009B19FE" w:rsidRPr="00A45768">
        <w:rPr>
          <w:rFonts w:ascii="Times New Roman" w:hAnsi="Times New Roman"/>
          <w:sz w:val="26"/>
          <w:szCs w:val="26"/>
          <w:lang w:eastAsia="uk-UA"/>
        </w:rPr>
        <w:t>іод повноважень</w:t>
      </w:r>
      <w:r w:rsidR="00853615" w:rsidRPr="00A45768">
        <w:rPr>
          <w:rFonts w:ascii="Times New Roman" w:hAnsi="Times New Roman"/>
          <w:sz w:val="26"/>
          <w:szCs w:val="26"/>
          <w:lang w:eastAsia="uk-UA"/>
        </w:rPr>
        <w:t>, скасовувал</w:t>
      </w:r>
      <w:r w:rsidR="0094758B" w:rsidRPr="00A45768">
        <w:rPr>
          <w:rFonts w:ascii="Times New Roman" w:hAnsi="Times New Roman"/>
          <w:sz w:val="26"/>
          <w:szCs w:val="26"/>
          <w:lang w:eastAsia="uk-UA"/>
        </w:rPr>
        <w:t>и</w:t>
      </w:r>
      <w:r w:rsidR="00853615" w:rsidRPr="00A45768">
        <w:rPr>
          <w:rFonts w:ascii="Times New Roman" w:hAnsi="Times New Roman"/>
          <w:sz w:val="26"/>
          <w:szCs w:val="26"/>
          <w:lang w:eastAsia="uk-UA"/>
        </w:rPr>
        <w:t>сь та змінювал</w:t>
      </w:r>
      <w:r w:rsidR="0094758B" w:rsidRPr="00A45768">
        <w:rPr>
          <w:rFonts w:ascii="Times New Roman" w:hAnsi="Times New Roman"/>
          <w:sz w:val="26"/>
          <w:szCs w:val="26"/>
          <w:lang w:eastAsia="uk-UA"/>
        </w:rPr>
        <w:t>и</w:t>
      </w:r>
      <w:r w:rsidR="00853615" w:rsidRPr="00A45768">
        <w:rPr>
          <w:rFonts w:ascii="Times New Roman" w:hAnsi="Times New Roman"/>
          <w:sz w:val="26"/>
          <w:szCs w:val="26"/>
          <w:lang w:eastAsia="uk-UA"/>
        </w:rPr>
        <w:t>сь судом апеляційної інстанції</w:t>
      </w:r>
      <w:r w:rsidR="00832185" w:rsidRPr="00A45768">
        <w:rPr>
          <w:rFonts w:ascii="Times New Roman" w:hAnsi="Times New Roman"/>
          <w:sz w:val="26"/>
          <w:szCs w:val="26"/>
          <w:lang w:eastAsia="uk-UA"/>
        </w:rPr>
        <w:t>, п</w:t>
      </w:r>
      <w:r w:rsidR="00853615" w:rsidRPr="00A45768">
        <w:rPr>
          <w:rFonts w:ascii="Times New Roman" w:hAnsi="Times New Roman"/>
          <w:sz w:val="26"/>
          <w:szCs w:val="26"/>
          <w:lang w:eastAsia="uk-UA"/>
        </w:rPr>
        <w:t xml:space="preserve">роте </w:t>
      </w:r>
      <w:r w:rsidR="00DD4BAC" w:rsidRPr="00A45768">
        <w:rPr>
          <w:rFonts w:ascii="Times New Roman" w:hAnsi="Times New Roman"/>
          <w:sz w:val="26"/>
          <w:szCs w:val="26"/>
          <w:lang w:eastAsia="uk-UA"/>
        </w:rPr>
        <w:t>вона</w:t>
      </w:r>
      <w:r w:rsidR="00832185" w:rsidRPr="00A45768">
        <w:rPr>
          <w:rFonts w:ascii="Times New Roman" w:hAnsi="Times New Roman"/>
          <w:sz w:val="26"/>
          <w:szCs w:val="26"/>
          <w:lang w:eastAsia="uk-UA"/>
        </w:rPr>
        <w:t xml:space="preserve"> </w:t>
      </w:r>
      <w:r w:rsidR="00CC0263" w:rsidRPr="00A45768">
        <w:rPr>
          <w:rFonts w:ascii="Times New Roman" w:hAnsi="Times New Roman"/>
          <w:sz w:val="26"/>
          <w:szCs w:val="26"/>
          <w:lang w:eastAsia="uk-UA"/>
        </w:rPr>
        <w:t xml:space="preserve">не надала пояснень </w:t>
      </w:r>
      <w:r w:rsidR="0094758B" w:rsidRPr="00A45768">
        <w:rPr>
          <w:rFonts w:ascii="Times New Roman" w:hAnsi="Times New Roman"/>
          <w:sz w:val="26"/>
          <w:szCs w:val="26"/>
          <w:lang w:eastAsia="uk-UA"/>
        </w:rPr>
        <w:t xml:space="preserve">членам Комісії </w:t>
      </w:r>
      <w:r w:rsidR="00CC0263" w:rsidRPr="00A45768">
        <w:rPr>
          <w:rFonts w:ascii="Times New Roman" w:hAnsi="Times New Roman"/>
          <w:sz w:val="26"/>
          <w:szCs w:val="26"/>
          <w:lang w:eastAsia="uk-UA"/>
        </w:rPr>
        <w:t xml:space="preserve">щодо </w:t>
      </w:r>
      <w:r w:rsidR="00832185" w:rsidRPr="00A45768">
        <w:rPr>
          <w:rFonts w:ascii="Times New Roman" w:hAnsi="Times New Roman"/>
          <w:sz w:val="26"/>
          <w:szCs w:val="26"/>
          <w:lang w:eastAsia="uk-UA"/>
        </w:rPr>
        <w:t>п</w:t>
      </w:r>
      <w:r w:rsidR="00853615" w:rsidRPr="00A45768">
        <w:rPr>
          <w:rFonts w:ascii="Times New Roman" w:hAnsi="Times New Roman"/>
          <w:sz w:val="26"/>
          <w:szCs w:val="26"/>
          <w:lang w:eastAsia="uk-UA"/>
        </w:rPr>
        <w:t>ідстав скасування</w:t>
      </w:r>
      <w:r w:rsidR="00832185" w:rsidRPr="00A45768">
        <w:rPr>
          <w:rFonts w:ascii="Times New Roman" w:hAnsi="Times New Roman"/>
          <w:sz w:val="26"/>
          <w:szCs w:val="26"/>
          <w:lang w:eastAsia="uk-UA"/>
        </w:rPr>
        <w:t xml:space="preserve"> </w:t>
      </w:r>
      <w:r w:rsidR="00DD4BAC" w:rsidRPr="00A45768">
        <w:rPr>
          <w:rFonts w:ascii="Times New Roman" w:hAnsi="Times New Roman"/>
          <w:sz w:val="26"/>
          <w:szCs w:val="26"/>
          <w:lang w:eastAsia="uk-UA"/>
        </w:rPr>
        <w:t xml:space="preserve">судових </w:t>
      </w:r>
      <w:r w:rsidR="00832185" w:rsidRPr="00A45768">
        <w:rPr>
          <w:rFonts w:ascii="Times New Roman" w:hAnsi="Times New Roman"/>
          <w:sz w:val="26"/>
          <w:szCs w:val="26"/>
          <w:lang w:eastAsia="uk-UA"/>
        </w:rPr>
        <w:t xml:space="preserve">рішень, </w:t>
      </w:r>
      <w:r w:rsidR="009B19FE" w:rsidRPr="00A45768">
        <w:rPr>
          <w:rFonts w:ascii="Times New Roman" w:hAnsi="Times New Roman"/>
          <w:sz w:val="26"/>
          <w:szCs w:val="26"/>
          <w:lang w:eastAsia="uk-UA"/>
        </w:rPr>
        <w:t xml:space="preserve">не </w:t>
      </w:r>
      <w:r w:rsidR="0094758B" w:rsidRPr="00A45768">
        <w:rPr>
          <w:rFonts w:ascii="Times New Roman" w:hAnsi="Times New Roman"/>
          <w:sz w:val="26"/>
          <w:szCs w:val="26"/>
          <w:lang w:eastAsia="uk-UA"/>
        </w:rPr>
        <w:t>проаналізувала</w:t>
      </w:r>
      <w:r w:rsidR="009B19FE" w:rsidRPr="00A45768">
        <w:rPr>
          <w:rFonts w:ascii="Times New Roman" w:hAnsi="Times New Roman"/>
          <w:sz w:val="26"/>
          <w:szCs w:val="26"/>
          <w:lang w:eastAsia="uk-UA"/>
        </w:rPr>
        <w:t xml:space="preserve"> підстав</w:t>
      </w:r>
      <w:r w:rsidR="0094758B" w:rsidRPr="00A45768">
        <w:rPr>
          <w:rFonts w:ascii="Times New Roman" w:hAnsi="Times New Roman"/>
          <w:sz w:val="26"/>
          <w:szCs w:val="26"/>
          <w:lang w:eastAsia="uk-UA"/>
        </w:rPr>
        <w:t>и</w:t>
      </w:r>
      <w:r w:rsidR="009B19FE" w:rsidRPr="00A45768">
        <w:rPr>
          <w:rFonts w:ascii="Times New Roman" w:hAnsi="Times New Roman"/>
          <w:sz w:val="26"/>
          <w:szCs w:val="26"/>
          <w:lang w:eastAsia="uk-UA"/>
        </w:rPr>
        <w:t xml:space="preserve"> скасування чи зміни судових рішень, що свідчить про відсутність прагнення до професійного самовдосконалення. </w:t>
      </w:r>
    </w:p>
    <w:p w14:paraId="30B0A89B" w14:textId="55233FB1" w:rsidR="009B7483" w:rsidRPr="00A45768" w:rsidRDefault="00031FF8" w:rsidP="009B7483">
      <w:pPr>
        <w:pStyle w:val="xfmc5"/>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cstheme="minorBidi"/>
          <w:sz w:val="26"/>
          <w:szCs w:val="26"/>
          <w:lang w:val="uk-UA" w:eastAsia="uk-UA"/>
        </w:rPr>
        <w:t xml:space="preserve">Під час співбесіди суддя </w:t>
      </w:r>
      <w:r w:rsidR="009B19FE" w:rsidRPr="00A45768">
        <w:rPr>
          <w:rFonts w:eastAsiaTheme="minorHAnsi" w:cstheme="minorBidi"/>
          <w:sz w:val="26"/>
          <w:szCs w:val="26"/>
          <w:lang w:val="uk-UA" w:eastAsia="uk-UA"/>
        </w:rPr>
        <w:t>пояснила</w:t>
      </w:r>
      <w:r w:rsidRPr="00A45768">
        <w:rPr>
          <w:rFonts w:eastAsiaTheme="minorHAnsi" w:cstheme="minorBidi"/>
          <w:sz w:val="26"/>
          <w:szCs w:val="26"/>
          <w:lang w:val="uk-UA" w:eastAsia="uk-UA"/>
        </w:rPr>
        <w:t xml:space="preserve">, що </w:t>
      </w:r>
      <w:r w:rsidR="009B7483" w:rsidRPr="00A45768">
        <w:rPr>
          <w:rFonts w:eastAsiaTheme="minorHAnsi" w:cstheme="minorBidi"/>
          <w:sz w:val="26"/>
          <w:szCs w:val="26"/>
          <w:lang w:val="uk-UA" w:eastAsia="uk-UA"/>
        </w:rPr>
        <w:t xml:space="preserve">після припинення </w:t>
      </w:r>
      <w:r w:rsidR="00FA3BC8" w:rsidRPr="00A45768">
        <w:rPr>
          <w:rFonts w:eastAsiaTheme="minorHAnsi" w:cstheme="minorBidi"/>
          <w:sz w:val="26"/>
          <w:szCs w:val="26"/>
          <w:lang w:val="uk-UA" w:eastAsia="uk-UA"/>
        </w:rPr>
        <w:t xml:space="preserve">п’ятирічного строку </w:t>
      </w:r>
      <w:r w:rsidR="009B7483" w:rsidRPr="00A45768">
        <w:rPr>
          <w:rFonts w:eastAsiaTheme="minorHAnsi" w:cstheme="minorBidi"/>
          <w:sz w:val="26"/>
          <w:szCs w:val="26"/>
          <w:lang w:val="uk-UA" w:eastAsia="uk-UA"/>
        </w:rPr>
        <w:t>повноважень у</w:t>
      </w:r>
      <w:r w:rsidR="009B7483" w:rsidRPr="00A45768">
        <w:rPr>
          <w:rFonts w:eastAsiaTheme="minorHAnsi"/>
          <w:sz w:val="26"/>
          <w:szCs w:val="26"/>
          <w:lang w:val="uk-UA" w:eastAsia="uk-UA"/>
        </w:rPr>
        <w:t xml:space="preserve"> вересні 2021 року вона</w:t>
      </w:r>
      <w:r w:rsidR="006A0C8A" w:rsidRPr="00A45768">
        <w:rPr>
          <w:rFonts w:eastAsiaTheme="minorHAnsi"/>
          <w:sz w:val="26"/>
          <w:szCs w:val="26"/>
          <w:lang w:val="uk-UA" w:eastAsia="uk-UA"/>
        </w:rPr>
        <w:t xml:space="preserve"> відвідувала Апостолівськ</w:t>
      </w:r>
      <w:r w:rsidR="0094758B" w:rsidRPr="00A45768">
        <w:rPr>
          <w:rFonts w:eastAsiaTheme="minorHAnsi"/>
          <w:sz w:val="26"/>
          <w:szCs w:val="26"/>
          <w:lang w:val="uk-UA" w:eastAsia="uk-UA"/>
        </w:rPr>
        <w:t>ий</w:t>
      </w:r>
      <w:r w:rsidR="006A0C8A" w:rsidRPr="00A45768">
        <w:rPr>
          <w:rFonts w:eastAsiaTheme="minorHAnsi"/>
          <w:sz w:val="26"/>
          <w:szCs w:val="26"/>
          <w:lang w:val="uk-UA" w:eastAsia="uk-UA"/>
        </w:rPr>
        <w:t xml:space="preserve"> районн</w:t>
      </w:r>
      <w:r w:rsidR="0094758B" w:rsidRPr="00A45768">
        <w:rPr>
          <w:rFonts w:eastAsiaTheme="minorHAnsi"/>
          <w:sz w:val="26"/>
          <w:szCs w:val="26"/>
          <w:lang w:val="uk-UA" w:eastAsia="uk-UA"/>
        </w:rPr>
        <w:t>ий</w:t>
      </w:r>
      <w:r w:rsidR="006A0C8A" w:rsidRPr="00A45768">
        <w:rPr>
          <w:rFonts w:eastAsiaTheme="minorHAnsi"/>
          <w:sz w:val="26"/>
          <w:szCs w:val="26"/>
          <w:lang w:val="uk-UA" w:eastAsia="uk-UA"/>
        </w:rPr>
        <w:t xml:space="preserve"> суд Дніпропетровської області </w:t>
      </w:r>
      <w:r w:rsidR="003A65EC" w:rsidRPr="00A45768">
        <w:rPr>
          <w:rFonts w:eastAsiaTheme="minorHAnsi"/>
          <w:sz w:val="26"/>
          <w:szCs w:val="26"/>
          <w:lang w:val="uk-UA" w:eastAsia="uk-UA"/>
        </w:rPr>
        <w:t>та здійснювала контроль за дотриманням працівниками апарату суду правил вн</w:t>
      </w:r>
      <w:r w:rsidR="00164BF0" w:rsidRPr="00A45768">
        <w:rPr>
          <w:rFonts w:eastAsiaTheme="minorHAnsi"/>
          <w:sz w:val="26"/>
          <w:szCs w:val="26"/>
          <w:lang w:val="uk-UA" w:eastAsia="uk-UA"/>
        </w:rPr>
        <w:t>утрішнього трудового розпорядку.</w:t>
      </w:r>
      <w:r w:rsidR="003A65EC" w:rsidRPr="00A45768">
        <w:rPr>
          <w:rFonts w:eastAsiaTheme="minorHAnsi"/>
          <w:sz w:val="26"/>
          <w:szCs w:val="26"/>
          <w:lang w:val="uk-UA" w:eastAsia="uk-UA"/>
        </w:rPr>
        <w:t xml:space="preserve"> </w:t>
      </w:r>
      <w:r w:rsidR="00164BF0" w:rsidRPr="00A45768">
        <w:rPr>
          <w:rFonts w:eastAsiaTheme="minorHAnsi"/>
          <w:sz w:val="26"/>
          <w:szCs w:val="26"/>
          <w:lang w:val="uk-UA" w:eastAsia="uk-UA"/>
        </w:rPr>
        <w:t>Т</w:t>
      </w:r>
      <w:r w:rsidR="003A65EC" w:rsidRPr="00A45768">
        <w:rPr>
          <w:rFonts w:eastAsiaTheme="minorHAnsi"/>
          <w:sz w:val="26"/>
          <w:szCs w:val="26"/>
          <w:lang w:val="uk-UA" w:eastAsia="uk-UA"/>
        </w:rPr>
        <w:t>акож</w:t>
      </w:r>
      <w:r w:rsidR="00164BF0" w:rsidRPr="00A45768">
        <w:rPr>
          <w:rFonts w:eastAsiaTheme="minorHAnsi"/>
          <w:sz w:val="26"/>
          <w:szCs w:val="26"/>
          <w:lang w:val="uk-UA" w:eastAsia="uk-UA"/>
        </w:rPr>
        <w:t>,</w:t>
      </w:r>
      <w:r w:rsidR="006A0C8A" w:rsidRPr="00A45768">
        <w:rPr>
          <w:rFonts w:eastAsiaTheme="minorHAnsi"/>
          <w:sz w:val="26"/>
          <w:szCs w:val="26"/>
          <w:lang w:val="uk-UA" w:eastAsia="uk-UA"/>
        </w:rPr>
        <w:t xml:space="preserve"> </w:t>
      </w:r>
      <w:r w:rsidR="00164BF0" w:rsidRPr="00A45768">
        <w:rPr>
          <w:rFonts w:eastAsiaTheme="minorHAnsi"/>
          <w:sz w:val="26"/>
          <w:szCs w:val="26"/>
          <w:lang w:val="uk-UA" w:eastAsia="uk-UA"/>
        </w:rPr>
        <w:t xml:space="preserve">з огляду на відсутність у </w:t>
      </w:r>
      <w:r w:rsidR="004C2E93" w:rsidRPr="00A45768">
        <w:rPr>
          <w:rFonts w:eastAsiaTheme="minorHAnsi"/>
          <w:sz w:val="26"/>
          <w:szCs w:val="26"/>
          <w:lang w:val="uk-UA" w:eastAsia="uk-UA"/>
        </w:rPr>
        <w:t>цьому суді</w:t>
      </w:r>
      <w:r w:rsidR="00164BF0" w:rsidRPr="00A45768">
        <w:rPr>
          <w:rFonts w:eastAsiaTheme="minorHAnsi"/>
          <w:sz w:val="26"/>
          <w:szCs w:val="26"/>
          <w:lang w:val="uk-UA" w:eastAsia="uk-UA"/>
        </w:rPr>
        <w:t xml:space="preserve"> повноважних суддів, </w:t>
      </w:r>
      <w:r w:rsidR="009B7483" w:rsidRPr="00A45768">
        <w:rPr>
          <w:rFonts w:eastAsiaTheme="minorHAnsi"/>
          <w:sz w:val="26"/>
          <w:szCs w:val="26"/>
          <w:lang w:val="uk-UA" w:eastAsia="uk-UA"/>
        </w:rPr>
        <w:t>підписувала розпорядження з організаційних питань</w:t>
      </w:r>
      <w:r w:rsidR="009B19FE" w:rsidRPr="00A45768">
        <w:rPr>
          <w:rFonts w:eastAsiaTheme="minorHAnsi"/>
          <w:sz w:val="26"/>
          <w:szCs w:val="26"/>
          <w:lang w:val="uk-UA" w:eastAsia="uk-UA"/>
        </w:rPr>
        <w:t>, зокрема про переда</w:t>
      </w:r>
      <w:r w:rsidR="00164BF0" w:rsidRPr="00A45768">
        <w:rPr>
          <w:rFonts w:eastAsiaTheme="minorHAnsi"/>
          <w:sz w:val="26"/>
          <w:szCs w:val="26"/>
          <w:lang w:val="uk-UA" w:eastAsia="uk-UA"/>
        </w:rPr>
        <w:t>чу</w:t>
      </w:r>
      <w:r w:rsidR="009B19FE" w:rsidRPr="00A45768">
        <w:rPr>
          <w:rFonts w:eastAsiaTheme="minorHAnsi"/>
          <w:sz w:val="26"/>
          <w:szCs w:val="26"/>
          <w:lang w:val="uk-UA" w:eastAsia="uk-UA"/>
        </w:rPr>
        <w:t xml:space="preserve"> справ до інших</w:t>
      </w:r>
      <w:r w:rsidR="00164BF0" w:rsidRPr="00A45768">
        <w:rPr>
          <w:rFonts w:eastAsiaTheme="minorHAnsi"/>
          <w:sz w:val="26"/>
          <w:szCs w:val="26"/>
          <w:lang w:val="uk-UA" w:eastAsia="uk-UA"/>
        </w:rPr>
        <w:t xml:space="preserve"> судів.</w:t>
      </w:r>
    </w:p>
    <w:p w14:paraId="3F048081" w14:textId="3D8F64E3" w:rsidR="006A0C8A" w:rsidRPr="00A45768" w:rsidRDefault="00114B48" w:rsidP="00114B48">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Комісія акцентує увагу на тому, що суддя, п’ятирічний строк повноважень якого закінчився, </w:t>
      </w:r>
      <w:r w:rsidR="00E9218E" w:rsidRPr="00A45768">
        <w:rPr>
          <w:rFonts w:ascii="Times New Roman" w:hAnsi="Times New Roman" w:cs="Times New Roman"/>
          <w:sz w:val="26"/>
          <w:szCs w:val="26"/>
          <w:lang w:eastAsia="uk-UA"/>
        </w:rPr>
        <w:t>продовжує</w:t>
      </w:r>
      <w:r w:rsidRPr="00A45768">
        <w:rPr>
          <w:rFonts w:ascii="Times New Roman" w:hAnsi="Times New Roman" w:cs="Times New Roman"/>
          <w:sz w:val="26"/>
          <w:szCs w:val="26"/>
          <w:lang w:eastAsia="uk-UA"/>
        </w:rPr>
        <w:t xml:space="preserve"> отримувати суддівську винагороду у зв’язку зі своїм статусом. Водночас цей статус вимагає виконувати обов’язки, визначені Законом.</w:t>
      </w:r>
    </w:p>
    <w:p w14:paraId="659B7FED" w14:textId="411A4520" w:rsidR="00114B48" w:rsidRPr="00A45768" w:rsidRDefault="00114B48" w:rsidP="00114B48">
      <w:pPr>
        <w:widowControl w:val="0"/>
        <w:tabs>
          <w:tab w:val="left" w:pos="993"/>
        </w:tabs>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Перебування на посаді судді та отримання суддівської винагороди без виконання обов’язків судді в сукупності з іншими обставинами викликає обґрунтований сумнів у дотриманні правил доброчесності та професійної етики.</w:t>
      </w:r>
    </w:p>
    <w:p w14:paraId="6FD76EBF" w14:textId="221203E0" w:rsidR="00CC0263" w:rsidRPr="00A45768" w:rsidRDefault="00E9218E" w:rsidP="00CC0263">
      <w:pPr>
        <w:pStyle w:val="xfmc5"/>
        <w:shd w:val="clear" w:color="auto" w:fill="FFFFFF"/>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У</w:t>
      </w:r>
      <w:r w:rsidR="00CC0263" w:rsidRPr="00A45768">
        <w:rPr>
          <w:rFonts w:eastAsiaTheme="minorHAnsi"/>
          <w:sz w:val="26"/>
          <w:szCs w:val="26"/>
          <w:lang w:val="uk-UA" w:eastAsia="uk-UA"/>
        </w:rPr>
        <w:t xml:space="preserve">раховуючи, що на момент підписання вказаних розпоряджень суддя </w:t>
      </w:r>
      <w:r w:rsidR="009B19FE" w:rsidRPr="00A45768">
        <w:rPr>
          <w:rFonts w:eastAsiaTheme="minorHAnsi"/>
          <w:sz w:val="26"/>
          <w:szCs w:val="26"/>
          <w:lang w:val="uk-UA" w:eastAsia="uk-UA"/>
        </w:rPr>
        <w:t>не мала</w:t>
      </w:r>
      <w:r w:rsidR="00CC0263" w:rsidRPr="00A45768">
        <w:rPr>
          <w:rFonts w:eastAsiaTheme="minorHAnsi"/>
          <w:sz w:val="26"/>
          <w:szCs w:val="26"/>
          <w:lang w:val="uk-UA" w:eastAsia="uk-UA"/>
        </w:rPr>
        <w:t xml:space="preserve"> повноважен</w:t>
      </w:r>
      <w:r w:rsidR="009B19FE" w:rsidRPr="00A45768">
        <w:rPr>
          <w:rFonts w:eastAsiaTheme="minorHAnsi"/>
          <w:sz w:val="26"/>
          <w:szCs w:val="26"/>
          <w:lang w:val="uk-UA" w:eastAsia="uk-UA"/>
        </w:rPr>
        <w:t>ь</w:t>
      </w:r>
      <w:r w:rsidR="00CC0263" w:rsidRPr="00A45768">
        <w:rPr>
          <w:rFonts w:eastAsiaTheme="minorHAnsi"/>
          <w:sz w:val="26"/>
          <w:szCs w:val="26"/>
          <w:lang w:val="uk-UA" w:eastAsia="uk-UA"/>
        </w:rPr>
        <w:t xml:space="preserve"> на вчинення будь-яких процесуальних дій від імені суду, Комісія критично оцінює вказані пояснення.</w:t>
      </w:r>
    </w:p>
    <w:p w14:paraId="357FF003" w14:textId="2BF204E2" w:rsidR="00AC3494" w:rsidRPr="00A45768" w:rsidRDefault="00AC3494" w:rsidP="00AC3494">
      <w:pPr>
        <w:pStyle w:val="rtejustify"/>
        <w:shd w:val="clear" w:color="auto" w:fill="FFFFFF"/>
        <w:tabs>
          <w:tab w:val="left" w:pos="284"/>
          <w:tab w:val="left" w:pos="993"/>
        </w:tabs>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 xml:space="preserve">Дослідивши досьє судді, надану ГРД інформацію та результати співбесіди із суддею, під час якої вивчено питання про відповідність судді </w:t>
      </w:r>
      <w:r w:rsidRPr="00A45768">
        <w:rPr>
          <w:rFonts w:eastAsia="Batang"/>
          <w:sz w:val="26"/>
          <w:szCs w:val="26"/>
          <w:lang w:val="uk-UA"/>
        </w:rPr>
        <w:t>Апостолівського районного суду Дніпропетровської області Семенової Н.М.</w:t>
      </w:r>
      <w:r w:rsidR="007109FA" w:rsidRPr="00A45768">
        <w:rPr>
          <w:rFonts w:eastAsia="Batang"/>
          <w:sz w:val="26"/>
          <w:szCs w:val="26"/>
          <w:lang w:val="uk-UA"/>
        </w:rPr>
        <w:t xml:space="preserve"> </w:t>
      </w:r>
      <w:r w:rsidRPr="00A45768">
        <w:rPr>
          <w:rFonts w:eastAsiaTheme="minorHAnsi"/>
          <w:sz w:val="26"/>
          <w:szCs w:val="26"/>
          <w:lang w:val="uk-UA" w:eastAsia="uk-UA"/>
        </w:rPr>
        <w:t>критеріям кваліфікаційного оцінювання, Комісія дійшла таких висновків.</w:t>
      </w:r>
    </w:p>
    <w:p w14:paraId="15AE6BED" w14:textId="027354A7" w:rsidR="003869B5" w:rsidRPr="00A45768" w:rsidRDefault="003869B5" w:rsidP="003869B5">
      <w:pPr>
        <w:pStyle w:val="ps2"/>
        <w:spacing w:before="0" w:beforeAutospacing="0" w:after="0" w:afterAutospacing="0"/>
        <w:ind w:firstLine="567"/>
        <w:jc w:val="both"/>
        <w:rPr>
          <w:sz w:val="26"/>
          <w:szCs w:val="26"/>
        </w:rPr>
      </w:pPr>
      <w:r w:rsidRPr="00A45768">
        <w:rPr>
          <w:sz w:val="26"/>
          <w:szCs w:val="26"/>
        </w:rPr>
        <w:t>Частиною сьомою статті 56 Закону передбачено, що суддя зобов’язаний, в тому числі, систематично розвивати професійні навички (уміння), підтримувати свою кваліфікацію на належному рівні, необхідному для виконання повноважень у суді, де він обіймає посаду.</w:t>
      </w:r>
    </w:p>
    <w:p w14:paraId="27233A0E" w14:textId="1337818F" w:rsidR="00CC4377" w:rsidRPr="00A45768" w:rsidRDefault="00CC4377" w:rsidP="003869B5">
      <w:pPr>
        <w:pStyle w:val="ps2"/>
        <w:spacing w:before="0" w:beforeAutospacing="0" w:after="0" w:afterAutospacing="0"/>
        <w:ind w:firstLine="567"/>
        <w:jc w:val="both"/>
        <w:rPr>
          <w:sz w:val="26"/>
          <w:szCs w:val="26"/>
        </w:rPr>
      </w:pPr>
      <w:r w:rsidRPr="00A45768">
        <w:rPr>
          <w:sz w:val="26"/>
          <w:szCs w:val="26"/>
        </w:rPr>
        <w:t xml:space="preserve">Відповідно до Кодексу суддівської етики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w:t>
      </w:r>
      <w:r w:rsidRPr="00A45768">
        <w:rPr>
          <w:sz w:val="26"/>
          <w:szCs w:val="26"/>
        </w:rPr>
        <w:lastRenderedPageBreak/>
        <w:t>має докладати всіх зусиль, для того щоб, на думку розсудливої, законослухняної та поінформованої людини, його поведінка була бездоганною.</w:t>
      </w:r>
    </w:p>
    <w:p w14:paraId="5AAA58FB" w14:textId="33506567" w:rsidR="00CC4377" w:rsidRPr="00A45768" w:rsidRDefault="00CC4377" w:rsidP="00CC4377">
      <w:pPr>
        <w:pStyle w:val="ps2"/>
        <w:spacing w:before="0" w:beforeAutospacing="0" w:after="0" w:afterAutospacing="0"/>
        <w:ind w:firstLine="567"/>
        <w:jc w:val="both"/>
        <w:rPr>
          <w:sz w:val="26"/>
          <w:szCs w:val="26"/>
        </w:rPr>
      </w:pPr>
      <w:r w:rsidRPr="00A45768">
        <w:rPr>
          <w:sz w:val="26"/>
          <w:szCs w:val="26"/>
        </w:rPr>
        <w:t>Пунктом 1.5 Європейської хартії про закон «Про статус суддів» (Лісабон, 10</w:t>
      </w:r>
      <w:r w:rsidR="00C25988" w:rsidRPr="00A45768">
        <w:rPr>
          <w:sz w:val="26"/>
          <w:szCs w:val="26"/>
        </w:rPr>
        <w:t> </w:t>
      </w:r>
      <w:r w:rsidRPr="00A45768">
        <w:rPr>
          <w:sz w:val="26"/>
          <w:szCs w:val="26"/>
        </w:rPr>
        <w:t>липня 1998 року) встановлено, що суддя зобов’язаний підтримувати високий рівень компетентності, необхідний для вирішення справ у кожному конкретному випадку, оскільки від рішення судді залежать гарантії та права особи.</w:t>
      </w:r>
    </w:p>
    <w:p w14:paraId="412592E9" w14:textId="409FFB5A" w:rsidR="00CC4377" w:rsidRPr="00A45768" w:rsidRDefault="00CC4377" w:rsidP="00CC4377">
      <w:pPr>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Відповідно до пункту 6.3 </w:t>
      </w:r>
      <w:proofErr w:type="spellStart"/>
      <w:r w:rsidRPr="00A45768">
        <w:rPr>
          <w:rFonts w:ascii="Times New Roman" w:hAnsi="Times New Roman" w:cs="Times New Roman"/>
          <w:sz w:val="26"/>
          <w:szCs w:val="26"/>
          <w:lang w:eastAsia="uk-UA"/>
        </w:rPr>
        <w:t>Бангалорських</w:t>
      </w:r>
      <w:proofErr w:type="spellEnd"/>
      <w:r w:rsidRPr="00A45768">
        <w:rPr>
          <w:rFonts w:ascii="Times New Roman" w:hAnsi="Times New Roman" w:cs="Times New Roman"/>
          <w:sz w:val="26"/>
          <w:szCs w:val="26"/>
          <w:lang w:eastAsia="uk-UA"/>
        </w:rPr>
        <w:t xml:space="preserve"> принципів поведінки суддів, схвалених Резолюцією Економічної та Соціальної ради ООН від 27 липня 2006 року № 2006/23, суддя вживає розумн</w:t>
      </w:r>
      <w:r w:rsidR="00E9218E" w:rsidRPr="00A45768">
        <w:rPr>
          <w:rFonts w:ascii="Times New Roman" w:hAnsi="Times New Roman" w:cs="Times New Roman"/>
          <w:sz w:val="26"/>
          <w:szCs w:val="26"/>
          <w:lang w:eastAsia="uk-UA"/>
        </w:rPr>
        <w:t>их</w:t>
      </w:r>
      <w:r w:rsidRPr="00A45768">
        <w:rPr>
          <w:rFonts w:ascii="Times New Roman" w:hAnsi="Times New Roman" w:cs="Times New Roman"/>
          <w:sz w:val="26"/>
          <w:szCs w:val="26"/>
          <w:lang w:eastAsia="uk-UA"/>
        </w:rPr>
        <w:t xml:space="preserve"> заход</w:t>
      </w:r>
      <w:r w:rsidR="00E9218E" w:rsidRPr="00A45768">
        <w:rPr>
          <w:rFonts w:ascii="Times New Roman" w:hAnsi="Times New Roman" w:cs="Times New Roman"/>
          <w:sz w:val="26"/>
          <w:szCs w:val="26"/>
          <w:lang w:eastAsia="uk-UA"/>
        </w:rPr>
        <w:t>ів</w:t>
      </w:r>
      <w:r w:rsidRPr="00A45768">
        <w:rPr>
          <w:rFonts w:ascii="Times New Roman" w:hAnsi="Times New Roman" w:cs="Times New Roman"/>
          <w:sz w:val="26"/>
          <w:szCs w:val="26"/>
          <w:lang w:eastAsia="uk-UA"/>
        </w:rPr>
        <w:t xml:space="preserve"> для збереження та розширення своїх знань, удосконалення практичного досвіду та особистих якостей, необхідних для належного виконання ним своїх обов’язків, використовуючи для цих цілей засоби навчання та інші можливості, що в умовах судового контролю мають бути доступні для суддів.</w:t>
      </w:r>
    </w:p>
    <w:p w14:paraId="60AD46B5" w14:textId="7507812D" w:rsidR="008E2352" w:rsidRPr="00A45768" w:rsidRDefault="008E2352" w:rsidP="008E2352">
      <w:pPr>
        <w:pStyle w:val="a3"/>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 xml:space="preserve">У пунктах 13, 17 та 114 Коментарів до </w:t>
      </w:r>
      <w:proofErr w:type="spellStart"/>
      <w:r w:rsidRPr="00A45768">
        <w:rPr>
          <w:rFonts w:eastAsiaTheme="minorHAnsi"/>
          <w:sz w:val="26"/>
          <w:szCs w:val="26"/>
          <w:lang w:val="uk-UA" w:eastAsia="uk-UA"/>
        </w:rPr>
        <w:t>Бангалорських</w:t>
      </w:r>
      <w:proofErr w:type="spellEnd"/>
      <w:r w:rsidRPr="00A45768">
        <w:rPr>
          <w:rFonts w:eastAsiaTheme="minorHAnsi"/>
          <w:sz w:val="26"/>
          <w:szCs w:val="26"/>
          <w:lang w:val="uk-UA" w:eastAsia="uk-UA"/>
        </w:rPr>
        <w:t xml:space="preserve"> принципів поведінки суддів</w:t>
      </w:r>
      <w:r w:rsidR="00CC4377" w:rsidRPr="00A45768">
        <w:rPr>
          <w:rFonts w:eastAsiaTheme="minorHAnsi"/>
          <w:sz w:val="26"/>
          <w:szCs w:val="26"/>
          <w:lang w:val="uk-UA" w:eastAsia="uk-UA"/>
        </w:rPr>
        <w:t xml:space="preserve"> </w:t>
      </w:r>
      <w:r w:rsidRPr="00A45768">
        <w:rPr>
          <w:rFonts w:eastAsiaTheme="minorHAnsi"/>
          <w:sz w:val="26"/>
          <w:szCs w:val="26"/>
          <w:lang w:val="uk-UA" w:eastAsia="uk-UA"/>
        </w:rPr>
        <w:t>вказано, що саме упевненість громадськості у незалежності судів, доброчесності їхніх суддів, неупередженості та дієвості процесів лежить в основі судової системи країни.</w:t>
      </w:r>
    </w:p>
    <w:p w14:paraId="727E8676" w14:textId="77777777" w:rsidR="008E2352" w:rsidRPr="00A45768" w:rsidRDefault="008E2352" w:rsidP="008E2352">
      <w:pPr>
        <w:pStyle w:val="a3"/>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Особи, відібрані на судові посади, повинні бути доброчесними та мати належну підготовку або кваліфікацію у сфері права.</w:t>
      </w:r>
    </w:p>
    <w:p w14:paraId="7AF94E9B" w14:textId="3332B233" w:rsidR="008E2352" w:rsidRPr="00A45768" w:rsidRDefault="008E2352" w:rsidP="008E2352">
      <w:pPr>
        <w:pStyle w:val="a3"/>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t>Суддя повинен бути готовим до того, що він стане об`єктом прискіпливої уваги і обговорення з боку суспільства, і тому він має прийняти ряд обмежень щодо своїх дій, які могли би здатися обтяжливими пересічному громадянину. Суддя має прийняти ці обмеження добровільно і охоче, навіть якщо його/її дії не викликали б осуду, якби їх вчинили інші громадяни чи представники інших професій. Це стосується як професійної, так і особистої поведінки судді. Законність поведінки судді, будучи досить важливим аспектом, не є єдиним мірилом правильності такої поведінки.</w:t>
      </w:r>
    </w:p>
    <w:p w14:paraId="645A5D64" w14:textId="50CC5976" w:rsidR="008E2352" w:rsidRPr="00A45768" w:rsidRDefault="008E2352" w:rsidP="008E2352">
      <w:pPr>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Компетентність при виконанні суддею своїх обов’язків вимагає знань в області права, відповідних навичок, скрупульозності та підготовки. Професійна компетентність судді має бути очевидною під час виконання ним чи нею своїх обов’язків. В окремих рідкісних випадках брак компетентності може бути наслідком недостатнього досвіду, проблем, пов’язаних із особливостями особистості або темпераменту, чи призначення на посаду судді людини, яка не підходить для неї, що й виявляється під час виконання такою особою суддівськи</w:t>
      </w:r>
      <w:r w:rsidR="00E9218E" w:rsidRPr="00A45768">
        <w:rPr>
          <w:rFonts w:ascii="Times New Roman" w:hAnsi="Times New Roman" w:cs="Times New Roman"/>
          <w:sz w:val="26"/>
          <w:szCs w:val="26"/>
          <w:lang w:eastAsia="uk-UA"/>
        </w:rPr>
        <w:t>х</w:t>
      </w:r>
      <w:r w:rsidRPr="00A45768">
        <w:rPr>
          <w:rFonts w:ascii="Times New Roman" w:hAnsi="Times New Roman" w:cs="Times New Roman"/>
          <w:sz w:val="26"/>
          <w:szCs w:val="26"/>
          <w:lang w:eastAsia="uk-UA"/>
        </w:rPr>
        <w:t xml:space="preserve"> обов’язків. </w:t>
      </w:r>
    </w:p>
    <w:p w14:paraId="79BDB2CC" w14:textId="16742ED8" w:rsidR="008E2352" w:rsidRPr="00A45768" w:rsidRDefault="008E2352" w:rsidP="008E2352">
      <w:pPr>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Твереза оцінка, об’єктивність рішень та оперативність дій – це все риси старанного судді. Старанність також включає намагання об’єктивно та справедливо застосовувати закон і запобігати зловживанням процесуальними нормами. Здатність виявляти старанність під час виконання суддівських обов’язків може залежати від об</w:t>
      </w:r>
      <w:r w:rsidR="00E9218E" w:rsidRPr="00A45768">
        <w:rPr>
          <w:rFonts w:ascii="Times New Roman" w:hAnsi="Times New Roman" w:cs="Times New Roman"/>
          <w:sz w:val="26"/>
          <w:szCs w:val="26"/>
          <w:lang w:eastAsia="uk-UA"/>
        </w:rPr>
        <w:t>сягу</w:t>
      </w:r>
      <w:r w:rsidRPr="00A45768">
        <w:rPr>
          <w:rFonts w:ascii="Times New Roman" w:hAnsi="Times New Roman" w:cs="Times New Roman"/>
          <w:sz w:val="26"/>
          <w:szCs w:val="26"/>
          <w:lang w:eastAsia="uk-UA"/>
        </w:rPr>
        <w:t xml:space="preserve"> роботи, наявності необхідних ресурсів (зокрема, допоміжного персоналу та т</w:t>
      </w:r>
      <w:r w:rsidR="00E9218E" w:rsidRPr="00A45768">
        <w:rPr>
          <w:rFonts w:ascii="Times New Roman" w:hAnsi="Times New Roman" w:cs="Times New Roman"/>
          <w:sz w:val="26"/>
          <w:szCs w:val="26"/>
          <w:lang w:eastAsia="uk-UA"/>
        </w:rPr>
        <w:t xml:space="preserve">ехнічного забезпечення) і часу </w:t>
      </w:r>
      <w:r w:rsidRPr="00A45768">
        <w:rPr>
          <w:rFonts w:ascii="Times New Roman" w:hAnsi="Times New Roman" w:cs="Times New Roman"/>
          <w:sz w:val="26"/>
          <w:szCs w:val="26"/>
          <w:lang w:eastAsia="uk-UA"/>
        </w:rPr>
        <w:t>для вивчення, обміркування аргументів сторін, складання тексту рішення та виконання інших суддівських обов’язків на додачу до слухань у суді.</w:t>
      </w:r>
    </w:p>
    <w:p w14:paraId="7D812468" w14:textId="1ACA57BE" w:rsidR="008E2352" w:rsidRPr="00A45768" w:rsidRDefault="008E2352" w:rsidP="008E2352">
      <w:pPr>
        <w:spacing w:after="0" w:line="240" w:lineRule="auto"/>
        <w:ind w:firstLine="567"/>
        <w:jc w:val="both"/>
        <w:rPr>
          <w:rFonts w:ascii="Times New Roman" w:hAnsi="Times New Roman" w:cs="Times New Roman"/>
          <w:sz w:val="26"/>
          <w:szCs w:val="26"/>
          <w:lang w:eastAsia="uk-UA"/>
        </w:rPr>
      </w:pPr>
      <w:r w:rsidRPr="00A45768">
        <w:rPr>
          <w:rFonts w:ascii="Times New Roman" w:hAnsi="Times New Roman" w:cs="Times New Roman"/>
          <w:sz w:val="26"/>
          <w:szCs w:val="26"/>
          <w:lang w:eastAsia="uk-UA"/>
        </w:rPr>
        <w:t xml:space="preserve">У судді має бути достатньо часу для вдосконалення професійних навичок і знань, потрібних для ефективного виконання суддівських функцій. </w:t>
      </w:r>
    </w:p>
    <w:p w14:paraId="771D86CE" w14:textId="18835B95" w:rsidR="00CC4377" w:rsidRPr="00A45768" w:rsidRDefault="00CC4377" w:rsidP="00CC4377">
      <w:pPr>
        <w:pStyle w:val="ps2"/>
        <w:spacing w:before="0" w:beforeAutospacing="0" w:after="0" w:afterAutospacing="0"/>
        <w:ind w:firstLine="567"/>
        <w:jc w:val="both"/>
        <w:rPr>
          <w:sz w:val="26"/>
          <w:szCs w:val="26"/>
        </w:rPr>
      </w:pPr>
      <w:r w:rsidRPr="00A45768">
        <w:rPr>
          <w:sz w:val="26"/>
          <w:szCs w:val="26"/>
        </w:rPr>
        <w:t>Із вказаного вбачається, що відповідно до національного законодавства та міжнародних стандартів підтримання суддею кваліфікації на рівні, необхідному для виконання повноважень у суді, де він обіймає посаду, є обов’язком судді.</w:t>
      </w:r>
    </w:p>
    <w:p w14:paraId="4E15EEB2" w14:textId="27B6EFD7" w:rsidR="008E2352" w:rsidRPr="00A45768" w:rsidRDefault="00E72BBD" w:rsidP="008E2352">
      <w:pPr>
        <w:pStyle w:val="a3"/>
        <w:spacing w:before="0" w:beforeAutospacing="0" w:after="0" w:afterAutospacing="0"/>
        <w:ind w:firstLine="567"/>
        <w:jc w:val="both"/>
        <w:rPr>
          <w:rFonts w:eastAsiaTheme="minorHAnsi"/>
          <w:sz w:val="26"/>
          <w:szCs w:val="26"/>
          <w:lang w:val="uk-UA" w:eastAsia="uk-UA"/>
        </w:rPr>
      </w:pPr>
      <w:r w:rsidRPr="00A45768">
        <w:rPr>
          <w:rFonts w:eastAsiaTheme="minorHAnsi"/>
          <w:sz w:val="26"/>
          <w:szCs w:val="26"/>
          <w:lang w:val="uk-UA" w:eastAsia="uk-UA"/>
        </w:rPr>
        <w:lastRenderedPageBreak/>
        <w:t>У</w:t>
      </w:r>
      <w:r w:rsidR="008E2352" w:rsidRPr="00A45768">
        <w:rPr>
          <w:rFonts w:eastAsiaTheme="minorHAnsi"/>
          <w:sz w:val="26"/>
          <w:szCs w:val="26"/>
          <w:lang w:val="uk-UA" w:eastAsia="uk-UA"/>
        </w:rPr>
        <w:t xml:space="preserve"> межах оцінювання Комісії належить з’ясувати</w:t>
      </w:r>
      <w:r w:rsidRPr="00A45768">
        <w:rPr>
          <w:rFonts w:eastAsiaTheme="minorHAnsi"/>
          <w:sz w:val="26"/>
          <w:szCs w:val="26"/>
          <w:lang w:val="uk-UA" w:eastAsia="uk-UA"/>
        </w:rPr>
        <w:t>, чи</w:t>
      </w:r>
      <w:r w:rsidR="008E2352" w:rsidRPr="00A45768">
        <w:rPr>
          <w:rFonts w:eastAsiaTheme="minorHAnsi"/>
          <w:sz w:val="26"/>
          <w:szCs w:val="26"/>
          <w:lang w:val="uk-UA" w:eastAsia="uk-UA"/>
        </w:rPr>
        <w:t xml:space="preserve"> наявні у судді всі потрібн</w:t>
      </w:r>
      <w:r w:rsidRPr="00A45768">
        <w:rPr>
          <w:rFonts w:eastAsiaTheme="minorHAnsi"/>
          <w:sz w:val="26"/>
          <w:szCs w:val="26"/>
          <w:lang w:val="uk-UA" w:eastAsia="uk-UA"/>
        </w:rPr>
        <w:t>і</w:t>
      </w:r>
      <w:r w:rsidR="008E2352" w:rsidRPr="00A45768">
        <w:rPr>
          <w:rFonts w:eastAsiaTheme="minorHAnsi"/>
          <w:sz w:val="26"/>
          <w:szCs w:val="26"/>
          <w:lang w:val="uk-UA" w:eastAsia="uk-UA"/>
        </w:rPr>
        <w:t xml:space="preserve"> якост</w:t>
      </w:r>
      <w:r w:rsidRPr="00A45768">
        <w:rPr>
          <w:rFonts w:eastAsiaTheme="minorHAnsi"/>
          <w:sz w:val="26"/>
          <w:szCs w:val="26"/>
          <w:lang w:val="uk-UA" w:eastAsia="uk-UA"/>
        </w:rPr>
        <w:t>і</w:t>
      </w:r>
      <w:r w:rsidR="008E2352" w:rsidRPr="00A45768">
        <w:rPr>
          <w:rFonts w:eastAsiaTheme="minorHAnsi"/>
          <w:sz w:val="26"/>
          <w:szCs w:val="26"/>
          <w:lang w:val="uk-UA" w:eastAsia="uk-UA"/>
        </w:rPr>
        <w:t xml:space="preserve"> для зайняття посади судді. Зокрема, Комісія перевіряє не лише відповідність судді формальним критеріям, а й оцінює всі обставини, що характеризують </w:t>
      </w:r>
      <w:r w:rsidR="007A6810" w:rsidRPr="00A45768">
        <w:rPr>
          <w:rFonts w:eastAsiaTheme="minorHAnsi"/>
          <w:sz w:val="26"/>
          <w:szCs w:val="26"/>
          <w:lang w:val="uk-UA" w:eastAsia="uk-UA"/>
        </w:rPr>
        <w:t>її</w:t>
      </w:r>
      <w:r w:rsidR="008E2352" w:rsidRPr="00A45768">
        <w:rPr>
          <w:rFonts w:eastAsiaTheme="minorHAnsi"/>
          <w:sz w:val="26"/>
          <w:szCs w:val="26"/>
          <w:lang w:val="uk-UA" w:eastAsia="uk-UA"/>
        </w:rPr>
        <w:t xml:space="preserve"> особу, зокрема й те, наскільки </w:t>
      </w:r>
      <w:proofErr w:type="spellStart"/>
      <w:r w:rsidR="008E2352" w:rsidRPr="00A45768">
        <w:rPr>
          <w:rFonts w:eastAsiaTheme="minorHAnsi"/>
          <w:sz w:val="26"/>
          <w:szCs w:val="26"/>
          <w:lang w:val="uk-UA" w:eastAsia="uk-UA"/>
        </w:rPr>
        <w:t>відповідально</w:t>
      </w:r>
      <w:proofErr w:type="spellEnd"/>
      <w:r w:rsidR="008E2352" w:rsidRPr="00A45768">
        <w:rPr>
          <w:rFonts w:eastAsiaTheme="minorHAnsi"/>
          <w:sz w:val="26"/>
          <w:szCs w:val="26"/>
          <w:lang w:val="uk-UA" w:eastAsia="uk-UA"/>
        </w:rPr>
        <w:t xml:space="preserve"> </w:t>
      </w:r>
      <w:r w:rsidR="007A6810" w:rsidRPr="00A45768">
        <w:rPr>
          <w:rFonts w:eastAsiaTheme="minorHAnsi"/>
          <w:sz w:val="26"/>
          <w:szCs w:val="26"/>
          <w:lang w:val="uk-UA" w:eastAsia="uk-UA"/>
        </w:rPr>
        <w:t>вона</w:t>
      </w:r>
      <w:r w:rsidR="008E2352" w:rsidRPr="00A45768">
        <w:rPr>
          <w:rFonts w:eastAsiaTheme="minorHAnsi"/>
          <w:sz w:val="26"/>
          <w:szCs w:val="26"/>
          <w:lang w:val="uk-UA" w:eastAsia="uk-UA"/>
        </w:rPr>
        <w:t xml:space="preserve"> ставиться до своїх обов`язків, </w:t>
      </w:r>
      <w:r w:rsidRPr="00A45768">
        <w:rPr>
          <w:rFonts w:eastAsiaTheme="minorHAnsi"/>
          <w:sz w:val="26"/>
          <w:szCs w:val="26"/>
          <w:lang w:val="uk-UA" w:eastAsia="uk-UA"/>
        </w:rPr>
        <w:t xml:space="preserve">чи </w:t>
      </w:r>
      <w:r w:rsidR="008E2352" w:rsidRPr="00A45768">
        <w:rPr>
          <w:rFonts w:eastAsiaTheme="minorHAnsi"/>
          <w:sz w:val="26"/>
          <w:szCs w:val="26"/>
          <w:lang w:val="uk-UA" w:eastAsia="uk-UA"/>
        </w:rPr>
        <w:t xml:space="preserve">не викликає </w:t>
      </w:r>
      <w:r w:rsidRPr="00A45768">
        <w:rPr>
          <w:rFonts w:eastAsiaTheme="minorHAnsi"/>
          <w:sz w:val="26"/>
          <w:szCs w:val="26"/>
          <w:lang w:val="uk-UA" w:eastAsia="uk-UA"/>
        </w:rPr>
        <w:t xml:space="preserve">своєю поведінкою </w:t>
      </w:r>
      <w:r w:rsidR="008E2352" w:rsidRPr="00A45768">
        <w:rPr>
          <w:rFonts w:eastAsiaTheme="minorHAnsi"/>
          <w:sz w:val="26"/>
          <w:szCs w:val="26"/>
          <w:lang w:val="uk-UA" w:eastAsia="uk-UA"/>
        </w:rPr>
        <w:t>обґрунтованих сумнівів щодо компетентності</w:t>
      </w:r>
      <w:r w:rsidR="007B1EC1" w:rsidRPr="00A45768">
        <w:rPr>
          <w:rFonts w:eastAsiaTheme="minorHAnsi"/>
          <w:sz w:val="26"/>
          <w:szCs w:val="26"/>
          <w:lang w:val="uk-UA" w:eastAsia="uk-UA"/>
        </w:rPr>
        <w:t>, професійної етики</w:t>
      </w:r>
      <w:r w:rsidR="008E2352" w:rsidRPr="00A45768">
        <w:rPr>
          <w:rFonts w:eastAsiaTheme="minorHAnsi"/>
          <w:sz w:val="26"/>
          <w:szCs w:val="26"/>
          <w:lang w:val="uk-UA" w:eastAsia="uk-UA"/>
        </w:rPr>
        <w:t xml:space="preserve"> та доброчесності.</w:t>
      </w:r>
    </w:p>
    <w:p w14:paraId="6744B5C0" w14:textId="22D32DE5" w:rsidR="00CC4377" w:rsidRPr="00A45768" w:rsidRDefault="00DA03B7" w:rsidP="00CC4377">
      <w:pPr>
        <w:pStyle w:val="ps2"/>
        <w:spacing w:before="0" w:beforeAutospacing="0" w:after="0" w:afterAutospacing="0"/>
        <w:ind w:firstLine="567"/>
        <w:jc w:val="both"/>
        <w:rPr>
          <w:sz w:val="26"/>
          <w:szCs w:val="26"/>
        </w:rPr>
      </w:pPr>
      <w:r w:rsidRPr="00A45768">
        <w:rPr>
          <w:sz w:val="26"/>
          <w:szCs w:val="26"/>
        </w:rPr>
        <w:t>Варто зауважити, що с</w:t>
      </w:r>
      <w:r w:rsidR="00CC4377" w:rsidRPr="00A45768">
        <w:rPr>
          <w:sz w:val="26"/>
          <w:szCs w:val="26"/>
        </w:rPr>
        <w:t>уд першої інстанц</w:t>
      </w:r>
      <w:r w:rsidR="00E72BBD" w:rsidRPr="00A45768">
        <w:rPr>
          <w:sz w:val="26"/>
          <w:szCs w:val="26"/>
        </w:rPr>
        <w:t>ії є судом загальної юрисдикції</w:t>
      </w:r>
      <w:r w:rsidR="00CC4377" w:rsidRPr="00A45768">
        <w:rPr>
          <w:sz w:val="26"/>
          <w:szCs w:val="26"/>
        </w:rPr>
        <w:t xml:space="preserve"> і посада судді цього суду передбачає розгляд усіх категорій справ. З огляду на те, що місцеві суди розглядають цивільні, кримінальні, адміністративні справи, а також справи про адміністративні правопорушення, є очевидним, що такі суди мають найши</w:t>
      </w:r>
      <w:r w:rsidR="000C1EC1" w:rsidRPr="00A45768">
        <w:rPr>
          <w:sz w:val="26"/>
          <w:szCs w:val="26"/>
        </w:rPr>
        <w:t>ршу предметну сферу, з якою пов’язана</w:t>
      </w:r>
      <w:r w:rsidR="00CC4377" w:rsidRPr="00A45768">
        <w:rPr>
          <w:sz w:val="26"/>
          <w:szCs w:val="26"/>
        </w:rPr>
        <w:t xml:space="preserve"> професійна діяльність судді місцевого загального суду, і</w:t>
      </w:r>
      <w:r w:rsidR="00C25988" w:rsidRPr="00A45768">
        <w:rPr>
          <w:sz w:val="26"/>
          <w:szCs w:val="26"/>
        </w:rPr>
        <w:t xml:space="preserve"> </w:t>
      </w:r>
      <w:r w:rsidR="00CC4377" w:rsidRPr="00A45768">
        <w:rPr>
          <w:sz w:val="26"/>
          <w:szCs w:val="26"/>
        </w:rPr>
        <w:t>несуть основний тягар виконання функцій судової влади</w:t>
      </w:r>
      <w:r w:rsidR="00C25988" w:rsidRPr="00A45768">
        <w:rPr>
          <w:sz w:val="26"/>
          <w:szCs w:val="26"/>
        </w:rPr>
        <w:t xml:space="preserve"> </w:t>
      </w:r>
      <w:r w:rsidR="00CC4377" w:rsidRPr="00A45768">
        <w:rPr>
          <w:sz w:val="26"/>
          <w:szCs w:val="26"/>
        </w:rPr>
        <w:t>на території України.</w:t>
      </w:r>
    </w:p>
    <w:p w14:paraId="043AE6D2" w14:textId="4F75BD32" w:rsidR="00CC4377" w:rsidRPr="00A45768" w:rsidRDefault="00CC4377" w:rsidP="0077165F">
      <w:pPr>
        <w:pStyle w:val="xfmc5"/>
        <w:shd w:val="clear" w:color="auto" w:fill="FFFFFF"/>
        <w:spacing w:before="0" w:beforeAutospacing="0" w:after="0" w:afterAutospacing="0"/>
        <w:ind w:firstLine="567"/>
        <w:jc w:val="both"/>
        <w:rPr>
          <w:sz w:val="26"/>
          <w:szCs w:val="26"/>
          <w:lang w:val="uk-UA"/>
        </w:rPr>
      </w:pPr>
      <w:r w:rsidRPr="00A45768">
        <w:rPr>
          <w:sz w:val="26"/>
          <w:szCs w:val="26"/>
          <w:lang w:val="uk-UA"/>
        </w:rPr>
        <w:t>Безсумнівно, що така широка компетенція вимагає від суддів досконалих знань положень не лише однієї галузі права, а відразу кількох: кримінально</w:t>
      </w:r>
      <w:r w:rsidR="00E72BBD" w:rsidRPr="00A45768">
        <w:rPr>
          <w:sz w:val="26"/>
          <w:szCs w:val="26"/>
          <w:lang w:val="uk-UA"/>
        </w:rPr>
        <w:t>ї</w:t>
      </w:r>
      <w:r w:rsidRPr="00A45768">
        <w:rPr>
          <w:sz w:val="26"/>
          <w:szCs w:val="26"/>
          <w:lang w:val="uk-UA"/>
        </w:rPr>
        <w:t>, цивільно</w:t>
      </w:r>
      <w:r w:rsidR="00E72BBD" w:rsidRPr="00A45768">
        <w:rPr>
          <w:sz w:val="26"/>
          <w:szCs w:val="26"/>
          <w:lang w:val="uk-UA"/>
        </w:rPr>
        <w:t>ї</w:t>
      </w:r>
      <w:r w:rsidRPr="00A45768">
        <w:rPr>
          <w:sz w:val="26"/>
          <w:szCs w:val="26"/>
          <w:lang w:val="uk-UA"/>
        </w:rPr>
        <w:t>, сімейно</w:t>
      </w:r>
      <w:r w:rsidR="00E72BBD" w:rsidRPr="00A45768">
        <w:rPr>
          <w:sz w:val="26"/>
          <w:szCs w:val="26"/>
          <w:lang w:val="uk-UA"/>
        </w:rPr>
        <w:t>ї</w:t>
      </w:r>
      <w:r w:rsidRPr="00A45768">
        <w:rPr>
          <w:sz w:val="26"/>
          <w:szCs w:val="26"/>
          <w:lang w:val="uk-UA"/>
        </w:rPr>
        <w:t>, трудово</w:t>
      </w:r>
      <w:r w:rsidR="00E72BBD" w:rsidRPr="00A45768">
        <w:rPr>
          <w:sz w:val="26"/>
          <w:szCs w:val="26"/>
          <w:lang w:val="uk-UA"/>
        </w:rPr>
        <w:t>ї</w:t>
      </w:r>
      <w:r w:rsidRPr="00A45768">
        <w:rPr>
          <w:sz w:val="26"/>
          <w:szCs w:val="26"/>
          <w:lang w:val="uk-UA"/>
        </w:rPr>
        <w:t>, житлово</w:t>
      </w:r>
      <w:r w:rsidR="00E72BBD" w:rsidRPr="00A45768">
        <w:rPr>
          <w:sz w:val="26"/>
          <w:szCs w:val="26"/>
          <w:lang w:val="uk-UA"/>
        </w:rPr>
        <w:t>ї, земельної</w:t>
      </w:r>
      <w:r w:rsidRPr="00A45768">
        <w:rPr>
          <w:sz w:val="26"/>
          <w:szCs w:val="26"/>
          <w:lang w:val="uk-UA"/>
        </w:rPr>
        <w:t>, адміністративно</w:t>
      </w:r>
      <w:r w:rsidR="00E72BBD" w:rsidRPr="00A45768">
        <w:rPr>
          <w:sz w:val="26"/>
          <w:szCs w:val="26"/>
          <w:lang w:val="uk-UA"/>
        </w:rPr>
        <w:t>ї</w:t>
      </w:r>
      <w:r w:rsidRPr="00A45768">
        <w:rPr>
          <w:sz w:val="26"/>
          <w:szCs w:val="26"/>
          <w:lang w:val="uk-UA"/>
        </w:rPr>
        <w:t xml:space="preserve"> тощо. </w:t>
      </w:r>
      <w:r w:rsidR="00E72BBD" w:rsidRPr="00A45768">
        <w:rPr>
          <w:sz w:val="26"/>
          <w:szCs w:val="26"/>
          <w:lang w:val="uk-UA"/>
        </w:rPr>
        <w:t>До того ж</w:t>
      </w:r>
      <w:r w:rsidRPr="00A45768">
        <w:rPr>
          <w:sz w:val="26"/>
          <w:szCs w:val="26"/>
          <w:lang w:val="uk-UA"/>
        </w:rPr>
        <w:t xml:space="preserve">, вказані галузі права безпосередньо не </w:t>
      </w:r>
      <w:r w:rsidR="000C1EC1" w:rsidRPr="00A45768">
        <w:rPr>
          <w:sz w:val="26"/>
          <w:szCs w:val="26"/>
          <w:lang w:val="uk-UA"/>
        </w:rPr>
        <w:t>пов’язані</w:t>
      </w:r>
      <w:r w:rsidRPr="00A45768">
        <w:rPr>
          <w:sz w:val="26"/>
          <w:szCs w:val="26"/>
          <w:lang w:val="uk-UA"/>
        </w:rPr>
        <w:t xml:space="preserve"> між собою. Розгляд цивільних, кримінальних, адміністративних справ, а також справ про адміністративні правопорушення регламентується різними процесуальними кодексами й здійснюється у різ</w:t>
      </w:r>
      <w:r w:rsidR="000C1EC1" w:rsidRPr="00A45768">
        <w:rPr>
          <w:sz w:val="26"/>
          <w:szCs w:val="26"/>
          <w:lang w:val="uk-UA"/>
        </w:rPr>
        <w:t>ному порядку, що</w:t>
      </w:r>
      <w:r w:rsidRPr="00A45768">
        <w:rPr>
          <w:sz w:val="26"/>
          <w:szCs w:val="26"/>
          <w:lang w:val="uk-UA"/>
        </w:rPr>
        <w:t xml:space="preserve"> вимагає від судді місцевого суду однаково добре орієнтуватися в особливостях кожної правової процедури.</w:t>
      </w:r>
    </w:p>
    <w:p w14:paraId="4716E338" w14:textId="070AA4C1" w:rsidR="00906D1B" w:rsidRPr="00A45768" w:rsidRDefault="00E72BBD" w:rsidP="00031FF8">
      <w:pPr>
        <w:pStyle w:val="xfmc5"/>
        <w:shd w:val="clear" w:color="auto" w:fill="FFFFFF"/>
        <w:spacing w:before="0" w:beforeAutospacing="0" w:after="0" w:afterAutospacing="0"/>
        <w:ind w:firstLine="567"/>
        <w:jc w:val="both"/>
        <w:rPr>
          <w:sz w:val="26"/>
          <w:szCs w:val="26"/>
          <w:lang w:val="uk-UA"/>
        </w:rPr>
      </w:pPr>
      <w:r w:rsidRPr="00A45768">
        <w:rPr>
          <w:sz w:val="26"/>
          <w:szCs w:val="26"/>
          <w:lang w:val="uk-UA"/>
        </w:rPr>
        <w:t xml:space="preserve">Під час </w:t>
      </w:r>
      <w:r w:rsidR="00742B4D" w:rsidRPr="00A45768">
        <w:rPr>
          <w:sz w:val="26"/>
          <w:szCs w:val="26"/>
          <w:lang w:val="uk-UA"/>
        </w:rPr>
        <w:t xml:space="preserve">співбесіди суддя </w:t>
      </w:r>
      <w:r w:rsidR="00114B48" w:rsidRPr="00A45768">
        <w:rPr>
          <w:sz w:val="26"/>
          <w:szCs w:val="26"/>
          <w:lang w:val="uk-UA"/>
        </w:rPr>
        <w:t>Семенова Н.М. не нада</w:t>
      </w:r>
      <w:r w:rsidR="00DB5086" w:rsidRPr="00A45768">
        <w:rPr>
          <w:sz w:val="26"/>
          <w:szCs w:val="26"/>
          <w:lang w:val="uk-UA"/>
        </w:rPr>
        <w:t>ла</w:t>
      </w:r>
      <w:r w:rsidR="00114B48" w:rsidRPr="00A45768">
        <w:rPr>
          <w:sz w:val="26"/>
          <w:szCs w:val="26"/>
          <w:lang w:val="uk-UA"/>
        </w:rPr>
        <w:t xml:space="preserve"> чітких</w:t>
      </w:r>
      <w:r w:rsidR="00742B4D" w:rsidRPr="00A45768">
        <w:rPr>
          <w:sz w:val="26"/>
          <w:szCs w:val="26"/>
          <w:lang w:val="uk-UA"/>
        </w:rPr>
        <w:t>,</w:t>
      </w:r>
      <w:r w:rsidR="00114B48" w:rsidRPr="00A45768">
        <w:rPr>
          <w:sz w:val="26"/>
          <w:szCs w:val="26"/>
          <w:lang w:val="uk-UA"/>
        </w:rPr>
        <w:t xml:space="preserve"> переконливих</w:t>
      </w:r>
      <w:r w:rsidR="00B97718" w:rsidRPr="00A45768">
        <w:rPr>
          <w:sz w:val="26"/>
          <w:szCs w:val="26"/>
          <w:lang w:val="uk-UA"/>
        </w:rPr>
        <w:t>, зрозумілих</w:t>
      </w:r>
      <w:r w:rsidR="00114B48" w:rsidRPr="00A45768">
        <w:rPr>
          <w:sz w:val="26"/>
          <w:szCs w:val="26"/>
          <w:lang w:val="uk-UA"/>
        </w:rPr>
        <w:t xml:space="preserve"> відповідей та пояснень</w:t>
      </w:r>
      <w:r w:rsidR="00742B4D" w:rsidRPr="00A45768">
        <w:rPr>
          <w:sz w:val="26"/>
          <w:szCs w:val="26"/>
          <w:lang w:val="uk-UA"/>
        </w:rPr>
        <w:t xml:space="preserve">, які б спростували </w:t>
      </w:r>
      <w:r w:rsidR="00906D1B" w:rsidRPr="00A45768">
        <w:rPr>
          <w:sz w:val="26"/>
          <w:szCs w:val="26"/>
          <w:lang w:val="uk-UA"/>
        </w:rPr>
        <w:t xml:space="preserve">сумніви </w:t>
      </w:r>
      <w:r w:rsidR="00742B4D" w:rsidRPr="00A45768">
        <w:rPr>
          <w:sz w:val="26"/>
          <w:szCs w:val="26"/>
          <w:lang w:val="uk-UA"/>
        </w:rPr>
        <w:t>ГРД</w:t>
      </w:r>
      <w:r w:rsidR="00906D1B" w:rsidRPr="00A45768">
        <w:rPr>
          <w:sz w:val="26"/>
          <w:szCs w:val="26"/>
          <w:lang w:val="uk-UA"/>
        </w:rPr>
        <w:t xml:space="preserve"> у її відповідності критеріям професійної етики та доброчесності.</w:t>
      </w:r>
    </w:p>
    <w:p w14:paraId="196A45C4" w14:textId="2296A7A2" w:rsidR="00AC424C" w:rsidRPr="00A45768" w:rsidRDefault="001349CD" w:rsidP="00AF2B19">
      <w:pPr>
        <w:pStyle w:val="xfmc5"/>
        <w:shd w:val="clear" w:color="auto" w:fill="FFFFFF"/>
        <w:spacing w:before="0" w:beforeAutospacing="0" w:after="0" w:afterAutospacing="0"/>
        <w:ind w:firstLine="567"/>
        <w:jc w:val="both"/>
        <w:rPr>
          <w:sz w:val="26"/>
          <w:szCs w:val="26"/>
          <w:lang w:val="uk-UA"/>
        </w:rPr>
      </w:pPr>
      <w:r w:rsidRPr="00A45768">
        <w:rPr>
          <w:sz w:val="26"/>
          <w:szCs w:val="26"/>
          <w:lang w:val="uk-UA"/>
        </w:rPr>
        <w:t>С</w:t>
      </w:r>
      <w:r w:rsidR="00B97718" w:rsidRPr="00A45768">
        <w:rPr>
          <w:sz w:val="26"/>
          <w:szCs w:val="26"/>
          <w:lang w:val="uk-UA"/>
        </w:rPr>
        <w:t xml:space="preserve">уддя </w:t>
      </w:r>
      <w:r w:rsidRPr="00A45768">
        <w:rPr>
          <w:sz w:val="26"/>
          <w:szCs w:val="26"/>
          <w:lang w:val="uk-UA"/>
        </w:rPr>
        <w:t xml:space="preserve">не </w:t>
      </w:r>
      <w:r w:rsidR="00F85254" w:rsidRPr="00A45768">
        <w:rPr>
          <w:sz w:val="26"/>
          <w:szCs w:val="26"/>
          <w:lang w:val="uk-UA"/>
        </w:rPr>
        <w:t>переконала Комісію</w:t>
      </w:r>
      <w:r w:rsidR="00E72BBD" w:rsidRPr="00A45768">
        <w:rPr>
          <w:sz w:val="26"/>
          <w:szCs w:val="26"/>
          <w:lang w:val="uk-UA"/>
        </w:rPr>
        <w:t xml:space="preserve">, що має </w:t>
      </w:r>
      <w:r w:rsidR="00F85254" w:rsidRPr="00A45768">
        <w:rPr>
          <w:sz w:val="26"/>
          <w:szCs w:val="26"/>
          <w:lang w:val="uk-UA"/>
        </w:rPr>
        <w:t>фахов</w:t>
      </w:r>
      <w:r w:rsidR="00E72BBD" w:rsidRPr="00A45768">
        <w:rPr>
          <w:sz w:val="26"/>
          <w:szCs w:val="26"/>
          <w:lang w:val="uk-UA"/>
        </w:rPr>
        <w:t>е</w:t>
      </w:r>
      <w:r w:rsidR="00F85254" w:rsidRPr="00A45768">
        <w:rPr>
          <w:sz w:val="26"/>
          <w:szCs w:val="26"/>
          <w:lang w:val="uk-UA"/>
        </w:rPr>
        <w:t xml:space="preserve"> розуміння норм чинного законодавства, якими вон</w:t>
      </w:r>
      <w:r w:rsidR="00AF2B19" w:rsidRPr="00A45768">
        <w:rPr>
          <w:sz w:val="26"/>
          <w:szCs w:val="26"/>
          <w:lang w:val="uk-UA"/>
        </w:rPr>
        <w:t>а</w:t>
      </w:r>
      <w:r w:rsidR="00F85254" w:rsidRPr="00A45768">
        <w:rPr>
          <w:sz w:val="26"/>
          <w:szCs w:val="26"/>
          <w:lang w:val="uk-UA"/>
        </w:rPr>
        <w:t xml:space="preserve"> керується у своїй повсякденній роботі</w:t>
      </w:r>
      <w:r w:rsidR="00AF2B19" w:rsidRPr="00A45768">
        <w:rPr>
          <w:sz w:val="26"/>
          <w:szCs w:val="26"/>
          <w:lang w:val="uk-UA"/>
        </w:rPr>
        <w:t>,</w:t>
      </w:r>
      <w:r w:rsidR="00F85254" w:rsidRPr="00A45768">
        <w:rPr>
          <w:sz w:val="26"/>
          <w:szCs w:val="26"/>
          <w:lang w:val="uk-UA"/>
        </w:rPr>
        <w:t xml:space="preserve"> та </w:t>
      </w:r>
      <w:r w:rsidR="00E72BBD" w:rsidRPr="00A45768">
        <w:rPr>
          <w:sz w:val="26"/>
          <w:szCs w:val="26"/>
          <w:lang w:val="uk-UA"/>
        </w:rPr>
        <w:t>здатн</w:t>
      </w:r>
      <w:r w:rsidR="00722D29" w:rsidRPr="00A45768">
        <w:rPr>
          <w:sz w:val="26"/>
          <w:szCs w:val="26"/>
          <w:lang w:val="uk-UA"/>
        </w:rPr>
        <w:t>а</w:t>
      </w:r>
      <w:r w:rsidR="007D48EB" w:rsidRPr="00A45768">
        <w:rPr>
          <w:sz w:val="26"/>
          <w:szCs w:val="26"/>
          <w:lang w:val="uk-UA"/>
        </w:rPr>
        <w:t xml:space="preserve"> їх юридичн</w:t>
      </w:r>
      <w:r w:rsidR="00E72BBD" w:rsidRPr="00A45768">
        <w:rPr>
          <w:sz w:val="26"/>
          <w:szCs w:val="26"/>
          <w:lang w:val="uk-UA"/>
        </w:rPr>
        <w:t>о</w:t>
      </w:r>
      <w:r w:rsidR="007D48EB" w:rsidRPr="00A45768">
        <w:rPr>
          <w:sz w:val="26"/>
          <w:szCs w:val="26"/>
          <w:lang w:val="uk-UA"/>
        </w:rPr>
        <w:t xml:space="preserve"> тлумач</w:t>
      </w:r>
      <w:r w:rsidR="00E72BBD" w:rsidRPr="00A45768">
        <w:rPr>
          <w:sz w:val="26"/>
          <w:szCs w:val="26"/>
          <w:lang w:val="uk-UA"/>
        </w:rPr>
        <w:t>ити.</w:t>
      </w:r>
      <w:r w:rsidR="00465189" w:rsidRPr="00A45768">
        <w:rPr>
          <w:sz w:val="26"/>
          <w:szCs w:val="26"/>
          <w:lang w:val="uk-UA"/>
        </w:rPr>
        <w:t xml:space="preserve"> </w:t>
      </w:r>
      <w:r w:rsidR="00AF2B19" w:rsidRPr="00A45768">
        <w:rPr>
          <w:sz w:val="26"/>
          <w:szCs w:val="26"/>
          <w:lang w:val="uk-UA"/>
        </w:rPr>
        <w:t>Суддя н</w:t>
      </w:r>
      <w:r w:rsidR="00465189" w:rsidRPr="00A45768">
        <w:rPr>
          <w:sz w:val="26"/>
          <w:szCs w:val="26"/>
          <w:lang w:val="uk-UA"/>
        </w:rPr>
        <w:t xml:space="preserve">е </w:t>
      </w:r>
      <w:r w:rsidR="0068533D" w:rsidRPr="00A45768">
        <w:rPr>
          <w:sz w:val="26"/>
          <w:szCs w:val="26"/>
          <w:lang w:val="uk-UA"/>
        </w:rPr>
        <w:t xml:space="preserve">продемонструвала </w:t>
      </w:r>
      <w:r w:rsidR="00AC424C" w:rsidRPr="00A45768">
        <w:rPr>
          <w:sz w:val="26"/>
          <w:szCs w:val="26"/>
          <w:lang w:val="uk-UA"/>
        </w:rPr>
        <w:t>в</w:t>
      </w:r>
      <w:r w:rsidR="00465189" w:rsidRPr="00A45768">
        <w:rPr>
          <w:sz w:val="26"/>
          <w:szCs w:val="26"/>
          <w:lang w:val="uk-UA"/>
        </w:rPr>
        <w:t>мін</w:t>
      </w:r>
      <w:r w:rsidR="0068533D" w:rsidRPr="00A45768">
        <w:rPr>
          <w:sz w:val="26"/>
          <w:szCs w:val="26"/>
          <w:lang w:val="uk-UA"/>
        </w:rPr>
        <w:t xml:space="preserve">ь </w:t>
      </w:r>
      <w:r w:rsidR="00465189" w:rsidRPr="00A45768">
        <w:rPr>
          <w:sz w:val="26"/>
          <w:szCs w:val="26"/>
          <w:lang w:val="uk-UA"/>
        </w:rPr>
        <w:t>аналізувати висновки</w:t>
      </w:r>
      <w:r w:rsidR="00AC424C" w:rsidRPr="00A45768">
        <w:rPr>
          <w:sz w:val="26"/>
          <w:szCs w:val="26"/>
          <w:lang w:val="uk-UA"/>
        </w:rPr>
        <w:t xml:space="preserve"> </w:t>
      </w:r>
      <w:r w:rsidR="0068533D" w:rsidRPr="00A45768">
        <w:rPr>
          <w:sz w:val="26"/>
          <w:szCs w:val="26"/>
          <w:lang w:val="uk-UA"/>
        </w:rPr>
        <w:t>суду апеляційної інстанції, викладені у рішеннях за результат</w:t>
      </w:r>
      <w:r w:rsidR="00E72BBD" w:rsidRPr="00A45768">
        <w:rPr>
          <w:sz w:val="26"/>
          <w:szCs w:val="26"/>
          <w:lang w:val="uk-UA"/>
        </w:rPr>
        <w:t xml:space="preserve">ами </w:t>
      </w:r>
      <w:r w:rsidR="0068533D" w:rsidRPr="00A45768">
        <w:rPr>
          <w:sz w:val="26"/>
          <w:szCs w:val="26"/>
          <w:lang w:val="uk-UA"/>
        </w:rPr>
        <w:t xml:space="preserve">перегляду судових рішень, </w:t>
      </w:r>
      <w:r w:rsidR="00E72BBD" w:rsidRPr="00A45768">
        <w:rPr>
          <w:sz w:val="26"/>
          <w:szCs w:val="26"/>
          <w:lang w:val="uk-UA"/>
        </w:rPr>
        <w:t xml:space="preserve">ухвалених </w:t>
      </w:r>
      <w:r w:rsidR="0068533D" w:rsidRPr="00A45768">
        <w:rPr>
          <w:sz w:val="26"/>
          <w:szCs w:val="26"/>
          <w:lang w:val="uk-UA"/>
        </w:rPr>
        <w:t>під її головуванням.</w:t>
      </w:r>
    </w:p>
    <w:p w14:paraId="5F5A4E01" w14:textId="2EBF88E6" w:rsidR="000A0C09" w:rsidRPr="00A45768" w:rsidRDefault="00A208C0" w:rsidP="00AF2B19">
      <w:pPr>
        <w:pStyle w:val="xfmc5"/>
        <w:shd w:val="clear" w:color="auto" w:fill="FFFFFF"/>
        <w:spacing w:before="0" w:beforeAutospacing="0" w:after="0" w:afterAutospacing="0"/>
        <w:ind w:firstLine="567"/>
        <w:jc w:val="both"/>
        <w:rPr>
          <w:sz w:val="26"/>
          <w:szCs w:val="26"/>
          <w:lang w:val="uk-UA"/>
        </w:rPr>
      </w:pPr>
      <w:r w:rsidRPr="00A45768">
        <w:rPr>
          <w:sz w:val="26"/>
          <w:szCs w:val="26"/>
          <w:lang w:val="uk-UA"/>
        </w:rPr>
        <w:t xml:space="preserve">Указане </w:t>
      </w:r>
      <w:r w:rsidR="0077165F" w:rsidRPr="00A45768">
        <w:rPr>
          <w:sz w:val="26"/>
          <w:szCs w:val="26"/>
          <w:lang w:val="uk-UA"/>
        </w:rPr>
        <w:t xml:space="preserve">свідчить про </w:t>
      </w:r>
      <w:r w:rsidR="009B19FE" w:rsidRPr="00A45768">
        <w:rPr>
          <w:sz w:val="26"/>
          <w:szCs w:val="26"/>
          <w:lang w:val="uk-UA"/>
        </w:rPr>
        <w:t xml:space="preserve">недостатню </w:t>
      </w:r>
      <w:r w:rsidR="001349CD" w:rsidRPr="00A45768">
        <w:rPr>
          <w:sz w:val="26"/>
          <w:szCs w:val="26"/>
          <w:lang w:val="uk-UA"/>
        </w:rPr>
        <w:t xml:space="preserve">кваліфікацію судді, </w:t>
      </w:r>
      <w:r w:rsidR="00357016" w:rsidRPr="00A45768">
        <w:rPr>
          <w:sz w:val="26"/>
          <w:szCs w:val="26"/>
          <w:lang w:val="uk-UA"/>
        </w:rPr>
        <w:t>відсутність</w:t>
      </w:r>
      <w:r w:rsidR="007A6810" w:rsidRPr="00A45768">
        <w:rPr>
          <w:sz w:val="26"/>
          <w:szCs w:val="26"/>
          <w:lang w:val="uk-UA"/>
        </w:rPr>
        <w:t xml:space="preserve"> профе</w:t>
      </w:r>
      <w:r w:rsidR="00357016" w:rsidRPr="00A45768">
        <w:rPr>
          <w:sz w:val="26"/>
          <w:szCs w:val="26"/>
          <w:lang w:val="uk-UA"/>
        </w:rPr>
        <w:t>с</w:t>
      </w:r>
      <w:r w:rsidR="007A6810" w:rsidRPr="00A45768">
        <w:rPr>
          <w:sz w:val="26"/>
          <w:szCs w:val="26"/>
          <w:lang w:val="uk-UA"/>
        </w:rPr>
        <w:t xml:space="preserve">ійних навичок і знань, </w:t>
      </w:r>
      <w:r w:rsidR="001349CD" w:rsidRPr="00A45768">
        <w:rPr>
          <w:sz w:val="26"/>
          <w:szCs w:val="26"/>
          <w:lang w:val="uk-UA"/>
        </w:rPr>
        <w:t>необхідн</w:t>
      </w:r>
      <w:r w:rsidR="007A6810" w:rsidRPr="00A45768">
        <w:rPr>
          <w:sz w:val="26"/>
          <w:szCs w:val="26"/>
          <w:lang w:val="uk-UA"/>
        </w:rPr>
        <w:t>их</w:t>
      </w:r>
      <w:r w:rsidR="001349CD" w:rsidRPr="00A45768">
        <w:rPr>
          <w:sz w:val="26"/>
          <w:szCs w:val="26"/>
          <w:lang w:val="uk-UA"/>
        </w:rPr>
        <w:t xml:space="preserve"> для </w:t>
      </w:r>
      <w:r w:rsidR="007A6810" w:rsidRPr="00A45768">
        <w:rPr>
          <w:sz w:val="26"/>
          <w:szCs w:val="26"/>
          <w:lang w:val="uk-UA"/>
        </w:rPr>
        <w:t xml:space="preserve">ефективного </w:t>
      </w:r>
      <w:r w:rsidR="001349CD" w:rsidRPr="00A45768">
        <w:rPr>
          <w:sz w:val="26"/>
          <w:szCs w:val="26"/>
          <w:lang w:val="uk-UA"/>
        </w:rPr>
        <w:t xml:space="preserve">виконання повноважень, а також </w:t>
      </w:r>
      <w:r w:rsidR="00ED7668" w:rsidRPr="00A45768">
        <w:rPr>
          <w:sz w:val="26"/>
          <w:szCs w:val="26"/>
          <w:lang w:val="uk-UA"/>
        </w:rPr>
        <w:t xml:space="preserve">про </w:t>
      </w:r>
      <w:r w:rsidR="001349CD" w:rsidRPr="00A45768">
        <w:rPr>
          <w:sz w:val="26"/>
          <w:szCs w:val="26"/>
          <w:lang w:val="uk-UA"/>
        </w:rPr>
        <w:t>несумлінне виконання обов’язків</w:t>
      </w:r>
      <w:r w:rsidR="00ED7668" w:rsidRPr="00A45768">
        <w:rPr>
          <w:sz w:val="26"/>
          <w:szCs w:val="26"/>
          <w:lang w:val="uk-UA"/>
        </w:rPr>
        <w:t>,</w:t>
      </w:r>
      <w:r w:rsidR="001349CD" w:rsidRPr="00A45768">
        <w:rPr>
          <w:sz w:val="26"/>
          <w:szCs w:val="26"/>
          <w:lang w:val="uk-UA"/>
        </w:rPr>
        <w:t xml:space="preserve"> що</w:t>
      </w:r>
      <w:r w:rsidR="0077165F" w:rsidRPr="00A45768">
        <w:rPr>
          <w:sz w:val="26"/>
          <w:szCs w:val="26"/>
          <w:lang w:val="uk-UA"/>
        </w:rPr>
        <w:t xml:space="preserve"> </w:t>
      </w:r>
      <w:r w:rsidR="000A0C09" w:rsidRPr="00A45768">
        <w:rPr>
          <w:sz w:val="26"/>
          <w:szCs w:val="26"/>
          <w:lang w:val="uk-UA"/>
        </w:rPr>
        <w:t>у своїй сукупності свідчить про недотримання суддею правил професійної етики</w:t>
      </w:r>
      <w:r w:rsidR="00E55FB8" w:rsidRPr="00A45768">
        <w:rPr>
          <w:sz w:val="26"/>
          <w:szCs w:val="26"/>
          <w:lang w:val="uk-UA"/>
        </w:rPr>
        <w:t>.</w:t>
      </w:r>
    </w:p>
    <w:p w14:paraId="04AD60FD" w14:textId="6A4E14D1" w:rsidR="00742B4D" w:rsidRPr="00A45768" w:rsidRDefault="00742B4D" w:rsidP="00AF2B19">
      <w:pPr>
        <w:pStyle w:val="a3"/>
        <w:shd w:val="clear" w:color="auto" w:fill="FFFFFF"/>
        <w:spacing w:before="0" w:beforeAutospacing="0" w:after="0" w:afterAutospacing="0"/>
        <w:ind w:firstLine="567"/>
        <w:jc w:val="both"/>
        <w:rPr>
          <w:sz w:val="26"/>
          <w:szCs w:val="26"/>
          <w:lang w:val="uk-UA"/>
        </w:rPr>
      </w:pPr>
      <w:r w:rsidRPr="00A45768">
        <w:rPr>
          <w:sz w:val="26"/>
          <w:szCs w:val="26"/>
          <w:lang w:val="uk-UA"/>
        </w:rPr>
        <w:t xml:space="preserve">Крім того, наявність помилок </w:t>
      </w:r>
      <w:r w:rsidR="00E72BBD" w:rsidRPr="00A45768">
        <w:rPr>
          <w:sz w:val="26"/>
          <w:szCs w:val="26"/>
          <w:lang w:val="uk-UA"/>
        </w:rPr>
        <w:t>в</w:t>
      </w:r>
      <w:r w:rsidRPr="00A45768">
        <w:rPr>
          <w:sz w:val="26"/>
          <w:szCs w:val="26"/>
          <w:lang w:val="uk-UA"/>
        </w:rPr>
        <w:t xml:space="preserve"> деклараці</w:t>
      </w:r>
      <w:r w:rsidR="00E72BBD" w:rsidRPr="00A45768">
        <w:rPr>
          <w:sz w:val="26"/>
          <w:szCs w:val="26"/>
          <w:lang w:val="uk-UA"/>
        </w:rPr>
        <w:t>ях</w:t>
      </w:r>
      <w:r w:rsidRPr="00A45768">
        <w:rPr>
          <w:sz w:val="26"/>
          <w:szCs w:val="26"/>
          <w:lang w:val="uk-UA"/>
        </w:rPr>
        <w:t xml:space="preserve">, невжиття </w:t>
      </w:r>
      <w:r w:rsidRPr="00A45768">
        <w:rPr>
          <w:sz w:val="26"/>
          <w:szCs w:val="26"/>
          <w:shd w:val="clear" w:color="auto" w:fill="FFFFFF"/>
          <w:lang w:val="uk-UA"/>
        </w:rPr>
        <w:t xml:space="preserve">належних заходів з метою подання повної і точної інформації </w:t>
      </w:r>
      <w:r w:rsidRPr="00A45768">
        <w:rPr>
          <w:sz w:val="26"/>
          <w:szCs w:val="26"/>
          <w:lang w:val="uk-UA"/>
        </w:rPr>
        <w:t xml:space="preserve">ставить під сумнів відповідність судді критерію доброчесності, а її поведінка свідчить про несумлінне виконання обов’язку щодо декларування відомостей, визначених статтею 46 Закону України «Про запобігання корупції». </w:t>
      </w:r>
    </w:p>
    <w:p w14:paraId="709AE18F" w14:textId="6F4672E1" w:rsidR="00742B4D" w:rsidRPr="00A45768" w:rsidRDefault="00742B4D" w:rsidP="00AF2B19">
      <w:pPr>
        <w:pStyle w:val="rtejustify"/>
        <w:shd w:val="clear" w:color="auto" w:fill="FFFFFF"/>
        <w:spacing w:before="0" w:beforeAutospacing="0" w:after="0" w:afterAutospacing="0"/>
        <w:ind w:firstLine="567"/>
        <w:jc w:val="both"/>
        <w:rPr>
          <w:sz w:val="26"/>
          <w:szCs w:val="26"/>
          <w:lang w:val="uk-UA"/>
        </w:rPr>
      </w:pPr>
      <w:r w:rsidRPr="00A45768">
        <w:rPr>
          <w:sz w:val="26"/>
          <w:szCs w:val="26"/>
          <w:lang w:val="uk-UA"/>
        </w:rPr>
        <w:t xml:space="preserve">За результатами дослідження суддівського досьє та проведеної співбесіди суддя Семенова Н.М. у сукупності набрала 589,625 </w:t>
      </w:r>
      <w:proofErr w:type="spellStart"/>
      <w:r w:rsidRPr="00A45768">
        <w:rPr>
          <w:sz w:val="26"/>
          <w:szCs w:val="26"/>
          <w:lang w:val="uk-UA"/>
        </w:rPr>
        <w:t>бала</w:t>
      </w:r>
      <w:proofErr w:type="spellEnd"/>
      <w:r w:rsidRPr="00A45768">
        <w:rPr>
          <w:sz w:val="26"/>
          <w:szCs w:val="26"/>
          <w:lang w:val="uk-UA"/>
        </w:rPr>
        <w:t>, що становить менше</w:t>
      </w:r>
      <w:r w:rsidR="007A6810" w:rsidRPr="00A45768">
        <w:rPr>
          <w:sz w:val="26"/>
          <w:szCs w:val="26"/>
          <w:lang w:val="uk-UA"/>
        </w:rPr>
        <w:t xml:space="preserve"> </w:t>
      </w:r>
      <w:r w:rsidRPr="00A45768">
        <w:rPr>
          <w:sz w:val="26"/>
          <w:szCs w:val="26"/>
          <w:lang w:val="uk-UA"/>
        </w:rPr>
        <w:t>67</w:t>
      </w:r>
      <w:r w:rsidR="00C25988" w:rsidRPr="00A45768">
        <w:rPr>
          <w:sz w:val="26"/>
          <w:szCs w:val="26"/>
          <w:lang w:val="uk-UA"/>
        </w:rPr>
        <w:t> </w:t>
      </w:r>
      <w:r w:rsidRPr="00A45768">
        <w:rPr>
          <w:sz w:val="26"/>
          <w:szCs w:val="26"/>
          <w:lang w:val="uk-UA"/>
        </w:rPr>
        <w:t>відсотків від суми максимально можливих балів за результатами кваліфікаційного оцінювання всіх критеріїв, і є такою, що не відповідає займаній посаді.</w:t>
      </w:r>
    </w:p>
    <w:p w14:paraId="00CC2B9B" w14:textId="10D93C28" w:rsidR="00742B4D" w:rsidRPr="00A45768" w:rsidRDefault="00742B4D" w:rsidP="00AF2B19">
      <w:pPr>
        <w:pStyle w:val="rtejustify"/>
        <w:shd w:val="clear" w:color="auto" w:fill="FFFFFF"/>
        <w:spacing w:before="0" w:beforeAutospacing="0" w:after="0" w:afterAutospacing="0"/>
        <w:ind w:firstLine="567"/>
        <w:jc w:val="both"/>
        <w:rPr>
          <w:sz w:val="26"/>
          <w:szCs w:val="26"/>
          <w:lang w:val="uk-UA"/>
        </w:rPr>
      </w:pPr>
      <w:r w:rsidRPr="00A45768">
        <w:rPr>
          <w:sz w:val="26"/>
          <w:szCs w:val="26"/>
          <w:lang w:val="uk-UA"/>
        </w:rPr>
        <w:t>Визнання судді такою, що не відповідає займаній посаді, є підставою для внесення до Вищої ради правосуддя подання про звільнення її із займаної посади.</w:t>
      </w:r>
    </w:p>
    <w:p w14:paraId="4FDC8518" w14:textId="4394333A" w:rsidR="00F522B3" w:rsidRPr="00A45768" w:rsidRDefault="000C657E" w:rsidP="000C657E">
      <w:pPr>
        <w:pStyle w:val="rtejustify"/>
        <w:shd w:val="clear" w:color="auto" w:fill="FFFFFF"/>
        <w:spacing w:before="0" w:beforeAutospacing="0" w:after="0" w:afterAutospacing="0"/>
        <w:ind w:firstLine="567"/>
        <w:jc w:val="both"/>
        <w:rPr>
          <w:sz w:val="26"/>
          <w:szCs w:val="26"/>
          <w:lang w:val="uk-UA"/>
        </w:rPr>
      </w:pPr>
      <w:r w:rsidRPr="00A45768">
        <w:rPr>
          <w:sz w:val="26"/>
          <w:szCs w:val="26"/>
          <w:lang w:val="uk-UA"/>
        </w:rPr>
        <w:t>В</w:t>
      </w:r>
      <w:r w:rsidR="00F522B3" w:rsidRPr="00A45768">
        <w:rPr>
          <w:sz w:val="26"/>
          <w:szCs w:val="26"/>
          <w:lang w:val="uk-UA"/>
        </w:rPr>
        <w:t>ища кваліфікаційна комісія суддів України одноголосно</w:t>
      </w:r>
    </w:p>
    <w:p w14:paraId="59EAD4DD" w14:textId="146606FC" w:rsidR="00F522B3" w:rsidRPr="00A45768" w:rsidRDefault="00F522B3" w:rsidP="00F522B3">
      <w:pPr>
        <w:widowControl w:val="0"/>
        <w:spacing w:after="0" w:line="240" w:lineRule="auto"/>
        <w:ind w:firstLine="567"/>
        <w:jc w:val="center"/>
        <w:rPr>
          <w:rFonts w:ascii="Times New Roman" w:eastAsia="Times New Roman" w:hAnsi="Times New Roman" w:cs="Times New Roman"/>
          <w:sz w:val="26"/>
          <w:szCs w:val="26"/>
          <w:lang w:eastAsia="uk-UA" w:bidi="uk-UA"/>
        </w:rPr>
      </w:pPr>
    </w:p>
    <w:p w14:paraId="2926AE77" w14:textId="77777777" w:rsidR="008C2CE4" w:rsidRPr="00A45768" w:rsidRDefault="008C2CE4" w:rsidP="00F522B3">
      <w:pPr>
        <w:widowControl w:val="0"/>
        <w:spacing w:after="0" w:line="240" w:lineRule="auto"/>
        <w:ind w:firstLine="567"/>
        <w:jc w:val="center"/>
        <w:rPr>
          <w:rFonts w:ascii="Times New Roman" w:eastAsia="Times New Roman" w:hAnsi="Times New Roman" w:cs="Times New Roman"/>
          <w:sz w:val="26"/>
          <w:szCs w:val="26"/>
          <w:lang w:eastAsia="uk-UA" w:bidi="uk-UA"/>
        </w:rPr>
      </w:pPr>
    </w:p>
    <w:p w14:paraId="20F518C0" w14:textId="77777777" w:rsidR="00F522B3" w:rsidRPr="00A45768" w:rsidRDefault="00F522B3" w:rsidP="00F522B3">
      <w:pPr>
        <w:widowControl w:val="0"/>
        <w:spacing w:after="0" w:line="240" w:lineRule="auto"/>
        <w:ind w:firstLine="567"/>
        <w:jc w:val="center"/>
        <w:rPr>
          <w:rFonts w:ascii="Times New Roman" w:eastAsia="Times New Roman" w:hAnsi="Times New Roman" w:cs="Times New Roman"/>
          <w:sz w:val="26"/>
          <w:szCs w:val="26"/>
          <w:lang w:eastAsia="uk-UA" w:bidi="uk-UA"/>
        </w:rPr>
      </w:pPr>
      <w:r w:rsidRPr="00A45768">
        <w:rPr>
          <w:rFonts w:ascii="Times New Roman" w:eastAsia="Times New Roman" w:hAnsi="Times New Roman" w:cs="Times New Roman"/>
          <w:sz w:val="26"/>
          <w:szCs w:val="26"/>
          <w:lang w:eastAsia="uk-UA" w:bidi="uk-UA"/>
        </w:rPr>
        <w:lastRenderedPageBreak/>
        <w:t>вирішила:</w:t>
      </w:r>
    </w:p>
    <w:p w14:paraId="75C337E4" w14:textId="77777777" w:rsidR="00F522B3" w:rsidRPr="00A45768" w:rsidRDefault="00F522B3" w:rsidP="00F522B3">
      <w:pPr>
        <w:widowControl w:val="0"/>
        <w:spacing w:after="0" w:line="240" w:lineRule="auto"/>
        <w:ind w:firstLine="567"/>
        <w:jc w:val="center"/>
        <w:rPr>
          <w:rFonts w:ascii="Times New Roman" w:eastAsia="Batang" w:hAnsi="Times New Roman" w:cs="Times New Roman"/>
          <w:i/>
          <w:sz w:val="26"/>
          <w:szCs w:val="26"/>
        </w:rPr>
      </w:pPr>
    </w:p>
    <w:p w14:paraId="2C16BC1F" w14:textId="6C55EF94" w:rsidR="009007AC" w:rsidRPr="00A45768" w:rsidRDefault="009007AC" w:rsidP="00114B48">
      <w:pPr>
        <w:pStyle w:val="rtejustify"/>
        <w:shd w:val="clear" w:color="auto" w:fill="FFFFFF"/>
        <w:spacing w:before="0" w:beforeAutospacing="0" w:after="0" w:afterAutospacing="0"/>
        <w:ind w:firstLine="567"/>
        <w:jc w:val="both"/>
        <w:rPr>
          <w:sz w:val="26"/>
          <w:szCs w:val="26"/>
          <w:lang w:val="uk-UA" w:eastAsia="uk-UA"/>
        </w:rPr>
      </w:pPr>
      <w:r w:rsidRPr="00A45768">
        <w:rPr>
          <w:rFonts w:eastAsia="Batang"/>
          <w:sz w:val="26"/>
          <w:szCs w:val="26"/>
          <w:lang w:val="uk-UA" w:eastAsia="en-US"/>
        </w:rPr>
        <w:t xml:space="preserve">Визначити, що суддя </w:t>
      </w:r>
      <w:r w:rsidRPr="00A45768">
        <w:rPr>
          <w:rFonts w:eastAsia="Batang"/>
          <w:sz w:val="26"/>
          <w:szCs w:val="26"/>
          <w:lang w:val="uk-UA"/>
        </w:rPr>
        <w:t>Апостолівського районного суду Дніпропетровської області Семенова Наталія Миронівна</w:t>
      </w:r>
      <w:r w:rsidRPr="00A45768">
        <w:rPr>
          <w:rFonts w:eastAsia="Batang"/>
          <w:sz w:val="26"/>
          <w:szCs w:val="26"/>
          <w:lang w:val="uk-UA" w:eastAsia="en-US"/>
        </w:rPr>
        <w:t xml:space="preserve"> за результатами кваліфікаційного оцінювання на відповідність займаній посаді набрала </w:t>
      </w:r>
      <w:r w:rsidR="008F51D0" w:rsidRPr="00A45768">
        <w:rPr>
          <w:rFonts w:eastAsia="Batang"/>
          <w:sz w:val="26"/>
          <w:szCs w:val="26"/>
          <w:lang w:val="uk-UA"/>
        </w:rPr>
        <w:t>589</w:t>
      </w:r>
      <w:r w:rsidRPr="00A45768">
        <w:rPr>
          <w:rFonts w:eastAsia="Batang"/>
          <w:sz w:val="26"/>
          <w:szCs w:val="26"/>
          <w:lang w:val="uk-UA"/>
        </w:rPr>
        <w:t xml:space="preserve">,625 </w:t>
      </w:r>
      <w:proofErr w:type="spellStart"/>
      <w:r w:rsidRPr="00A45768">
        <w:rPr>
          <w:sz w:val="26"/>
          <w:szCs w:val="26"/>
          <w:lang w:val="uk-UA" w:eastAsia="uk-UA"/>
        </w:rPr>
        <w:t>бала</w:t>
      </w:r>
      <w:proofErr w:type="spellEnd"/>
      <w:r w:rsidRPr="00A45768">
        <w:rPr>
          <w:sz w:val="26"/>
          <w:szCs w:val="26"/>
          <w:lang w:val="uk-UA" w:eastAsia="uk-UA"/>
        </w:rPr>
        <w:t>.</w:t>
      </w:r>
    </w:p>
    <w:p w14:paraId="3679B5A0" w14:textId="7AA4658F" w:rsidR="008154C6" w:rsidRPr="00A45768" w:rsidRDefault="008154C6" w:rsidP="00114B48">
      <w:pPr>
        <w:pStyle w:val="rtejustify"/>
        <w:shd w:val="clear" w:color="auto" w:fill="FFFFFF"/>
        <w:spacing w:before="0" w:beforeAutospacing="0" w:after="0" w:afterAutospacing="0"/>
        <w:ind w:firstLine="567"/>
        <w:jc w:val="both"/>
        <w:rPr>
          <w:rFonts w:eastAsia="Batang"/>
          <w:sz w:val="26"/>
          <w:szCs w:val="26"/>
          <w:lang w:val="uk-UA"/>
        </w:rPr>
      </w:pPr>
      <w:r w:rsidRPr="00A45768">
        <w:rPr>
          <w:rFonts w:eastAsia="Batang"/>
          <w:sz w:val="26"/>
          <w:szCs w:val="26"/>
          <w:lang w:val="uk-UA"/>
        </w:rPr>
        <w:t>Визнати суддю Апостолівського районного суду Дніпропетровської області Семенов</w:t>
      </w:r>
      <w:r w:rsidR="00224AAD" w:rsidRPr="00A45768">
        <w:rPr>
          <w:rFonts w:eastAsia="Batang"/>
          <w:sz w:val="26"/>
          <w:szCs w:val="26"/>
          <w:lang w:val="uk-UA"/>
        </w:rPr>
        <w:t>у</w:t>
      </w:r>
      <w:r w:rsidRPr="00A45768">
        <w:rPr>
          <w:rFonts w:eastAsia="Batang"/>
          <w:sz w:val="26"/>
          <w:szCs w:val="26"/>
          <w:lang w:val="uk-UA"/>
        </w:rPr>
        <w:t xml:space="preserve"> Наталі</w:t>
      </w:r>
      <w:r w:rsidR="00224AAD" w:rsidRPr="00A45768">
        <w:rPr>
          <w:rFonts w:eastAsia="Batang"/>
          <w:sz w:val="26"/>
          <w:szCs w:val="26"/>
          <w:lang w:val="uk-UA"/>
        </w:rPr>
        <w:t>ю</w:t>
      </w:r>
      <w:r w:rsidRPr="00A45768">
        <w:rPr>
          <w:rFonts w:eastAsia="Batang"/>
          <w:sz w:val="26"/>
          <w:szCs w:val="26"/>
          <w:lang w:val="uk-UA"/>
        </w:rPr>
        <w:t xml:space="preserve"> Миронівн</w:t>
      </w:r>
      <w:r w:rsidR="00224AAD" w:rsidRPr="00A45768">
        <w:rPr>
          <w:rFonts w:eastAsia="Batang"/>
          <w:sz w:val="26"/>
          <w:szCs w:val="26"/>
          <w:lang w:val="uk-UA"/>
        </w:rPr>
        <w:t>у</w:t>
      </w:r>
      <w:r w:rsidRPr="00A45768">
        <w:rPr>
          <w:rFonts w:eastAsia="Batang"/>
          <w:sz w:val="26"/>
          <w:szCs w:val="26"/>
          <w:lang w:val="uk-UA" w:eastAsia="en-US"/>
        </w:rPr>
        <w:t xml:space="preserve"> </w:t>
      </w:r>
      <w:r w:rsidRPr="00A45768">
        <w:rPr>
          <w:rFonts w:eastAsia="Batang"/>
          <w:sz w:val="26"/>
          <w:szCs w:val="26"/>
          <w:lang w:val="uk-UA"/>
        </w:rPr>
        <w:t>такою, що не відповідає займаній посаді.</w:t>
      </w:r>
    </w:p>
    <w:p w14:paraId="7639909D" w14:textId="556CE154" w:rsidR="008154C6" w:rsidRPr="00A45768" w:rsidRDefault="008154C6" w:rsidP="00114B48">
      <w:pPr>
        <w:pStyle w:val="rtejustify"/>
        <w:shd w:val="clear" w:color="auto" w:fill="FFFFFF"/>
        <w:spacing w:before="0" w:beforeAutospacing="0" w:after="0" w:afterAutospacing="0"/>
        <w:ind w:firstLine="567"/>
        <w:jc w:val="both"/>
        <w:rPr>
          <w:rFonts w:eastAsia="Batang"/>
          <w:sz w:val="26"/>
          <w:szCs w:val="26"/>
          <w:lang w:val="uk-UA"/>
        </w:rPr>
      </w:pPr>
      <w:proofErr w:type="spellStart"/>
      <w:r w:rsidRPr="00A45768">
        <w:rPr>
          <w:rFonts w:eastAsia="Batang"/>
          <w:sz w:val="26"/>
          <w:szCs w:val="26"/>
          <w:lang w:val="uk-UA"/>
        </w:rPr>
        <w:t>Внести</w:t>
      </w:r>
      <w:proofErr w:type="spellEnd"/>
      <w:r w:rsidRPr="00A45768">
        <w:rPr>
          <w:rFonts w:eastAsia="Batang"/>
          <w:sz w:val="26"/>
          <w:szCs w:val="26"/>
          <w:lang w:val="uk-UA"/>
        </w:rPr>
        <w:t xml:space="preserve"> подання до Вищої ради правосуддя про звільнення судді Апостолівського районного суду Дніпропетровської області Семенової Наталії Миронівни</w:t>
      </w:r>
      <w:r w:rsidRPr="00A45768">
        <w:rPr>
          <w:rFonts w:eastAsia="Batang"/>
          <w:sz w:val="26"/>
          <w:szCs w:val="26"/>
          <w:lang w:val="uk-UA" w:eastAsia="en-US"/>
        </w:rPr>
        <w:t xml:space="preserve"> </w:t>
      </w:r>
      <w:r w:rsidRPr="00A45768">
        <w:rPr>
          <w:rFonts w:eastAsia="Batang"/>
          <w:sz w:val="26"/>
          <w:szCs w:val="26"/>
          <w:lang w:val="uk-UA"/>
        </w:rPr>
        <w:t>з посади.</w:t>
      </w:r>
    </w:p>
    <w:p w14:paraId="4D0D2EED" w14:textId="77777777" w:rsidR="00114B48" w:rsidRPr="00A45768" w:rsidRDefault="00114B48" w:rsidP="00114B48">
      <w:pPr>
        <w:pStyle w:val="rtejustify"/>
        <w:shd w:val="clear" w:color="auto" w:fill="FFFFFF"/>
        <w:spacing w:before="0" w:beforeAutospacing="0" w:after="0" w:afterAutospacing="0"/>
        <w:ind w:firstLine="567"/>
        <w:jc w:val="both"/>
        <w:rPr>
          <w:rFonts w:eastAsia="Batang"/>
          <w:sz w:val="26"/>
          <w:szCs w:val="26"/>
          <w:lang w:val="uk-UA"/>
        </w:rPr>
      </w:pPr>
    </w:p>
    <w:p w14:paraId="04E87C6C" w14:textId="330D7604" w:rsidR="009007AC" w:rsidRPr="00A45768" w:rsidRDefault="009007AC" w:rsidP="009007AC">
      <w:pPr>
        <w:spacing w:after="0" w:line="480" w:lineRule="auto"/>
        <w:jc w:val="both"/>
        <w:rPr>
          <w:rFonts w:ascii="Times New Roman" w:hAnsi="Times New Roman" w:cs="Times New Roman"/>
          <w:sz w:val="26"/>
          <w:szCs w:val="26"/>
        </w:rPr>
      </w:pPr>
      <w:r w:rsidRPr="00A45768">
        <w:rPr>
          <w:rFonts w:ascii="Times New Roman" w:hAnsi="Times New Roman" w:cs="Times New Roman"/>
          <w:sz w:val="26"/>
          <w:szCs w:val="26"/>
        </w:rPr>
        <w:t>Головуючий</w:t>
      </w:r>
      <w:r w:rsidRPr="00A45768">
        <w:rPr>
          <w:rFonts w:ascii="Times New Roman" w:hAnsi="Times New Roman" w:cs="Times New Roman"/>
          <w:sz w:val="26"/>
          <w:szCs w:val="26"/>
        </w:rPr>
        <w:tab/>
      </w:r>
      <w:r w:rsidRPr="00A45768">
        <w:rPr>
          <w:rFonts w:ascii="Times New Roman" w:hAnsi="Times New Roman" w:cs="Times New Roman"/>
          <w:sz w:val="26"/>
          <w:szCs w:val="26"/>
        </w:rPr>
        <w:tab/>
      </w:r>
      <w:r w:rsidRPr="00A45768">
        <w:rPr>
          <w:rFonts w:ascii="Times New Roman" w:hAnsi="Times New Roman" w:cs="Times New Roman"/>
          <w:sz w:val="26"/>
          <w:szCs w:val="26"/>
        </w:rPr>
        <w:tab/>
      </w:r>
      <w:r w:rsidRPr="00A45768">
        <w:rPr>
          <w:rFonts w:ascii="Times New Roman" w:hAnsi="Times New Roman" w:cs="Times New Roman"/>
          <w:sz w:val="26"/>
          <w:szCs w:val="26"/>
        </w:rPr>
        <w:tab/>
      </w:r>
      <w:r w:rsidRPr="00A45768">
        <w:rPr>
          <w:rFonts w:ascii="Times New Roman" w:hAnsi="Times New Roman" w:cs="Times New Roman"/>
          <w:sz w:val="26"/>
          <w:szCs w:val="26"/>
        </w:rPr>
        <w:tab/>
      </w:r>
      <w:r w:rsidRPr="00A45768">
        <w:rPr>
          <w:rFonts w:ascii="Times New Roman" w:hAnsi="Times New Roman" w:cs="Times New Roman"/>
          <w:sz w:val="26"/>
          <w:szCs w:val="26"/>
        </w:rPr>
        <w:tab/>
        <w:t xml:space="preserve">                              Руслан СИДОРОВИЧ </w:t>
      </w:r>
    </w:p>
    <w:p w14:paraId="65F9E9FD" w14:textId="77777777" w:rsidR="009007AC" w:rsidRPr="00A45768" w:rsidRDefault="009007AC" w:rsidP="009007AC">
      <w:pPr>
        <w:spacing w:after="0" w:line="240" w:lineRule="auto"/>
        <w:jc w:val="both"/>
        <w:rPr>
          <w:rFonts w:ascii="Times New Roman" w:hAnsi="Times New Roman" w:cs="Times New Roman"/>
          <w:sz w:val="26"/>
          <w:szCs w:val="26"/>
        </w:rPr>
      </w:pPr>
    </w:p>
    <w:p w14:paraId="3F9275F0" w14:textId="6A3CCDA3" w:rsidR="009007AC" w:rsidRPr="00A45768" w:rsidRDefault="009007AC" w:rsidP="009007AC">
      <w:pPr>
        <w:spacing w:after="0" w:line="240" w:lineRule="auto"/>
        <w:jc w:val="both"/>
        <w:rPr>
          <w:rFonts w:ascii="Times New Roman" w:hAnsi="Times New Roman" w:cs="Times New Roman"/>
          <w:sz w:val="26"/>
          <w:szCs w:val="26"/>
        </w:rPr>
      </w:pPr>
      <w:r w:rsidRPr="00A45768">
        <w:rPr>
          <w:rFonts w:ascii="Times New Roman" w:hAnsi="Times New Roman" w:cs="Times New Roman"/>
          <w:sz w:val="26"/>
          <w:szCs w:val="26"/>
        </w:rPr>
        <w:t>Члени Комісії:</w:t>
      </w:r>
      <w:r w:rsidRPr="00A45768">
        <w:rPr>
          <w:rFonts w:ascii="Times New Roman" w:hAnsi="Times New Roman" w:cs="Times New Roman"/>
          <w:sz w:val="26"/>
          <w:szCs w:val="26"/>
        </w:rPr>
        <w:tab/>
      </w:r>
      <w:r w:rsidRPr="00A45768">
        <w:rPr>
          <w:rFonts w:ascii="Times New Roman" w:hAnsi="Times New Roman" w:cs="Times New Roman"/>
          <w:sz w:val="26"/>
          <w:szCs w:val="26"/>
        </w:rPr>
        <w:tab/>
      </w:r>
      <w:r w:rsidRPr="00A45768">
        <w:rPr>
          <w:rFonts w:ascii="Times New Roman" w:hAnsi="Times New Roman" w:cs="Times New Roman"/>
          <w:sz w:val="26"/>
          <w:szCs w:val="26"/>
        </w:rPr>
        <w:tab/>
      </w:r>
      <w:r w:rsidRPr="00A45768">
        <w:rPr>
          <w:rFonts w:ascii="Times New Roman" w:hAnsi="Times New Roman" w:cs="Times New Roman"/>
          <w:sz w:val="26"/>
          <w:szCs w:val="26"/>
        </w:rPr>
        <w:tab/>
      </w:r>
      <w:r w:rsidRPr="00A45768">
        <w:rPr>
          <w:rFonts w:ascii="Times New Roman" w:hAnsi="Times New Roman" w:cs="Times New Roman"/>
          <w:sz w:val="26"/>
          <w:szCs w:val="26"/>
        </w:rPr>
        <w:tab/>
        <w:t xml:space="preserve">                              Людмила ВОЛКОВА </w:t>
      </w:r>
    </w:p>
    <w:p w14:paraId="70C348A8" w14:textId="77777777" w:rsidR="009007AC" w:rsidRPr="00A45768" w:rsidRDefault="009007AC" w:rsidP="009007AC">
      <w:pPr>
        <w:spacing w:after="0" w:line="240" w:lineRule="auto"/>
        <w:jc w:val="both"/>
        <w:rPr>
          <w:rFonts w:ascii="Times New Roman" w:hAnsi="Times New Roman" w:cs="Times New Roman"/>
          <w:sz w:val="26"/>
          <w:szCs w:val="26"/>
        </w:rPr>
      </w:pPr>
    </w:p>
    <w:p w14:paraId="0EC75862" w14:textId="77777777" w:rsidR="009007AC" w:rsidRPr="00A45768" w:rsidRDefault="009007AC" w:rsidP="009007AC">
      <w:pPr>
        <w:spacing w:after="0" w:line="240" w:lineRule="auto"/>
        <w:jc w:val="both"/>
        <w:rPr>
          <w:rFonts w:ascii="Times New Roman" w:hAnsi="Times New Roman" w:cs="Times New Roman"/>
          <w:sz w:val="26"/>
          <w:szCs w:val="26"/>
        </w:rPr>
      </w:pPr>
    </w:p>
    <w:p w14:paraId="10966B1D" w14:textId="3059C0EB" w:rsidR="009007AC" w:rsidRPr="00A45768" w:rsidRDefault="009007AC" w:rsidP="009007AC">
      <w:pPr>
        <w:spacing w:after="0" w:line="240" w:lineRule="auto"/>
        <w:jc w:val="both"/>
        <w:rPr>
          <w:rFonts w:ascii="Times New Roman" w:hAnsi="Times New Roman" w:cs="Times New Roman"/>
          <w:sz w:val="26"/>
          <w:szCs w:val="26"/>
        </w:rPr>
      </w:pPr>
      <w:r w:rsidRPr="00A45768">
        <w:rPr>
          <w:rFonts w:ascii="Times New Roman" w:hAnsi="Times New Roman" w:cs="Times New Roman"/>
          <w:sz w:val="26"/>
          <w:szCs w:val="26"/>
        </w:rPr>
        <w:t xml:space="preserve">                                                                                       </w:t>
      </w:r>
      <w:r w:rsidR="008154C6" w:rsidRPr="00A45768">
        <w:rPr>
          <w:rFonts w:ascii="Times New Roman" w:hAnsi="Times New Roman" w:cs="Times New Roman"/>
          <w:sz w:val="26"/>
          <w:szCs w:val="26"/>
        </w:rPr>
        <w:t xml:space="preserve">  </w:t>
      </w:r>
      <w:r w:rsidRPr="00A45768">
        <w:rPr>
          <w:rFonts w:ascii="Times New Roman" w:hAnsi="Times New Roman" w:cs="Times New Roman"/>
          <w:sz w:val="26"/>
          <w:szCs w:val="26"/>
        </w:rPr>
        <w:t xml:space="preserve">            </w:t>
      </w:r>
      <w:r w:rsidRPr="00A45768">
        <w:rPr>
          <w:rFonts w:ascii="Times New Roman" w:hAnsi="Times New Roman" w:cs="Times New Roman"/>
          <w:sz w:val="26"/>
          <w:szCs w:val="26"/>
          <w:lang w:val="ru-RU"/>
        </w:rPr>
        <w:t xml:space="preserve">      </w:t>
      </w:r>
      <w:r w:rsidRPr="00A45768">
        <w:rPr>
          <w:rFonts w:ascii="Times New Roman" w:hAnsi="Times New Roman" w:cs="Times New Roman"/>
          <w:sz w:val="26"/>
          <w:szCs w:val="26"/>
        </w:rPr>
        <w:t xml:space="preserve">Роман КИДИСЮК </w:t>
      </w:r>
    </w:p>
    <w:sectPr w:rsidR="009007AC" w:rsidRPr="00A45768" w:rsidSect="007109FA">
      <w:headerReference w:type="default" r:id="rId9"/>
      <w:pgSz w:w="11906" w:h="16838"/>
      <w:pgMar w:top="1276"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BDA98" w14:textId="77777777" w:rsidR="00E35575" w:rsidRDefault="00E35575" w:rsidP="00080F54">
      <w:pPr>
        <w:spacing w:after="0" w:line="240" w:lineRule="auto"/>
      </w:pPr>
      <w:r>
        <w:separator/>
      </w:r>
    </w:p>
  </w:endnote>
  <w:endnote w:type="continuationSeparator" w:id="0">
    <w:p w14:paraId="4C57FD7F" w14:textId="77777777" w:rsidR="00E35575" w:rsidRDefault="00E35575"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F8F57" w14:textId="77777777" w:rsidR="00E35575" w:rsidRDefault="00E35575" w:rsidP="00080F54">
      <w:pPr>
        <w:spacing w:after="0" w:line="240" w:lineRule="auto"/>
      </w:pPr>
      <w:r>
        <w:separator/>
      </w:r>
    </w:p>
  </w:footnote>
  <w:footnote w:type="continuationSeparator" w:id="0">
    <w:p w14:paraId="0CCD5015" w14:textId="77777777" w:rsidR="00E35575" w:rsidRDefault="00E35575"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0064205A" w14:textId="0767A15F" w:rsidR="000931FD" w:rsidRDefault="000931FD">
        <w:pPr>
          <w:pStyle w:val="a7"/>
          <w:jc w:val="center"/>
        </w:pPr>
        <w:r>
          <w:fldChar w:fldCharType="begin"/>
        </w:r>
        <w:r>
          <w:instrText>PAGE   \* MERGEFORMAT</w:instrText>
        </w:r>
        <w:r>
          <w:fldChar w:fldCharType="separate"/>
        </w:r>
        <w:r w:rsidR="007109FA" w:rsidRPr="007109FA">
          <w:rPr>
            <w:noProof/>
            <w:lang w:val="ru-RU"/>
          </w:rPr>
          <w:t>14</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5074FCC"/>
    <w:multiLevelType w:val="hybridMultilevel"/>
    <w:tmpl w:val="9E300E3E"/>
    <w:lvl w:ilvl="0" w:tplc="D9A40D88">
      <w:start w:val="1"/>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15144E4F"/>
    <w:multiLevelType w:val="hybridMultilevel"/>
    <w:tmpl w:val="2A6A76DE"/>
    <w:lvl w:ilvl="0" w:tplc="831654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58027F5"/>
    <w:multiLevelType w:val="hybridMultilevel"/>
    <w:tmpl w:val="18D05F48"/>
    <w:lvl w:ilvl="0" w:tplc="015C8934">
      <w:start w:val="1"/>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392628DD"/>
    <w:multiLevelType w:val="hybridMultilevel"/>
    <w:tmpl w:val="991A0F4C"/>
    <w:lvl w:ilvl="0" w:tplc="E95E59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10" w15:restartNumberingAfterBreak="0">
    <w:nsid w:val="6E7B2761"/>
    <w:multiLevelType w:val="hybridMultilevel"/>
    <w:tmpl w:val="6D7A697A"/>
    <w:lvl w:ilvl="0" w:tplc="B8DA05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70802A45"/>
    <w:multiLevelType w:val="hybridMultilevel"/>
    <w:tmpl w:val="251E43EE"/>
    <w:lvl w:ilvl="0" w:tplc="50AC70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8"/>
  </w:num>
  <w:num w:numId="2">
    <w:abstractNumId w:val="9"/>
  </w:num>
  <w:num w:numId="3">
    <w:abstractNumId w:val="3"/>
  </w:num>
  <w:num w:numId="4">
    <w:abstractNumId w:val="6"/>
  </w:num>
  <w:num w:numId="5">
    <w:abstractNumId w:val="0"/>
  </w:num>
  <w:num w:numId="6">
    <w:abstractNumId w:val="7"/>
  </w:num>
  <w:num w:numId="7">
    <w:abstractNumId w:val="12"/>
  </w:num>
  <w:num w:numId="8">
    <w:abstractNumId w:val="5"/>
  </w:num>
  <w:num w:numId="9">
    <w:abstractNumId w:val="10"/>
  </w:num>
  <w:num w:numId="10">
    <w:abstractNumId w:val="1"/>
  </w:num>
  <w:num w:numId="11">
    <w:abstractNumId w:val="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16A26"/>
    <w:rsid w:val="00031FF8"/>
    <w:rsid w:val="00032722"/>
    <w:rsid w:val="00033249"/>
    <w:rsid w:val="000410A4"/>
    <w:rsid w:val="00042F43"/>
    <w:rsid w:val="00044236"/>
    <w:rsid w:val="00052512"/>
    <w:rsid w:val="00053B80"/>
    <w:rsid w:val="00054869"/>
    <w:rsid w:val="00057C47"/>
    <w:rsid w:val="00060B1C"/>
    <w:rsid w:val="00061F51"/>
    <w:rsid w:val="00062588"/>
    <w:rsid w:val="000660E0"/>
    <w:rsid w:val="00066859"/>
    <w:rsid w:val="00070ED0"/>
    <w:rsid w:val="000733FE"/>
    <w:rsid w:val="00080F54"/>
    <w:rsid w:val="00084F43"/>
    <w:rsid w:val="0008577E"/>
    <w:rsid w:val="000921E8"/>
    <w:rsid w:val="000931FD"/>
    <w:rsid w:val="00093A65"/>
    <w:rsid w:val="000966C8"/>
    <w:rsid w:val="00096A83"/>
    <w:rsid w:val="000A0C09"/>
    <w:rsid w:val="000A2080"/>
    <w:rsid w:val="000B089C"/>
    <w:rsid w:val="000B612D"/>
    <w:rsid w:val="000C1EC1"/>
    <w:rsid w:val="000C657E"/>
    <w:rsid w:val="000D2EC6"/>
    <w:rsid w:val="000D5792"/>
    <w:rsid w:val="000D6BD9"/>
    <w:rsid w:val="000E12B5"/>
    <w:rsid w:val="000E34DD"/>
    <w:rsid w:val="000E3616"/>
    <w:rsid w:val="000E74CD"/>
    <w:rsid w:val="000F3B20"/>
    <w:rsid w:val="000F6322"/>
    <w:rsid w:val="000F63D0"/>
    <w:rsid w:val="00103274"/>
    <w:rsid w:val="001058DB"/>
    <w:rsid w:val="00110E74"/>
    <w:rsid w:val="001128FB"/>
    <w:rsid w:val="00112B39"/>
    <w:rsid w:val="00114B48"/>
    <w:rsid w:val="001151C2"/>
    <w:rsid w:val="00116152"/>
    <w:rsid w:val="00122E57"/>
    <w:rsid w:val="00132A31"/>
    <w:rsid w:val="00132D12"/>
    <w:rsid w:val="00132E75"/>
    <w:rsid w:val="001349CD"/>
    <w:rsid w:val="001403F6"/>
    <w:rsid w:val="0014151C"/>
    <w:rsid w:val="00154E4E"/>
    <w:rsid w:val="00155E92"/>
    <w:rsid w:val="00156F94"/>
    <w:rsid w:val="0016073A"/>
    <w:rsid w:val="001622D0"/>
    <w:rsid w:val="00164BF0"/>
    <w:rsid w:val="00166479"/>
    <w:rsid w:val="001809B6"/>
    <w:rsid w:val="00182F06"/>
    <w:rsid w:val="00184EC6"/>
    <w:rsid w:val="001867E4"/>
    <w:rsid w:val="00194CEF"/>
    <w:rsid w:val="001A1FC9"/>
    <w:rsid w:val="001A6E9F"/>
    <w:rsid w:val="001B73C2"/>
    <w:rsid w:val="001C3702"/>
    <w:rsid w:val="001C45EE"/>
    <w:rsid w:val="001D5B0E"/>
    <w:rsid w:val="001D63ED"/>
    <w:rsid w:val="001E12EA"/>
    <w:rsid w:val="001E39F3"/>
    <w:rsid w:val="001E5102"/>
    <w:rsid w:val="001E5640"/>
    <w:rsid w:val="001F135A"/>
    <w:rsid w:val="001F545E"/>
    <w:rsid w:val="001F6670"/>
    <w:rsid w:val="002009DE"/>
    <w:rsid w:val="00200B69"/>
    <w:rsid w:val="00217845"/>
    <w:rsid w:val="00223902"/>
    <w:rsid w:val="00224AAD"/>
    <w:rsid w:val="00231332"/>
    <w:rsid w:val="00235179"/>
    <w:rsid w:val="002367F3"/>
    <w:rsid w:val="00241B71"/>
    <w:rsid w:val="00272B4D"/>
    <w:rsid w:val="002766F6"/>
    <w:rsid w:val="00277FFD"/>
    <w:rsid w:val="002805C5"/>
    <w:rsid w:val="00282740"/>
    <w:rsid w:val="0028373E"/>
    <w:rsid w:val="0028500F"/>
    <w:rsid w:val="0029006E"/>
    <w:rsid w:val="00291207"/>
    <w:rsid w:val="00291443"/>
    <w:rsid w:val="00292410"/>
    <w:rsid w:val="00292DD6"/>
    <w:rsid w:val="0029334D"/>
    <w:rsid w:val="002936F9"/>
    <w:rsid w:val="002937E3"/>
    <w:rsid w:val="00293B50"/>
    <w:rsid w:val="00296750"/>
    <w:rsid w:val="002A1A84"/>
    <w:rsid w:val="002A5D5E"/>
    <w:rsid w:val="002B0A3A"/>
    <w:rsid w:val="002B79E7"/>
    <w:rsid w:val="002B7A16"/>
    <w:rsid w:val="002C0EFB"/>
    <w:rsid w:val="002C2A98"/>
    <w:rsid w:val="002C2DB8"/>
    <w:rsid w:val="002C3970"/>
    <w:rsid w:val="002C5399"/>
    <w:rsid w:val="002C7F6B"/>
    <w:rsid w:val="002D0E88"/>
    <w:rsid w:val="002D25BC"/>
    <w:rsid w:val="002D5EF5"/>
    <w:rsid w:val="002D721B"/>
    <w:rsid w:val="002E0DCE"/>
    <w:rsid w:val="002E2C60"/>
    <w:rsid w:val="002F10D9"/>
    <w:rsid w:val="002F3BD2"/>
    <w:rsid w:val="002F4833"/>
    <w:rsid w:val="002F764B"/>
    <w:rsid w:val="00315BAF"/>
    <w:rsid w:val="003177CE"/>
    <w:rsid w:val="0032065A"/>
    <w:rsid w:val="00322737"/>
    <w:rsid w:val="0032664C"/>
    <w:rsid w:val="00336E56"/>
    <w:rsid w:val="00340E3F"/>
    <w:rsid w:val="00346C08"/>
    <w:rsid w:val="00346DBE"/>
    <w:rsid w:val="00351266"/>
    <w:rsid w:val="00355D5B"/>
    <w:rsid w:val="00357016"/>
    <w:rsid w:val="0035745B"/>
    <w:rsid w:val="003605A5"/>
    <w:rsid w:val="00361665"/>
    <w:rsid w:val="00363140"/>
    <w:rsid w:val="003826BA"/>
    <w:rsid w:val="003869B5"/>
    <w:rsid w:val="00387065"/>
    <w:rsid w:val="00390419"/>
    <w:rsid w:val="003960A3"/>
    <w:rsid w:val="003A49CB"/>
    <w:rsid w:val="003A65EC"/>
    <w:rsid w:val="003A7DB6"/>
    <w:rsid w:val="003B4C6C"/>
    <w:rsid w:val="003B69E8"/>
    <w:rsid w:val="003C7BC8"/>
    <w:rsid w:val="003D0D94"/>
    <w:rsid w:val="003D76BC"/>
    <w:rsid w:val="003E24E3"/>
    <w:rsid w:val="003E2E3E"/>
    <w:rsid w:val="003E3AC2"/>
    <w:rsid w:val="003E572B"/>
    <w:rsid w:val="003F7FB0"/>
    <w:rsid w:val="00400029"/>
    <w:rsid w:val="00400BD0"/>
    <w:rsid w:val="00401B61"/>
    <w:rsid w:val="00402EA5"/>
    <w:rsid w:val="0040700C"/>
    <w:rsid w:val="0041052D"/>
    <w:rsid w:val="004223D0"/>
    <w:rsid w:val="00423F8A"/>
    <w:rsid w:val="004326BA"/>
    <w:rsid w:val="0043313C"/>
    <w:rsid w:val="00435C7F"/>
    <w:rsid w:val="00435E5F"/>
    <w:rsid w:val="00437105"/>
    <w:rsid w:val="00440098"/>
    <w:rsid w:val="00440A20"/>
    <w:rsid w:val="0045231D"/>
    <w:rsid w:val="004523AB"/>
    <w:rsid w:val="00465189"/>
    <w:rsid w:val="00486DE5"/>
    <w:rsid w:val="004925A6"/>
    <w:rsid w:val="004A4CFB"/>
    <w:rsid w:val="004B0232"/>
    <w:rsid w:val="004B2ADC"/>
    <w:rsid w:val="004B7895"/>
    <w:rsid w:val="004C1F32"/>
    <w:rsid w:val="004C2E93"/>
    <w:rsid w:val="004D1DEA"/>
    <w:rsid w:val="004D384F"/>
    <w:rsid w:val="004D3A99"/>
    <w:rsid w:val="004E02FB"/>
    <w:rsid w:val="004F305F"/>
    <w:rsid w:val="004F58DB"/>
    <w:rsid w:val="005060F5"/>
    <w:rsid w:val="00511797"/>
    <w:rsid w:val="005173A2"/>
    <w:rsid w:val="00520C2E"/>
    <w:rsid w:val="00522EEF"/>
    <w:rsid w:val="00526328"/>
    <w:rsid w:val="005263DE"/>
    <w:rsid w:val="00530680"/>
    <w:rsid w:val="00534DFB"/>
    <w:rsid w:val="00537940"/>
    <w:rsid w:val="00547890"/>
    <w:rsid w:val="00547C4E"/>
    <w:rsid w:val="0055168C"/>
    <w:rsid w:val="00551E1E"/>
    <w:rsid w:val="0055313C"/>
    <w:rsid w:val="00575EF3"/>
    <w:rsid w:val="00585D3B"/>
    <w:rsid w:val="005A1AE1"/>
    <w:rsid w:val="005A322C"/>
    <w:rsid w:val="005A3C95"/>
    <w:rsid w:val="005A5077"/>
    <w:rsid w:val="005B0836"/>
    <w:rsid w:val="005B5A4B"/>
    <w:rsid w:val="005C51A3"/>
    <w:rsid w:val="005D1E69"/>
    <w:rsid w:val="005D42E9"/>
    <w:rsid w:val="005E3EBD"/>
    <w:rsid w:val="005E5BA1"/>
    <w:rsid w:val="005F5DBF"/>
    <w:rsid w:val="00604238"/>
    <w:rsid w:val="006101C6"/>
    <w:rsid w:val="00615068"/>
    <w:rsid w:val="00620368"/>
    <w:rsid w:val="0062036E"/>
    <w:rsid w:val="006213E9"/>
    <w:rsid w:val="00621864"/>
    <w:rsid w:val="006219DD"/>
    <w:rsid w:val="00630682"/>
    <w:rsid w:val="006317C8"/>
    <w:rsid w:val="006475AB"/>
    <w:rsid w:val="0065481D"/>
    <w:rsid w:val="006643A6"/>
    <w:rsid w:val="006741E8"/>
    <w:rsid w:val="00676BD2"/>
    <w:rsid w:val="0068533D"/>
    <w:rsid w:val="00686C92"/>
    <w:rsid w:val="0069426C"/>
    <w:rsid w:val="00697437"/>
    <w:rsid w:val="006A0C8A"/>
    <w:rsid w:val="006A1EA7"/>
    <w:rsid w:val="006A39A6"/>
    <w:rsid w:val="006A56F8"/>
    <w:rsid w:val="006B0C7B"/>
    <w:rsid w:val="006B0E6E"/>
    <w:rsid w:val="006C0547"/>
    <w:rsid w:val="006C2976"/>
    <w:rsid w:val="006D3ACC"/>
    <w:rsid w:val="006D62F3"/>
    <w:rsid w:val="006E0168"/>
    <w:rsid w:val="006E0C25"/>
    <w:rsid w:val="006E6293"/>
    <w:rsid w:val="006E739E"/>
    <w:rsid w:val="006E7CC9"/>
    <w:rsid w:val="006F122C"/>
    <w:rsid w:val="006F203A"/>
    <w:rsid w:val="006F762A"/>
    <w:rsid w:val="006F7926"/>
    <w:rsid w:val="00701148"/>
    <w:rsid w:val="00703C92"/>
    <w:rsid w:val="00704C85"/>
    <w:rsid w:val="007109FA"/>
    <w:rsid w:val="0071283F"/>
    <w:rsid w:val="00722D29"/>
    <w:rsid w:val="0072317E"/>
    <w:rsid w:val="00730498"/>
    <w:rsid w:val="00731B8D"/>
    <w:rsid w:val="00732FE0"/>
    <w:rsid w:val="00740F51"/>
    <w:rsid w:val="00742B4D"/>
    <w:rsid w:val="007444C5"/>
    <w:rsid w:val="0074526A"/>
    <w:rsid w:val="007506C7"/>
    <w:rsid w:val="007520C9"/>
    <w:rsid w:val="00754BFD"/>
    <w:rsid w:val="00755E50"/>
    <w:rsid w:val="00760A68"/>
    <w:rsid w:val="00770DB8"/>
    <w:rsid w:val="0077165F"/>
    <w:rsid w:val="00771B00"/>
    <w:rsid w:val="0077501D"/>
    <w:rsid w:val="0077714A"/>
    <w:rsid w:val="00777204"/>
    <w:rsid w:val="00780035"/>
    <w:rsid w:val="00781FAA"/>
    <w:rsid w:val="00784E1E"/>
    <w:rsid w:val="00790473"/>
    <w:rsid w:val="007910A5"/>
    <w:rsid w:val="00791240"/>
    <w:rsid w:val="0079451E"/>
    <w:rsid w:val="00795798"/>
    <w:rsid w:val="00795C9E"/>
    <w:rsid w:val="00796012"/>
    <w:rsid w:val="007A3B9E"/>
    <w:rsid w:val="007A4C9C"/>
    <w:rsid w:val="007A56E4"/>
    <w:rsid w:val="007A6045"/>
    <w:rsid w:val="007A6810"/>
    <w:rsid w:val="007B1EC1"/>
    <w:rsid w:val="007C0E49"/>
    <w:rsid w:val="007D0C26"/>
    <w:rsid w:val="007D0F33"/>
    <w:rsid w:val="007D3B20"/>
    <w:rsid w:val="007D48EB"/>
    <w:rsid w:val="007E03CD"/>
    <w:rsid w:val="007E33E2"/>
    <w:rsid w:val="007E4F5A"/>
    <w:rsid w:val="007F26DF"/>
    <w:rsid w:val="007F791D"/>
    <w:rsid w:val="00804717"/>
    <w:rsid w:val="00806D93"/>
    <w:rsid w:val="008072CA"/>
    <w:rsid w:val="008154C6"/>
    <w:rsid w:val="00817D3D"/>
    <w:rsid w:val="00832185"/>
    <w:rsid w:val="00845043"/>
    <w:rsid w:val="00845E06"/>
    <w:rsid w:val="00851BBB"/>
    <w:rsid w:val="00853615"/>
    <w:rsid w:val="00853E8B"/>
    <w:rsid w:val="008572BB"/>
    <w:rsid w:val="008573DB"/>
    <w:rsid w:val="008607CB"/>
    <w:rsid w:val="0086445C"/>
    <w:rsid w:val="00864E19"/>
    <w:rsid w:val="008722A5"/>
    <w:rsid w:val="00872E5D"/>
    <w:rsid w:val="008743DF"/>
    <w:rsid w:val="008847CF"/>
    <w:rsid w:val="00890EF9"/>
    <w:rsid w:val="00893A92"/>
    <w:rsid w:val="008975D0"/>
    <w:rsid w:val="008A0374"/>
    <w:rsid w:val="008C26D3"/>
    <w:rsid w:val="008C2CE4"/>
    <w:rsid w:val="008C4C1B"/>
    <w:rsid w:val="008D44BE"/>
    <w:rsid w:val="008E2352"/>
    <w:rsid w:val="008E5CEB"/>
    <w:rsid w:val="008F51D0"/>
    <w:rsid w:val="009007AC"/>
    <w:rsid w:val="00902BEE"/>
    <w:rsid w:val="009059B4"/>
    <w:rsid w:val="00906D1B"/>
    <w:rsid w:val="0092188D"/>
    <w:rsid w:val="0092568C"/>
    <w:rsid w:val="00943B2A"/>
    <w:rsid w:val="0094758B"/>
    <w:rsid w:val="00947B05"/>
    <w:rsid w:val="00950B48"/>
    <w:rsid w:val="00952227"/>
    <w:rsid w:val="0095366A"/>
    <w:rsid w:val="00955AE6"/>
    <w:rsid w:val="00956ADD"/>
    <w:rsid w:val="009640B5"/>
    <w:rsid w:val="00964253"/>
    <w:rsid w:val="00975B88"/>
    <w:rsid w:val="00980E8E"/>
    <w:rsid w:val="00981DAE"/>
    <w:rsid w:val="0098211C"/>
    <w:rsid w:val="0099100F"/>
    <w:rsid w:val="00994A6C"/>
    <w:rsid w:val="009965D1"/>
    <w:rsid w:val="009966DC"/>
    <w:rsid w:val="009A57B1"/>
    <w:rsid w:val="009A5824"/>
    <w:rsid w:val="009B16FF"/>
    <w:rsid w:val="009B19FE"/>
    <w:rsid w:val="009B44B4"/>
    <w:rsid w:val="009B682F"/>
    <w:rsid w:val="009B7483"/>
    <w:rsid w:val="009B7A7F"/>
    <w:rsid w:val="009C0B75"/>
    <w:rsid w:val="009C3F89"/>
    <w:rsid w:val="009C64D6"/>
    <w:rsid w:val="009D1C18"/>
    <w:rsid w:val="009D1C53"/>
    <w:rsid w:val="009D3FAC"/>
    <w:rsid w:val="009E1BAD"/>
    <w:rsid w:val="009E34FC"/>
    <w:rsid w:val="009E4BB0"/>
    <w:rsid w:val="009E4ECB"/>
    <w:rsid w:val="009E6B79"/>
    <w:rsid w:val="009F6CCD"/>
    <w:rsid w:val="009F6D9A"/>
    <w:rsid w:val="00A03660"/>
    <w:rsid w:val="00A120E0"/>
    <w:rsid w:val="00A13EB6"/>
    <w:rsid w:val="00A208C0"/>
    <w:rsid w:val="00A25D02"/>
    <w:rsid w:val="00A2641F"/>
    <w:rsid w:val="00A45375"/>
    <w:rsid w:val="00A45768"/>
    <w:rsid w:val="00A462B9"/>
    <w:rsid w:val="00A53DE8"/>
    <w:rsid w:val="00A57344"/>
    <w:rsid w:val="00A61815"/>
    <w:rsid w:val="00A80D13"/>
    <w:rsid w:val="00A82427"/>
    <w:rsid w:val="00A8641F"/>
    <w:rsid w:val="00A86D82"/>
    <w:rsid w:val="00AB35C3"/>
    <w:rsid w:val="00AC3494"/>
    <w:rsid w:val="00AC424C"/>
    <w:rsid w:val="00AC7F88"/>
    <w:rsid w:val="00AD73EE"/>
    <w:rsid w:val="00AD7603"/>
    <w:rsid w:val="00AE18C7"/>
    <w:rsid w:val="00AE23AB"/>
    <w:rsid w:val="00AE35A8"/>
    <w:rsid w:val="00AE5F65"/>
    <w:rsid w:val="00AE6B5C"/>
    <w:rsid w:val="00AF0547"/>
    <w:rsid w:val="00AF2B19"/>
    <w:rsid w:val="00B02F7E"/>
    <w:rsid w:val="00B23DF4"/>
    <w:rsid w:val="00B2450A"/>
    <w:rsid w:val="00B26645"/>
    <w:rsid w:val="00B312CF"/>
    <w:rsid w:val="00B36876"/>
    <w:rsid w:val="00B36B3E"/>
    <w:rsid w:val="00B40D72"/>
    <w:rsid w:val="00B51090"/>
    <w:rsid w:val="00B5156C"/>
    <w:rsid w:val="00B632A2"/>
    <w:rsid w:val="00B67023"/>
    <w:rsid w:val="00B724BB"/>
    <w:rsid w:val="00B72CAC"/>
    <w:rsid w:val="00B8168D"/>
    <w:rsid w:val="00B827C8"/>
    <w:rsid w:val="00B859D7"/>
    <w:rsid w:val="00B86217"/>
    <w:rsid w:val="00B90EDC"/>
    <w:rsid w:val="00B930A5"/>
    <w:rsid w:val="00B97718"/>
    <w:rsid w:val="00BA39A9"/>
    <w:rsid w:val="00BB3524"/>
    <w:rsid w:val="00BB6981"/>
    <w:rsid w:val="00BC45C0"/>
    <w:rsid w:val="00BC6A8E"/>
    <w:rsid w:val="00BD0ED5"/>
    <w:rsid w:val="00BD70C2"/>
    <w:rsid w:val="00BE087A"/>
    <w:rsid w:val="00BE2A48"/>
    <w:rsid w:val="00BE2E2A"/>
    <w:rsid w:val="00C01E12"/>
    <w:rsid w:val="00C07616"/>
    <w:rsid w:val="00C20F5D"/>
    <w:rsid w:val="00C22AF2"/>
    <w:rsid w:val="00C22CA0"/>
    <w:rsid w:val="00C236B8"/>
    <w:rsid w:val="00C24455"/>
    <w:rsid w:val="00C25988"/>
    <w:rsid w:val="00C26EF1"/>
    <w:rsid w:val="00C31DC4"/>
    <w:rsid w:val="00C35E2C"/>
    <w:rsid w:val="00C40C00"/>
    <w:rsid w:val="00C41616"/>
    <w:rsid w:val="00C441F1"/>
    <w:rsid w:val="00C53C2D"/>
    <w:rsid w:val="00C56AA4"/>
    <w:rsid w:val="00C62D6B"/>
    <w:rsid w:val="00C70FB4"/>
    <w:rsid w:val="00C74FEE"/>
    <w:rsid w:val="00C75E0D"/>
    <w:rsid w:val="00CA5CA2"/>
    <w:rsid w:val="00CA62E8"/>
    <w:rsid w:val="00CA693E"/>
    <w:rsid w:val="00CC0263"/>
    <w:rsid w:val="00CC0600"/>
    <w:rsid w:val="00CC2686"/>
    <w:rsid w:val="00CC3C3D"/>
    <w:rsid w:val="00CC4377"/>
    <w:rsid w:val="00CC4F9D"/>
    <w:rsid w:val="00CE0165"/>
    <w:rsid w:val="00CF27A7"/>
    <w:rsid w:val="00CF5AF3"/>
    <w:rsid w:val="00D0348C"/>
    <w:rsid w:val="00D113A9"/>
    <w:rsid w:val="00D171D2"/>
    <w:rsid w:val="00D24703"/>
    <w:rsid w:val="00D25B53"/>
    <w:rsid w:val="00D25EE8"/>
    <w:rsid w:val="00D36392"/>
    <w:rsid w:val="00D41F29"/>
    <w:rsid w:val="00D43AE7"/>
    <w:rsid w:val="00D448F3"/>
    <w:rsid w:val="00D45139"/>
    <w:rsid w:val="00D5267D"/>
    <w:rsid w:val="00D53BA7"/>
    <w:rsid w:val="00D712ED"/>
    <w:rsid w:val="00D81BBE"/>
    <w:rsid w:val="00D947DA"/>
    <w:rsid w:val="00D95F1E"/>
    <w:rsid w:val="00DA03B7"/>
    <w:rsid w:val="00DA12CB"/>
    <w:rsid w:val="00DB1085"/>
    <w:rsid w:val="00DB4135"/>
    <w:rsid w:val="00DB5086"/>
    <w:rsid w:val="00DC5FE5"/>
    <w:rsid w:val="00DC6BAC"/>
    <w:rsid w:val="00DD2F4C"/>
    <w:rsid w:val="00DD3E68"/>
    <w:rsid w:val="00DD4272"/>
    <w:rsid w:val="00DD4286"/>
    <w:rsid w:val="00DD4BAC"/>
    <w:rsid w:val="00DD6C9F"/>
    <w:rsid w:val="00DE1F41"/>
    <w:rsid w:val="00DE3026"/>
    <w:rsid w:val="00DE363E"/>
    <w:rsid w:val="00DF1ABF"/>
    <w:rsid w:val="00DF1ED4"/>
    <w:rsid w:val="00DF2152"/>
    <w:rsid w:val="00DF4431"/>
    <w:rsid w:val="00DF5247"/>
    <w:rsid w:val="00DF69B8"/>
    <w:rsid w:val="00E0360C"/>
    <w:rsid w:val="00E03674"/>
    <w:rsid w:val="00E03E90"/>
    <w:rsid w:val="00E0792A"/>
    <w:rsid w:val="00E14FF5"/>
    <w:rsid w:val="00E204B2"/>
    <w:rsid w:val="00E331E5"/>
    <w:rsid w:val="00E35575"/>
    <w:rsid w:val="00E508F1"/>
    <w:rsid w:val="00E50CF6"/>
    <w:rsid w:val="00E55FB8"/>
    <w:rsid w:val="00E56BE0"/>
    <w:rsid w:val="00E62E83"/>
    <w:rsid w:val="00E72BBD"/>
    <w:rsid w:val="00E84BEC"/>
    <w:rsid w:val="00E86AA3"/>
    <w:rsid w:val="00E86E6D"/>
    <w:rsid w:val="00E879A3"/>
    <w:rsid w:val="00E90D1A"/>
    <w:rsid w:val="00E9218E"/>
    <w:rsid w:val="00EA17EE"/>
    <w:rsid w:val="00EA37B1"/>
    <w:rsid w:val="00EA453F"/>
    <w:rsid w:val="00EA64C6"/>
    <w:rsid w:val="00EA6FD6"/>
    <w:rsid w:val="00EA7620"/>
    <w:rsid w:val="00EB2325"/>
    <w:rsid w:val="00ED39A9"/>
    <w:rsid w:val="00ED5CF9"/>
    <w:rsid w:val="00ED7668"/>
    <w:rsid w:val="00EE07B6"/>
    <w:rsid w:val="00EF4E3B"/>
    <w:rsid w:val="00F1325E"/>
    <w:rsid w:val="00F14B10"/>
    <w:rsid w:val="00F15C96"/>
    <w:rsid w:val="00F246DA"/>
    <w:rsid w:val="00F3161A"/>
    <w:rsid w:val="00F333C9"/>
    <w:rsid w:val="00F41D31"/>
    <w:rsid w:val="00F50D35"/>
    <w:rsid w:val="00F510D6"/>
    <w:rsid w:val="00F522B3"/>
    <w:rsid w:val="00F526C9"/>
    <w:rsid w:val="00F656AD"/>
    <w:rsid w:val="00F738AB"/>
    <w:rsid w:val="00F8147A"/>
    <w:rsid w:val="00F85254"/>
    <w:rsid w:val="00F85739"/>
    <w:rsid w:val="00F86733"/>
    <w:rsid w:val="00F871C3"/>
    <w:rsid w:val="00F92E6A"/>
    <w:rsid w:val="00F97C42"/>
    <w:rsid w:val="00FA3878"/>
    <w:rsid w:val="00FA3BC8"/>
    <w:rsid w:val="00FA3DA9"/>
    <w:rsid w:val="00FA4769"/>
    <w:rsid w:val="00FB4F32"/>
    <w:rsid w:val="00FB6A65"/>
    <w:rsid w:val="00FB7FA0"/>
    <w:rsid w:val="00FC104D"/>
    <w:rsid w:val="00FD2B53"/>
    <w:rsid w:val="00FD5474"/>
    <w:rsid w:val="00FD5965"/>
    <w:rsid w:val="00FE01E6"/>
    <w:rsid w:val="00FF402D"/>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15:docId w15:val="{BE2B29D8-D090-4978-ADF1-89EEFE3E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character" w:customStyle="1" w:styleId="rvts44">
    <w:name w:val="rvts44"/>
    <w:basedOn w:val="a0"/>
    <w:rsid w:val="00351266"/>
  </w:style>
  <w:style w:type="character" w:styleId="af3">
    <w:name w:val="Emphasis"/>
    <w:basedOn w:val="a0"/>
    <w:uiPriority w:val="20"/>
    <w:qFormat/>
    <w:rsid w:val="00351266"/>
    <w:rPr>
      <w:i/>
      <w:iCs/>
    </w:rPr>
  </w:style>
  <w:style w:type="paragraph" w:customStyle="1" w:styleId="xfmc5">
    <w:name w:val="xfmc5"/>
    <w:basedOn w:val="a"/>
    <w:rsid w:val="00031F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s2">
    <w:name w:val="ps2"/>
    <w:basedOn w:val="a"/>
    <w:rsid w:val="003869B5"/>
    <w:pPr>
      <w:spacing w:before="100" w:beforeAutospacing="1" w:after="100" w:afterAutospacing="1" w:line="240" w:lineRule="auto"/>
    </w:pPr>
    <w:rPr>
      <w:rFonts w:ascii="Times New Roman" w:hAnsi="Times New Roman" w:cs="Times New Roman"/>
      <w:sz w:val="24"/>
      <w:szCs w:val="24"/>
      <w:lang w:eastAsia="uk-UA"/>
    </w:rPr>
  </w:style>
  <w:style w:type="paragraph" w:customStyle="1" w:styleId="ps1">
    <w:name w:val="ps1"/>
    <w:basedOn w:val="a"/>
    <w:rsid w:val="003869B5"/>
    <w:pPr>
      <w:spacing w:before="100" w:beforeAutospacing="1" w:after="100" w:afterAutospacing="1" w:line="240" w:lineRule="auto"/>
    </w:pPr>
    <w:rPr>
      <w:rFonts w:ascii="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61800891">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306708583">
      <w:bodyDiv w:val="1"/>
      <w:marLeft w:val="0"/>
      <w:marRight w:val="0"/>
      <w:marTop w:val="0"/>
      <w:marBottom w:val="0"/>
      <w:divBdr>
        <w:top w:val="none" w:sz="0" w:space="0" w:color="auto"/>
        <w:left w:val="none" w:sz="0" w:space="0" w:color="auto"/>
        <w:bottom w:val="none" w:sz="0" w:space="0" w:color="auto"/>
        <w:right w:val="none" w:sz="0" w:space="0" w:color="auto"/>
      </w:divBdr>
    </w:div>
    <w:div w:id="418864780">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534542810">
      <w:bodyDiv w:val="1"/>
      <w:marLeft w:val="0"/>
      <w:marRight w:val="0"/>
      <w:marTop w:val="0"/>
      <w:marBottom w:val="0"/>
      <w:divBdr>
        <w:top w:val="none" w:sz="0" w:space="0" w:color="auto"/>
        <w:left w:val="none" w:sz="0" w:space="0" w:color="auto"/>
        <w:bottom w:val="none" w:sz="0" w:space="0" w:color="auto"/>
        <w:right w:val="none" w:sz="0" w:space="0" w:color="auto"/>
      </w:divBdr>
    </w:div>
    <w:div w:id="594703759">
      <w:bodyDiv w:val="1"/>
      <w:marLeft w:val="0"/>
      <w:marRight w:val="0"/>
      <w:marTop w:val="0"/>
      <w:marBottom w:val="0"/>
      <w:divBdr>
        <w:top w:val="none" w:sz="0" w:space="0" w:color="auto"/>
        <w:left w:val="none" w:sz="0" w:space="0" w:color="auto"/>
        <w:bottom w:val="none" w:sz="0" w:space="0" w:color="auto"/>
        <w:right w:val="none" w:sz="0" w:space="0" w:color="auto"/>
      </w:divBdr>
    </w:div>
    <w:div w:id="815949546">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968628226">
      <w:bodyDiv w:val="1"/>
      <w:marLeft w:val="0"/>
      <w:marRight w:val="0"/>
      <w:marTop w:val="0"/>
      <w:marBottom w:val="0"/>
      <w:divBdr>
        <w:top w:val="none" w:sz="0" w:space="0" w:color="auto"/>
        <w:left w:val="none" w:sz="0" w:space="0" w:color="auto"/>
        <w:bottom w:val="none" w:sz="0" w:space="0" w:color="auto"/>
        <w:right w:val="none" w:sz="0" w:space="0" w:color="auto"/>
      </w:divBdr>
    </w:div>
    <w:div w:id="1004821223">
      <w:bodyDiv w:val="1"/>
      <w:marLeft w:val="0"/>
      <w:marRight w:val="0"/>
      <w:marTop w:val="0"/>
      <w:marBottom w:val="0"/>
      <w:divBdr>
        <w:top w:val="none" w:sz="0" w:space="0" w:color="auto"/>
        <w:left w:val="none" w:sz="0" w:space="0" w:color="auto"/>
        <w:bottom w:val="none" w:sz="0" w:space="0" w:color="auto"/>
        <w:right w:val="none" w:sz="0" w:space="0" w:color="auto"/>
      </w:divBdr>
    </w:div>
    <w:div w:id="1015808482">
      <w:bodyDiv w:val="1"/>
      <w:marLeft w:val="0"/>
      <w:marRight w:val="0"/>
      <w:marTop w:val="0"/>
      <w:marBottom w:val="0"/>
      <w:divBdr>
        <w:top w:val="none" w:sz="0" w:space="0" w:color="auto"/>
        <w:left w:val="none" w:sz="0" w:space="0" w:color="auto"/>
        <w:bottom w:val="none" w:sz="0" w:space="0" w:color="auto"/>
        <w:right w:val="none" w:sz="0" w:space="0" w:color="auto"/>
      </w:divBdr>
    </w:div>
    <w:div w:id="1100221226">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75654147">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228107422">
      <w:bodyDiv w:val="1"/>
      <w:marLeft w:val="0"/>
      <w:marRight w:val="0"/>
      <w:marTop w:val="0"/>
      <w:marBottom w:val="0"/>
      <w:divBdr>
        <w:top w:val="none" w:sz="0" w:space="0" w:color="auto"/>
        <w:left w:val="none" w:sz="0" w:space="0" w:color="auto"/>
        <w:bottom w:val="none" w:sz="0" w:space="0" w:color="auto"/>
        <w:right w:val="none" w:sz="0" w:space="0" w:color="auto"/>
      </w:divBdr>
    </w:div>
    <w:div w:id="1261598753">
      <w:bodyDiv w:val="1"/>
      <w:marLeft w:val="0"/>
      <w:marRight w:val="0"/>
      <w:marTop w:val="0"/>
      <w:marBottom w:val="0"/>
      <w:divBdr>
        <w:top w:val="none" w:sz="0" w:space="0" w:color="auto"/>
        <w:left w:val="none" w:sz="0" w:space="0" w:color="auto"/>
        <w:bottom w:val="none" w:sz="0" w:space="0" w:color="auto"/>
        <w:right w:val="none" w:sz="0" w:space="0" w:color="auto"/>
      </w:divBdr>
    </w:div>
    <w:div w:id="1324357851">
      <w:bodyDiv w:val="1"/>
      <w:marLeft w:val="0"/>
      <w:marRight w:val="0"/>
      <w:marTop w:val="0"/>
      <w:marBottom w:val="0"/>
      <w:divBdr>
        <w:top w:val="none" w:sz="0" w:space="0" w:color="auto"/>
        <w:left w:val="none" w:sz="0" w:space="0" w:color="auto"/>
        <w:bottom w:val="none" w:sz="0" w:space="0" w:color="auto"/>
        <w:right w:val="none" w:sz="0" w:space="0" w:color="auto"/>
      </w:divBdr>
    </w:div>
    <w:div w:id="1335493736">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505625832">
      <w:bodyDiv w:val="1"/>
      <w:marLeft w:val="0"/>
      <w:marRight w:val="0"/>
      <w:marTop w:val="0"/>
      <w:marBottom w:val="0"/>
      <w:divBdr>
        <w:top w:val="none" w:sz="0" w:space="0" w:color="auto"/>
        <w:left w:val="none" w:sz="0" w:space="0" w:color="auto"/>
        <w:bottom w:val="none" w:sz="0" w:space="0" w:color="auto"/>
        <w:right w:val="none" w:sz="0" w:space="0" w:color="auto"/>
      </w:divBdr>
    </w:div>
    <w:div w:id="1523662319">
      <w:bodyDiv w:val="1"/>
      <w:marLeft w:val="0"/>
      <w:marRight w:val="0"/>
      <w:marTop w:val="0"/>
      <w:marBottom w:val="0"/>
      <w:divBdr>
        <w:top w:val="none" w:sz="0" w:space="0" w:color="auto"/>
        <w:left w:val="none" w:sz="0" w:space="0" w:color="auto"/>
        <w:bottom w:val="none" w:sz="0" w:space="0" w:color="auto"/>
        <w:right w:val="none" w:sz="0" w:space="0" w:color="auto"/>
      </w:divBdr>
    </w:div>
    <w:div w:id="1678340657">
      <w:bodyDiv w:val="1"/>
      <w:marLeft w:val="0"/>
      <w:marRight w:val="0"/>
      <w:marTop w:val="0"/>
      <w:marBottom w:val="0"/>
      <w:divBdr>
        <w:top w:val="none" w:sz="0" w:space="0" w:color="auto"/>
        <w:left w:val="none" w:sz="0" w:space="0" w:color="auto"/>
        <w:bottom w:val="none" w:sz="0" w:space="0" w:color="auto"/>
        <w:right w:val="none" w:sz="0" w:space="0" w:color="auto"/>
      </w:divBdr>
    </w:div>
    <w:div w:id="1871871547">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EA51D-488A-4B46-937D-C4AD9E84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26713</Words>
  <Characters>15227</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4</cp:revision>
  <cp:lastPrinted>2024-08-19T07:33:00Z</cp:lastPrinted>
  <dcterms:created xsi:type="dcterms:W3CDTF">2024-08-21T11:45:00Z</dcterms:created>
  <dcterms:modified xsi:type="dcterms:W3CDTF">2024-08-22T09:06:00Z</dcterms:modified>
</cp:coreProperties>
</file>