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36"/>
          <w:szCs w:val="36"/>
        </w:rPr>
      </w:pPr>
      <w:r w:rsidRPr="000C0B27">
        <w:rPr>
          <w:noProof/>
          <w:sz w:val="36"/>
          <w:szCs w:val="36"/>
        </w:rPr>
        <w:drawing>
          <wp:inline distT="0" distB="0" distL="114300" distR="114300" wp14:anchorId="46CB1DB8" wp14:editId="793FFF45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0C0B27">
        <w:rPr>
          <w:sz w:val="36"/>
          <w:szCs w:val="36"/>
        </w:rPr>
        <w:t>ВИЩА КВАЛІФІКАЦІЙНА КОМІСІЯ СУДДІВ УКРАЇНИ</w:t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6"/>
          <w:szCs w:val="26"/>
        </w:rPr>
      </w:pPr>
    </w:p>
    <w:p w:rsidR="00CA1C97" w:rsidRPr="00CA1C97" w:rsidRDefault="00CA1C97" w:rsidP="00A85B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222"/>
        </w:tabs>
        <w:jc w:val="both"/>
        <w:rPr>
          <w:sz w:val="26"/>
          <w:szCs w:val="26"/>
        </w:rPr>
      </w:pPr>
      <w:r w:rsidRPr="00CA1C97">
        <w:rPr>
          <w:sz w:val="26"/>
          <w:szCs w:val="26"/>
        </w:rPr>
        <w:t>11 січня 2024 року</w:t>
      </w:r>
      <w:r w:rsidR="00A7592B">
        <w:rPr>
          <w:sz w:val="26"/>
          <w:szCs w:val="26"/>
        </w:rPr>
        <w:tab/>
      </w:r>
      <w:r w:rsidR="00A7592B">
        <w:rPr>
          <w:sz w:val="26"/>
          <w:szCs w:val="26"/>
        </w:rPr>
        <w:tab/>
        <w:t xml:space="preserve">         </w:t>
      </w:r>
      <w:r w:rsidRPr="00CA1C97">
        <w:rPr>
          <w:sz w:val="26"/>
          <w:szCs w:val="26"/>
        </w:rPr>
        <w:t>м. Київ</w:t>
      </w:r>
    </w:p>
    <w:p w:rsidR="00CA1C97" w:rsidRPr="00CA1C97" w:rsidRDefault="00CA1C97" w:rsidP="00C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CA1C97" w:rsidRPr="00A717BB" w:rsidRDefault="00A7592B" w:rsidP="00C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Р І Ш Е Н 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Я  </w:t>
      </w:r>
      <w:r w:rsidR="00CA1C97" w:rsidRPr="00CA1C97">
        <w:rPr>
          <w:sz w:val="26"/>
          <w:szCs w:val="26"/>
        </w:rPr>
        <w:t xml:space="preserve">№ </w:t>
      </w:r>
      <w:r w:rsidR="00A717BB">
        <w:rPr>
          <w:sz w:val="26"/>
          <w:szCs w:val="26"/>
          <w:u w:val="single"/>
        </w:rPr>
        <w:t>12/зп-24</w:t>
      </w:r>
    </w:p>
    <w:p w:rsidR="00CA1C97" w:rsidRPr="00CA1C97" w:rsidRDefault="00CA1C97" w:rsidP="00C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6"/>
          <w:szCs w:val="26"/>
        </w:rPr>
      </w:pPr>
    </w:p>
    <w:p w:rsidR="00CA1C97" w:rsidRPr="00CA1C97" w:rsidRDefault="00CA1C97" w:rsidP="00C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  <w:r w:rsidRPr="00CA1C97">
        <w:rPr>
          <w:sz w:val="26"/>
          <w:szCs w:val="26"/>
        </w:rPr>
        <w:t>Вища кваліфікаційна комісія суддів України у пленарному складі:</w:t>
      </w:r>
    </w:p>
    <w:p w:rsidR="00CA1C97" w:rsidRPr="00CA1C97" w:rsidRDefault="00CA1C97" w:rsidP="00C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6"/>
          <w:szCs w:val="26"/>
        </w:rPr>
      </w:pPr>
    </w:p>
    <w:p w:rsidR="00CA1C97" w:rsidRPr="00CA1C97" w:rsidRDefault="00CA1C97" w:rsidP="00C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 w:rsidRPr="00CA1C97">
        <w:rPr>
          <w:sz w:val="26"/>
          <w:szCs w:val="26"/>
        </w:rPr>
        <w:t>головуючого – Сидоровича Р.М.,</w:t>
      </w:r>
    </w:p>
    <w:p w:rsidR="00CA1C97" w:rsidRPr="00CA1C97" w:rsidRDefault="00CA1C97" w:rsidP="00C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CA1C97" w:rsidRPr="00CA1C97" w:rsidRDefault="00C5731A" w:rsidP="00C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членів Комісії: </w:t>
      </w:r>
      <w:proofErr w:type="spellStart"/>
      <w:r>
        <w:rPr>
          <w:sz w:val="26"/>
          <w:szCs w:val="26"/>
        </w:rPr>
        <w:t>Богоноса</w:t>
      </w:r>
      <w:proofErr w:type="spellEnd"/>
      <w:r>
        <w:rPr>
          <w:sz w:val="26"/>
          <w:szCs w:val="26"/>
        </w:rPr>
        <w:t xml:space="preserve"> </w:t>
      </w:r>
      <w:r w:rsidR="00CA1C97" w:rsidRPr="00CA1C97">
        <w:rPr>
          <w:sz w:val="26"/>
          <w:szCs w:val="26"/>
        </w:rPr>
        <w:t>М.Б.,</w:t>
      </w:r>
      <w:r w:rsidR="00CA1C97">
        <w:rPr>
          <w:sz w:val="26"/>
          <w:szCs w:val="26"/>
        </w:rPr>
        <w:t xml:space="preserve"> Духа Я.М.,</w:t>
      </w:r>
      <w:r w:rsidR="00CA1C97" w:rsidRPr="00CA1C97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highlight w:val="white"/>
        </w:rPr>
        <w:t>Кидисюка</w:t>
      </w:r>
      <w:proofErr w:type="spellEnd"/>
      <w:r>
        <w:rPr>
          <w:sz w:val="26"/>
          <w:szCs w:val="26"/>
          <w:highlight w:val="white"/>
        </w:rPr>
        <w:t xml:space="preserve"> </w:t>
      </w:r>
      <w:r w:rsidR="00CA1C97" w:rsidRPr="00CA1C97">
        <w:rPr>
          <w:sz w:val="26"/>
          <w:szCs w:val="26"/>
          <w:highlight w:val="white"/>
        </w:rPr>
        <w:t>Р.А.,</w:t>
      </w:r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Кобецької</w:t>
      </w:r>
      <w:proofErr w:type="spellEnd"/>
      <w:r>
        <w:rPr>
          <w:sz w:val="26"/>
          <w:szCs w:val="26"/>
          <w:highlight w:val="white"/>
        </w:rPr>
        <w:t xml:space="preserve"> Н.Р.,</w:t>
      </w:r>
      <w:r>
        <w:rPr>
          <w:sz w:val="26"/>
          <w:szCs w:val="26"/>
        </w:rPr>
        <w:t xml:space="preserve"> </w:t>
      </w:r>
      <w:proofErr w:type="spellStart"/>
      <w:r w:rsidR="00CA1C97" w:rsidRPr="00CA1C97">
        <w:rPr>
          <w:sz w:val="26"/>
          <w:szCs w:val="26"/>
        </w:rPr>
        <w:t>Коліуша</w:t>
      </w:r>
      <w:proofErr w:type="spellEnd"/>
      <w:r>
        <w:rPr>
          <w:sz w:val="26"/>
          <w:szCs w:val="26"/>
        </w:rPr>
        <w:t xml:space="preserve"> </w:t>
      </w:r>
      <w:r w:rsidR="00CA1C97" w:rsidRPr="00CA1C97">
        <w:rPr>
          <w:sz w:val="26"/>
          <w:szCs w:val="26"/>
        </w:rPr>
        <w:t>О.Л. (доповідач), Мельника</w:t>
      </w:r>
      <w:r>
        <w:rPr>
          <w:sz w:val="26"/>
          <w:szCs w:val="26"/>
        </w:rPr>
        <w:t xml:space="preserve"> </w:t>
      </w:r>
      <w:r w:rsidR="00CA1C97" w:rsidRPr="00CA1C97">
        <w:rPr>
          <w:sz w:val="26"/>
          <w:szCs w:val="26"/>
        </w:rPr>
        <w:t xml:space="preserve">Р.І., </w:t>
      </w:r>
      <w:proofErr w:type="spellStart"/>
      <w:r w:rsidR="00CA1C97" w:rsidRPr="00CA1C97">
        <w:rPr>
          <w:sz w:val="26"/>
          <w:szCs w:val="26"/>
          <w:highlight w:val="white"/>
        </w:rPr>
        <w:t>Омельяна</w:t>
      </w:r>
      <w:proofErr w:type="spellEnd"/>
      <w:r>
        <w:rPr>
          <w:sz w:val="26"/>
          <w:szCs w:val="26"/>
          <w:highlight w:val="white"/>
        </w:rPr>
        <w:t xml:space="preserve"> </w:t>
      </w:r>
      <w:r w:rsidR="00CA1C97" w:rsidRPr="00CA1C97">
        <w:rPr>
          <w:sz w:val="26"/>
          <w:szCs w:val="26"/>
          <w:highlight w:val="white"/>
        </w:rPr>
        <w:t>О.С.,</w:t>
      </w:r>
      <w:r w:rsidR="00CA1C97" w:rsidRPr="00CA1C97">
        <w:rPr>
          <w:sz w:val="26"/>
          <w:szCs w:val="26"/>
        </w:rPr>
        <w:t xml:space="preserve"> Пасічника</w:t>
      </w:r>
      <w:r>
        <w:rPr>
          <w:sz w:val="26"/>
          <w:szCs w:val="26"/>
        </w:rPr>
        <w:t xml:space="preserve"> </w:t>
      </w:r>
      <w:r w:rsidR="00CA1C97" w:rsidRPr="00CA1C97">
        <w:rPr>
          <w:sz w:val="26"/>
          <w:szCs w:val="26"/>
        </w:rPr>
        <w:t>А.В.,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Сабодаша</w:t>
      </w:r>
      <w:proofErr w:type="spellEnd"/>
      <w:r>
        <w:rPr>
          <w:sz w:val="26"/>
          <w:szCs w:val="26"/>
        </w:rPr>
        <w:t xml:space="preserve"> Р.Б.,</w:t>
      </w:r>
      <w:r w:rsidR="00CA1C97" w:rsidRPr="00CA1C97">
        <w:rPr>
          <w:sz w:val="26"/>
          <w:szCs w:val="26"/>
        </w:rPr>
        <w:t xml:space="preserve"> Чумака</w:t>
      </w:r>
      <w:r w:rsidR="00A7592B">
        <w:rPr>
          <w:sz w:val="26"/>
          <w:szCs w:val="26"/>
        </w:rPr>
        <w:t> </w:t>
      </w:r>
      <w:r w:rsidR="00CA1C97" w:rsidRPr="00CA1C97">
        <w:rPr>
          <w:sz w:val="26"/>
          <w:szCs w:val="26"/>
        </w:rPr>
        <w:t>С.Ю., Шевчук</w:t>
      </w:r>
      <w:r>
        <w:rPr>
          <w:sz w:val="26"/>
          <w:szCs w:val="26"/>
        </w:rPr>
        <w:t xml:space="preserve"> </w:t>
      </w:r>
      <w:r w:rsidR="00CA1C97" w:rsidRPr="00CA1C97">
        <w:rPr>
          <w:sz w:val="26"/>
          <w:szCs w:val="26"/>
        </w:rPr>
        <w:t>Г.М.,</w:t>
      </w:r>
    </w:p>
    <w:p w:rsidR="00CA1C97" w:rsidRPr="00CA1C97" w:rsidRDefault="00CA1C97" w:rsidP="00C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6"/>
          <w:szCs w:val="26"/>
        </w:rPr>
      </w:pPr>
    </w:p>
    <w:p w:rsidR="00CA1C97" w:rsidRDefault="00CA1C97" w:rsidP="00CA1C97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6"/>
          <w:szCs w:val="26"/>
        </w:rPr>
      </w:pPr>
      <w:r w:rsidRPr="00CA1C97">
        <w:rPr>
          <w:sz w:val="26"/>
          <w:szCs w:val="26"/>
          <w:shd w:val="clear" w:color="auto" w:fill="FFFFFF"/>
        </w:rPr>
        <w:t xml:space="preserve">розглянувши питання про </w:t>
      </w:r>
      <w:r w:rsidRPr="00CA1C97">
        <w:rPr>
          <w:sz w:val="26"/>
          <w:szCs w:val="26"/>
        </w:rPr>
        <w:t xml:space="preserve">внесення змін </w:t>
      </w:r>
      <w:r w:rsidR="00C85531">
        <w:rPr>
          <w:sz w:val="26"/>
          <w:szCs w:val="26"/>
        </w:rPr>
        <w:t>до</w:t>
      </w:r>
      <w:r w:rsidRPr="00CA1C97">
        <w:rPr>
          <w:sz w:val="26"/>
          <w:szCs w:val="26"/>
        </w:rPr>
        <w:t xml:space="preserve"> П</w:t>
      </w:r>
      <w:r w:rsidRPr="00CA1C97">
        <w:rPr>
          <w:bCs/>
          <w:sz w:val="26"/>
          <w:szCs w:val="26"/>
        </w:rPr>
        <w:t>рограми іспиту і таксономічної характеристики анонімного письмового тестування для кваліфікаційного оцінювання</w:t>
      </w:r>
      <w:r w:rsidRPr="00CA1C97">
        <w:rPr>
          <w:sz w:val="26"/>
          <w:szCs w:val="26"/>
        </w:rPr>
        <w:t xml:space="preserve"> </w:t>
      </w:r>
      <w:r w:rsidRPr="00CA1C97">
        <w:rPr>
          <w:bCs/>
          <w:sz w:val="26"/>
          <w:szCs w:val="26"/>
        </w:rPr>
        <w:t>суддів та кандидатів на посаду судді Вищого антикорупційного суду та Апеляційної палати</w:t>
      </w:r>
      <w:r w:rsidRPr="00CA1C97">
        <w:rPr>
          <w:sz w:val="26"/>
          <w:szCs w:val="26"/>
        </w:rPr>
        <w:t xml:space="preserve"> </w:t>
      </w:r>
      <w:r w:rsidRPr="00CA1C97">
        <w:rPr>
          <w:bCs/>
          <w:sz w:val="26"/>
          <w:szCs w:val="26"/>
        </w:rPr>
        <w:t>Вищого антикорупційного суду</w:t>
      </w:r>
      <w:r w:rsidRPr="00CA1C97">
        <w:rPr>
          <w:sz w:val="26"/>
          <w:szCs w:val="26"/>
        </w:rPr>
        <w:t>,</w:t>
      </w:r>
    </w:p>
    <w:p w:rsidR="00CA1C97" w:rsidRPr="00CA1C97" w:rsidRDefault="00CA1C97" w:rsidP="00CA1C97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6"/>
          <w:szCs w:val="26"/>
          <w:shd w:val="clear" w:color="auto" w:fill="FFFFFF"/>
        </w:rPr>
      </w:pPr>
    </w:p>
    <w:p w:rsidR="00CA1C97" w:rsidRPr="00CA1C97" w:rsidRDefault="00CA1C97" w:rsidP="00A85B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6"/>
          <w:szCs w:val="26"/>
        </w:rPr>
      </w:pPr>
      <w:r w:rsidRPr="00CA1C97">
        <w:rPr>
          <w:sz w:val="26"/>
          <w:szCs w:val="26"/>
        </w:rPr>
        <w:t>встановила:</w:t>
      </w:r>
    </w:p>
    <w:p w:rsidR="00F371E6" w:rsidRPr="000C0B27" w:rsidRDefault="00F371E6" w:rsidP="00C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</w:p>
    <w:p w:rsidR="00F371E6" w:rsidRPr="000C0B27" w:rsidRDefault="00CA1C97" w:rsidP="006B10D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D6D68">
        <w:rPr>
          <w:sz w:val="26"/>
          <w:szCs w:val="26"/>
        </w:rPr>
        <w:t>Рішенням Комісії від 23.11.2023 № 145/зп-23 оголошено конкурс на зайняття 25</w:t>
      </w:r>
      <w:r w:rsidR="00A7592B">
        <w:rPr>
          <w:sz w:val="26"/>
          <w:szCs w:val="26"/>
        </w:rPr>
        <w:t> </w:t>
      </w:r>
      <w:r w:rsidRPr="004D6D68">
        <w:rPr>
          <w:sz w:val="26"/>
          <w:szCs w:val="26"/>
        </w:rPr>
        <w:t>вакантних посад суддів Вищого антикорупційного суду, з яких до Вищого антикорупційного суду 15 посад суддів, до Апеляційної палати Вищого антикорупційного суду 10 посад суддів.</w:t>
      </w:r>
    </w:p>
    <w:p w:rsidR="00F371E6" w:rsidRPr="00CA1C97" w:rsidRDefault="00CA1C97" w:rsidP="00CA1C97">
      <w:pPr>
        <w:shd w:val="clear" w:color="auto" w:fill="FFFFFF"/>
        <w:ind w:firstLine="708"/>
        <w:jc w:val="both"/>
        <w:rPr>
          <w:sz w:val="26"/>
          <w:szCs w:val="26"/>
        </w:rPr>
      </w:pPr>
      <w:r w:rsidRPr="00CA1C97">
        <w:rPr>
          <w:sz w:val="26"/>
          <w:szCs w:val="26"/>
        </w:rPr>
        <w:t>Рішенням Комісії від 21.12.2023 № 195 /зп-23 затверджено Програму іспиту і таксономічну характеристику анонімного письмового тестування під час кваліфікаційного оцінюван</w:t>
      </w:r>
      <w:bookmarkStart w:id="0" w:name="_GoBack"/>
      <w:bookmarkEnd w:id="0"/>
      <w:r w:rsidRPr="00CA1C97">
        <w:rPr>
          <w:sz w:val="26"/>
          <w:szCs w:val="26"/>
        </w:rPr>
        <w:t>ня суддів та кандидатів на посаду судді Вищого антикорупційного суду (додаток 1) та Програму іспиту і таксономічну характеристику анонімного письмового тестування під час кваліфікаційного оцінювання суддів та кандидатів на посаду судді Апеляційної палати Вищого антикорупційного суду (додаток 2)</w:t>
      </w:r>
      <w:r w:rsidR="00F371E6" w:rsidRPr="00CA1C97">
        <w:rPr>
          <w:sz w:val="26"/>
          <w:szCs w:val="26"/>
        </w:rPr>
        <w:t>.</w:t>
      </w:r>
    </w:p>
    <w:p w:rsidR="008362C0" w:rsidRPr="00035B67" w:rsidRDefault="008362C0" w:rsidP="008362C0">
      <w:pPr>
        <w:shd w:val="clear" w:color="auto" w:fill="FFFFFF"/>
        <w:ind w:firstLine="708"/>
        <w:jc w:val="both"/>
        <w:rPr>
          <w:sz w:val="26"/>
          <w:szCs w:val="26"/>
        </w:rPr>
      </w:pPr>
      <w:r w:rsidRPr="00035B67">
        <w:rPr>
          <w:sz w:val="26"/>
          <w:szCs w:val="26"/>
        </w:rPr>
        <w:t>Комісі</w:t>
      </w:r>
      <w:r w:rsidR="00B1192A">
        <w:rPr>
          <w:sz w:val="26"/>
          <w:szCs w:val="26"/>
        </w:rPr>
        <w:t>я</w:t>
      </w:r>
      <w:r w:rsidR="00286075">
        <w:rPr>
          <w:sz w:val="26"/>
          <w:szCs w:val="26"/>
        </w:rPr>
        <w:t>,</w:t>
      </w:r>
      <w:r w:rsidR="00035B67" w:rsidRPr="00035B67">
        <w:rPr>
          <w:sz w:val="26"/>
          <w:szCs w:val="26"/>
        </w:rPr>
        <w:t xml:space="preserve"> </w:t>
      </w:r>
      <w:r w:rsidRPr="00035B67">
        <w:rPr>
          <w:sz w:val="26"/>
          <w:szCs w:val="26"/>
        </w:rPr>
        <w:t>проаналіз</w:t>
      </w:r>
      <w:r w:rsidR="00B1192A">
        <w:rPr>
          <w:sz w:val="26"/>
          <w:szCs w:val="26"/>
        </w:rPr>
        <w:t>увавши</w:t>
      </w:r>
      <w:r w:rsidR="00035B67" w:rsidRPr="00035B67">
        <w:rPr>
          <w:sz w:val="26"/>
          <w:szCs w:val="26"/>
        </w:rPr>
        <w:t xml:space="preserve"> </w:t>
      </w:r>
      <w:r w:rsidRPr="00035B67">
        <w:rPr>
          <w:sz w:val="26"/>
          <w:szCs w:val="26"/>
        </w:rPr>
        <w:t>Програми іспиту і таксономічні характеристики анонімного письмового тестування, затвердженні під час проведення попереднього конкурсу</w:t>
      </w:r>
      <w:r w:rsidR="00035B67" w:rsidRPr="00035B67">
        <w:rPr>
          <w:sz w:val="26"/>
          <w:szCs w:val="26"/>
        </w:rPr>
        <w:t xml:space="preserve"> на посади суддів Вищого антикорупційного суду та Апеляційної палати Вищого антикорупційного суду</w:t>
      </w:r>
      <w:r w:rsidRPr="00035B67">
        <w:rPr>
          <w:sz w:val="26"/>
          <w:szCs w:val="26"/>
        </w:rPr>
        <w:t>, вважа</w:t>
      </w:r>
      <w:r w:rsidR="00035B67" w:rsidRPr="00035B67">
        <w:rPr>
          <w:sz w:val="26"/>
          <w:szCs w:val="26"/>
        </w:rPr>
        <w:t>є</w:t>
      </w:r>
      <w:r w:rsidRPr="00035B67">
        <w:rPr>
          <w:sz w:val="26"/>
          <w:szCs w:val="26"/>
        </w:rPr>
        <w:t xml:space="preserve"> за необхідне </w:t>
      </w:r>
      <w:proofErr w:type="spellStart"/>
      <w:r w:rsidR="00B1192A">
        <w:rPr>
          <w:sz w:val="26"/>
          <w:szCs w:val="26"/>
        </w:rPr>
        <w:t>внести</w:t>
      </w:r>
      <w:proofErr w:type="spellEnd"/>
      <w:r w:rsidR="00B1192A">
        <w:rPr>
          <w:sz w:val="26"/>
          <w:szCs w:val="26"/>
        </w:rPr>
        <w:t xml:space="preserve"> </w:t>
      </w:r>
      <w:r w:rsidRPr="00035B67">
        <w:rPr>
          <w:sz w:val="26"/>
          <w:szCs w:val="26"/>
        </w:rPr>
        <w:t xml:space="preserve">зміни </w:t>
      </w:r>
      <w:r w:rsidR="00B1192A">
        <w:rPr>
          <w:sz w:val="26"/>
          <w:szCs w:val="26"/>
        </w:rPr>
        <w:t xml:space="preserve">до </w:t>
      </w:r>
      <w:r w:rsidR="00A85BE1">
        <w:rPr>
          <w:sz w:val="26"/>
          <w:szCs w:val="26"/>
        </w:rPr>
        <w:t>затвердже</w:t>
      </w:r>
      <w:r w:rsidRPr="00035B67">
        <w:rPr>
          <w:sz w:val="26"/>
          <w:szCs w:val="26"/>
        </w:rPr>
        <w:t>н</w:t>
      </w:r>
      <w:r w:rsidR="00B1192A">
        <w:rPr>
          <w:sz w:val="26"/>
          <w:szCs w:val="26"/>
        </w:rPr>
        <w:t>их</w:t>
      </w:r>
      <w:r w:rsidRPr="00035B67">
        <w:rPr>
          <w:sz w:val="26"/>
          <w:szCs w:val="26"/>
        </w:rPr>
        <w:t xml:space="preserve"> </w:t>
      </w:r>
      <w:r w:rsidR="006B10DC">
        <w:rPr>
          <w:sz w:val="26"/>
          <w:szCs w:val="26"/>
        </w:rPr>
        <w:t>П</w:t>
      </w:r>
      <w:r w:rsidRPr="00035B67">
        <w:rPr>
          <w:sz w:val="26"/>
          <w:szCs w:val="26"/>
        </w:rPr>
        <w:t>рограм</w:t>
      </w:r>
      <w:r w:rsidR="00B1192A">
        <w:rPr>
          <w:sz w:val="26"/>
          <w:szCs w:val="26"/>
        </w:rPr>
        <w:t xml:space="preserve"> іспиту і таксономічних</w:t>
      </w:r>
      <w:r w:rsidRPr="00035B67">
        <w:rPr>
          <w:sz w:val="26"/>
          <w:szCs w:val="26"/>
        </w:rPr>
        <w:t xml:space="preserve"> характеристик анонімного письмового тестування</w:t>
      </w:r>
      <w:r w:rsidR="007948BE">
        <w:rPr>
          <w:sz w:val="26"/>
          <w:szCs w:val="26"/>
        </w:rPr>
        <w:t xml:space="preserve"> та</w:t>
      </w:r>
      <w:r w:rsidRPr="00035B67">
        <w:rPr>
          <w:sz w:val="26"/>
          <w:szCs w:val="26"/>
        </w:rPr>
        <w:t xml:space="preserve"> збільши</w:t>
      </w:r>
      <w:r w:rsidR="007948BE">
        <w:rPr>
          <w:sz w:val="26"/>
          <w:szCs w:val="26"/>
        </w:rPr>
        <w:t>ти</w:t>
      </w:r>
      <w:r w:rsidRPr="00035B67">
        <w:rPr>
          <w:sz w:val="26"/>
          <w:szCs w:val="26"/>
        </w:rPr>
        <w:t xml:space="preserve"> питому вагу</w:t>
      </w:r>
      <w:r w:rsidR="007948BE">
        <w:rPr>
          <w:sz w:val="26"/>
          <w:szCs w:val="26"/>
        </w:rPr>
        <w:t xml:space="preserve"> </w:t>
      </w:r>
      <w:r w:rsidR="006B10DC">
        <w:rPr>
          <w:sz w:val="26"/>
          <w:szCs w:val="26"/>
        </w:rPr>
        <w:t>в</w:t>
      </w:r>
      <w:r w:rsidRPr="00035B67">
        <w:rPr>
          <w:sz w:val="26"/>
          <w:szCs w:val="26"/>
        </w:rPr>
        <w:t xml:space="preserve"> тестових завданнях</w:t>
      </w:r>
      <w:r w:rsidR="007948BE">
        <w:rPr>
          <w:sz w:val="26"/>
          <w:szCs w:val="26"/>
        </w:rPr>
        <w:t xml:space="preserve"> тем</w:t>
      </w:r>
      <w:r w:rsidRPr="00035B67">
        <w:rPr>
          <w:sz w:val="26"/>
          <w:szCs w:val="26"/>
        </w:rPr>
        <w:t xml:space="preserve"> щодо злочинів пов’язаних </w:t>
      </w:r>
      <w:r w:rsidR="006B10DC">
        <w:rPr>
          <w:sz w:val="26"/>
          <w:szCs w:val="26"/>
        </w:rPr>
        <w:t>і</w:t>
      </w:r>
      <w:r w:rsidRPr="00035B67">
        <w:rPr>
          <w:sz w:val="26"/>
          <w:szCs w:val="26"/>
        </w:rPr>
        <w:t xml:space="preserve">з корупцією та </w:t>
      </w:r>
      <w:r w:rsidRPr="00035B67">
        <w:rPr>
          <w:sz w:val="26"/>
          <w:szCs w:val="26"/>
          <w:shd w:val="clear" w:color="auto" w:fill="FFFFFF"/>
        </w:rPr>
        <w:t>корупційних кримінальних правопорушень</w:t>
      </w:r>
      <w:r w:rsidRPr="00035B67">
        <w:rPr>
          <w:sz w:val="26"/>
          <w:szCs w:val="26"/>
        </w:rPr>
        <w:t xml:space="preserve"> та вилучити підпункт</w:t>
      </w:r>
      <w:r w:rsidR="007948BE">
        <w:rPr>
          <w:sz w:val="26"/>
          <w:szCs w:val="26"/>
        </w:rPr>
        <w:t>и</w:t>
      </w:r>
      <w:r w:rsidRPr="00035B67">
        <w:rPr>
          <w:sz w:val="26"/>
          <w:szCs w:val="26"/>
        </w:rPr>
        <w:t xml:space="preserve"> 2.2.6 </w:t>
      </w:r>
      <w:r w:rsidR="006B10DC">
        <w:rPr>
          <w:sz w:val="26"/>
          <w:szCs w:val="26"/>
        </w:rPr>
        <w:t>(</w:t>
      </w:r>
      <w:r w:rsidRPr="00035B67">
        <w:rPr>
          <w:sz w:val="26"/>
          <w:szCs w:val="26"/>
        </w:rPr>
        <w:t>кримінальні правопорушення проти громадської безпеки; кримінальні правопорушення проти безпеки виробництва; кримінальні правопорушення проти безпеки руху та ек</w:t>
      </w:r>
      <w:r w:rsidR="007948BE">
        <w:rPr>
          <w:sz w:val="26"/>
          <w:szCs w:val="26"/>
        </w:rPr>
        <w:t>сплуатації транспорту</w:t>
      </w:r>
      <w:r w:rsidR="006B10DC">
        <w:rPr>
          <w:sz w:val="26"/>
          <w:szCs w:val="26"/>
        </w:rPr>
        <w:t>)</w:t>
      </w:r>
      <w:r w:rsidR="007948BE">
        <w:rPr>
          <w:sz w:val="26"/>
          <w:szCs w:val="26"/>
        </w:rPr>
        <w:t xml:space="preserve"> та 2.2.7</w:t>
      </w:r>
      <w:r w:rsidRPr="00035B67">
        <w:rPr>
          <w:sz w:val="26"/>
          <w:szCs w:val="26"/>
        </w:rPr>
        <w:t xml:space="preserve"> </w:t>
      </w:r>
      <w:r w:rsidR="006B10DC">
        <w:rPr>
          <w:sz w:val="26"/>
          <w:szCs w:val="26"/>
        </w:rPr>
        <w:t>(</w:t>
      </w:r>
      <w:r w:rsidRPr="00035B67">
        <w:rPr>
          <w:sz w:val="26"/>
          <w:szCs w:val="26"/>
        </w:rPr>
        <w:t>кримінальні правопорушення проти громадського порядку та моральності; кримінальні правопорушення у сфері обігу наркотичних засобів, психотропних речовин, їх аналогів або прекурсорів та інші кримінал</w:t>
      </w:r>
      <w:r w:rsidR="006B10DC">
        <w:rPr>
          <w:sz w:val="26"/>
          <w:szCs w:val="26"/>
        </w:rPr>
        <w:t>ьні правопорушення проти здоров’</w:t>
      </w:r>
      <w:r w:rsidRPr="00035B67">
        <w:rPr>
          <w:sz w:val="26"/>
          <w:szCs w:val="26"/>
        </w:rPr>
        <w:t>я населення</w:t>
      </w:r>
      <w:r w:rsidR="006B10DC">
        <w:rPr>
          <w:sz w:val="26"/>
          <w:szCs w:val="26"/>
        </w:rPr>
        <w:t>)</w:t>
      </w:r>
      <w:r w:rsidR="00A85BE1">
        <w:rPr>
          <w:sz w:val="26"/>
          <w:szCs w:val="26"/>
        </w:rPr>
        <w:t>.</w:t>
      </w:r>
    </w:p>
    <w:p w:rsidR="00CA1C97" w:rsidRDefault="008362C0" w:rsidP="00035B67">
      <w:pPr>
        <w:shd w:val="clear" w:color="auto" w:fill="FFFFFF"/>
        <w:ind w:firstLine="708"/>
        <w:jc w:val="both"/>
        <w:rPr>
          <w:sz w:val="26"/>
          <w:szCs w:val="26"/>
        </w:rPr>
      </w:pPr>
      <w:r w:rsidRPr="00035B67">
        <w:rPr>
          <w:sz w:val="26"/>
          <w:szCs w:val="26"/>
        </w:rPr>
        <w:lastRenderedPageBreak/>
        <w:t>Також необхідно доповнити підпункт</w:t>
      </w:r>
      <w:r w:rsidR="007948BE">
        <w:rPr>
          <w:sz w:val="26"/>
          <w:szCs w:val="26"/>
        </w:rPr>
        <w:t>и</w:t>
      </w:r>
      <w:r w:rsidRPr="00035B67">
        <w:rPr>
          <w:sz w:val="26"/>
          <w:szCs w:val="26"/>
        </w:rPr>
        <w:t xml:space="preserve"> 1.2.1 Програм</w:t>
      </w:r>
      <w:r w:rsidR="007948BE">
        <w:rPr>
          <w:sz w:val="26"/>
          <w:szCs w:val="26"/>
        </w:rPr>
        <w:t xml:space="preserve"> </w:t>
      </w:r>
      <w:r w:rsidR="00B1192A">
        <w:rPr>
          <w:sz w:val="26"/>
          <w:szCs w:val="26"/>
        </w:rPr>
        <w:t>іспиту і таксономічних</w:t>
      </w:r>
      <w:r w:rsidR="007948BE" w:rsidRPr="00035B67">
        <w:rPr>
          <w:sz w:val="26"/>
          <w:szCs w:val="26"/>
        </w:rPr>
        <w:t xml:space="preserve"> характеристик анонімного письмового тестування</w:t>
      </w:r>
      <w:r w:rsidRPr="00035B67">
        <w:rPr>
          <w:sz w:val="26"/>
          <w:szCs w:val="26"/>
        </w:rPr>
        <w:t xml:space="preserve"> темою </w:t>
      </w:r>
      <w:r w:rsidR="00B1192A">
        <w:rPr>
          <w:sz w:val="26"/>
          <w:szCs w:val="26"/>
        </w:rPr>
        <w:t>«К</w:t>
      </w:r>
      <w:r w:rsidRPr="00035B67">
        <w:rPr>
          <w:sz w:val="26"/>
          <w:szCs w:val="26"/>
        </w:rPr>
        <w:t>онституційні права і свободи людини і громадянина</w:t>
      </w:r>
      <w:r w:rsidR="00B1192A">
        <w:rPr>
          <w:sz w:val="26"/>
          <w:szCs w:val="26"/>
        </w:rPr>
        <w:t>»</w:t>
      </w:r>
      <w:r w:rsidRPr="00035B67">
        <w:rPr>
          <w:sz w:val="26"/>
          <w:szCs w:val="26"/>
        </w:rPr>
        <w:t xml:space="preserve">, </w:t>
      </w:r>
      <w:r w:rsidR="007948BE">
        <w:rPr>
          <w:sz w:val="26"/>
          <w:szCs w:val="26"/>
        </w:rPr>
        <w:t>та підпункти 1.6.1 темою</w:t>
      </w:r>
      <w:r w:rsidRPr="00035B67">
        <w:rPr>
          <w:sz w:val="26"/>
          <w:szCs w:val="26"/>
        </w:rPr>
        <w:t xml:space="preserve"> </w:t>
      </w:r>
      <w:r w:rsidR="00B1192A">
        <w:rPr>
          <w:sz w:val="26"/>
          <w:szCs w:val="26"/>
        </w:rPr>
        <w:t>«П</w:t>
      </w:r>
      <w:r w:rsidRPr="00035B67">
        <w:rPr>
          <w:color w:val="000000"/>
          <w:sz w:val="26"/>
          <w:szCs w:val="26"/>
        </w:rPr>
        <w:t>равовий статус Вищого антикорупційного суду та судді Вищого антикорупційного суду</w:t>
      </w:r>
      <w:r w:rsidR="00B1192A">
        <w:rPr>
          <w:color w:val="000000"/>
          <w:sz w:val="26"/>
          <w:szCs w:val="26"/>
        </w:rPr>
        <w:t>»</w:t>
      </w:r>
      <w:r w:rsidRPr="00035B67">
        <w:rPr>
          <w:color w:val="000000"/>
          <w:sz w:val="26"/>
          <w:szCs w:val="26"/>
        </w:rPr>
        <w:t>.</w:t>
      </w:r>
    </w:p>
    <w:p w:rsidR="00F371E6" w:rsidRPr="000C0B27" w:rsidRDefault="00F371E6" w:rsidP="00F371E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C0B27">
        <w:rPr>
          <w:sz w:val="26"/>
          <w:szCs w:val="26"/>
        </w:rPr>
        <w:t>Заслухавши допов</w:t>
      </w:r>
      <w:r w:rsidR="00CA1C97">
        <w:rPr>
          <w:sz w:val="26"/>
          <w:szCs w:val="26"/>
        </w:rPr>
        <w:t>ідача, Комісія дійшла висновку</w:t>
      </w:r>
      <w:r w:rsidRPr="000C0B27">
        <w:rPr>
          <w:sz w:val="26"/>
          <w:szCs w:val="26"/>
        </w:rPr>
        <w:t xml:space="preserve"> </w:t>
      </w:r>
      <w:r w:rsidR="00CA1C97">
        <w:rPr>
          <w:sz w:val="26"/>
          <w:szCs w:val="26"/>
        </w:rPr>
        <w:t xml:space="preserve">про необхідність внесення змін </w:t>
      </w:r>
      <w:r w:rsidR="008362C0">
        <w:rPr>
          <w:sz w:val="26"/>
          <w:szCs w:val="26"/>
        </w:rPr>
        <w:t>до</w:t>
      </w:r>
      <w:r w:rsidR="00CA1C97">
        <w:rPr>
          <w:sz w:val="26"/>
          <w:szCs w:val="26"/>
        </w:rPr>
        <w:t xml:space="preserve"> Програми </w:t>
      </w:r>
      <w:r w:rsidR="00B1192A">
        <w:rPr>
          <w:sz w:val="26"/>
          <w:szCs w:val="26"/>
        </w:rPr>
        <w:t>іспиту і таксономічних</w:t>
      </w:r>
      <w:r w:rsidR="008362C0">
        <w:rPr>
          <w:sz w:val="26"/>
          <w:szCs w:val="26"/>
        </w:rPr>
        <w:t xml:space="preserve"> </w:t>
      </w:r>
      <w:r w:rsidR="00B1192A">
        <w:rPr>
          <w:sz w:val="26"/>
          <w:szCs w:val="26"/>
        </w:rPr>
        <w:t>характеристик</w:t>
      </w:r>
      <w:r w:rsidR="008362C0" w:rsidRPr="00CA1C97">
        <w:rPr>
          <w:sz w:val="26"/>
          <w:szCs w:val="26"/>
        </w:rPr>
        <w:t xml:space="preserve"> анонімного письмового тестування під час кваліфікаційного оцінювання суддів та кандидатів на посаду судді Вищого антикорупційного суду</w:t>
      </w:r>
      <w:r w:rsidR="008362C0">
        <w:rPr>
          <w:sz w:val="26"/>
          <w:szCs w:val="26"/>
        </w:rPr>
        <w:t xml:space="preserve"> та </w:t>
      </w:r>
      <w:r w:rsidR="008362C0" w:rsidRPr="00CA1C97">
        <w:rPr>
          <w:sz w:val="26"/>
          <w:szCs w:val="26"/>
        </w:rPr>
        <w:t>Апеляційної палати Вищого антикорупційного суду</w:t>
      </w:r>
      <w:r w:rsidRPr="000C0B27">
        <w:rPr>
          <w:sz w:val="26"/>
          <w:szCs w:val="26"/>
        </w:rPr>
        <w:t>.</w:t>
      </w:r>
    </w:p>
    <w:p w:rsidR="00F371E6" w:rsidRPr="000C0B27" w:rsidRDefault="00F371E6" w:rsidP="00F371E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C0B27">
        <w:rPr>
          <w:sz w:val="26"/>
          <w:szCs w:val="26"/>
        </w:rPr>
        <w:t>Ураховуючи викладене,</w:t>
      </w:r>
      <w:r w:rsidR="004463A5">
        <w:rPr>
          <w:sz w:val="26"/>
          <w:szCs w:val="26"/>
        </w:rPr>
        <w:t xml:space="preserve"> керуючись статтями 92, 93, 101 </w:t>
      </w:r>
      <w:r w:rsidRPr="000C0B27">
        <w:rPr>
          <w:sz w:val="26"/>
          <w:szCs w:val="26"/>
        </w:rPr>
        <w:t>Закону України «Про судоустрій і статус суддів», Регламентом Вищої кваліфікаційної комісії суддів України, Вища кваліф</w:t>
      </w:r>
      <w:r w:rsidR="00546DEC">
        <w:rPr>
          <w:sz w:val="26"/>
          <w:szCs w:val="26"/>
        </w:rPr>
        <w:t>ікаційна комісія суддів України</w:t>
      </w:r>
      <w:r w:rsidRPr="000C0B27">
        <w:rPr>
          <w:sz w:val="26"/>
          <w:szCs w:val="26"/>
        </w:rPr>
        <w:t xml:space="preserve"> одноголосно</w:t>
      </w:r>
    </w:p>
    <w:p w:rsidR="00F371E6" w:rsidRPr="000C0B27" w:rsidRDefault="00F371E6" w:rsidP="00F371E6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4260"/>
        <w:rPr>
          <w:sz w:val="26"/>
          <w:szCs w:val="26"/>
        </w:rPr>
      </w:pPr>
      <w:r w:rsidRPr="000C0B27">
        <w:rPr>
          <w:sz w:val="26"/>
          <w:szCs w:val="26"/>
        </w:rPr>
        <w:t>вирішила:</w:t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4260"/>
        <w:rPr>
          <w:sz w:val="26"/>
          <w:szCs w:val="26"/>
        </w:rPr>
      </w:pPr>
    </w:p>
    <w:p w:rsidR="00CA1C97" w:rsidRPr="00CA1C97" w:rsidRDefault="00CA1C97" w:rsidP="00CA1C97">
      <w:pPr>
        <w:jc w:val="both"/>
        <w:rPr>
          <w:sz w:val="26"/>
          <w:szCs w:val="26"/>
          <w:shd w:val="clear" w:color="auto" w:fill="FFFFFF"/>
        </w:rPr>
      </w:pPr>
      <w:bookmarkStart w:id="1" w:name="_heading=h.gjdgxs" w:colFirst="0" w:colLast="0"/>
      <w:bookmarkEnd w:id="1"/>
      <w:proofErr w:type="spellStart"/>
      <w:r w:rsidRPr="00CA1C97">
        <w:rPr>
          <w:sz w:val="26"/>
          <w:szCs w:val="26"/>
        </w:rPr>
        <w:t>внести</w:t>
      </w:r>
      <w:proofErr w:type="spellEnd"/>
      <w:r w:rsidRPr="00CA1C97">
        <w:rPr>
          <w:sz w:val="26"/>
          <w:szCs w:val="26"/>
        </w:rPr>
        <w:t xml:space="preserve"> зміни до Програми іспиту і таксономічної характеристики анонімного письмового тестування під час кваліфікаційного оцінювання суддів та кандидатів на посаду судді Вищого антикорупційного суду (додаток 1) та Програми іспиту і таксономічної характеристики анонімного письмового тестування під час кваліфікаційного оцінювання суддів та кандидатів на посаду судді Апеляційної палати Вищого антикорупційного суду (додаток 2), затверджені рішенням Комісії від 21.12.2023, виклавши їх </w:t>
      </w:r>
      <w:r w:rsidR="00EF7855">
        <w:rPr>
          <w:sz w:val="26"/>
          <w:szCs w:val="26"/>
        </w:rPr>
        <w:t>у</w:t>
      </w:r>
      <w:r w:rsidRPr="00CA1C97">
        <w:rPr>
          <w:sz w:val="26"/>
          <w:szCs w:val="26"/>
        </w:rPr>
        <w:t xml:space="preserve"> новій редакції, що додаються</w:t>
      </w:r>
      <w:r w:rsidRPr="00CA1C97">
        <w:rPr>
          <w:sz w:val="26"/>
          <w:szCs w:val="26"/>
          <w:shd w:val="clear" w:color="auto" w:fill="FFFFFF"/>
        </w:rPr>
        <w:t>.</w:t>
      </w:r>
    </w:p>
    <w:p w:rsidR="00CA1C97" w:rsidRPr="00CA1C97" w:rsidRDefault="00CA1C97" w:rsidP="00C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513"/>
        </w:tabs>
        <w:spacing w:line="480" w:lineRule="auto"/>
        <w:jc w:val="both"/>
        <w:rPr>
          <w:sz w:val="26"/>
          <w:szCs w:val="26"/>
        </w:rPr>
      </w:pPr>
    </w:p>
    <w:p w:rsidR="00CA1C97" w:rsidRPr="00CA1C97" w:rsidRDefault="00A7592B" w:rsidP="00C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513"/>
        </w:tabs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Головуючий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A1C97" w:rsidRPr="00CA1C97">
        <w:rPr>
          <w:sz w:val="26"/>
          <w:szCs w:val="26"/>
        </w:rPr>
        <w:t>Р.М. Сидорович</w:t>
      </w:r>
    </w:p>
    <w:p w:rsidR="00CA1C97" w:rsidRPr="00CA1C97" w:rsidRDefault="00A7592B" w:rsidP="00C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797"/>
        </w:tabs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Члени Комісії:</w:t>
      </w:r>
      <w:r>
        <w:rPr>
          <w:sz w:val="26"/>
          <w:szCs w:val="26"/>
        </w:rPr>
        <w:tab/>
      </w:r>
      <w:r w:rsidR="00CA1C97" w:rsidRPr="00CA1C97">
        <w:rPr>
          <w:sz w:val="26"/>
          <w:szCs w:val="26"/>
        </w:rPr>
        <w:t xml:space="preserve">М.Б. </w:t>
      </w:r>
      <w:proofErr w:type="spellStart"/>
      <w:r w:rsidR="00CA1C97" w:rsidRPr="00CA1C97">
        <w:rPr>
          <w:sz w:val="26"/>
          <w:szCs w:val="26"/>
        </w:rPr>
        <w:t>Богоніс</w:t>
      </w:r>
      <w:proofErr w:type="spellEnd"/>
      <w:r w:rsidR="00CA1C97" w:rsidRPr="00CA1C97">
        <w:rPr>
          <w:sz w:val="26"/>
          <w:szCs w:val="26"/>
        </w:rPr>
        <w:t xml:space="preserve"> </w:t>
      </w:r>
    </w:p>
    <w:p w:rsidR="00CA1C97" w:rsidRPr="00CA1C97" w:rsidRDefault="00CA1C97" w:rsidP="00C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797"/>
        </w:tabs>
        <w:spacing w:line="480" w:lineRule="auto"/>
        <w:jc w:val="both"/>
        <w:rPr>
          <w:sz w:val="26"/>
          <w:szCs w:val="26"/>
        </w:rPr>
      </w:pPr>
      <w:r w:rsidRPr="00CA1C97">
        <w:rPr>
          <w:sz w:val="26"/>
          <w:szCs w:val="26"/>
        </w:rPr>
        <w:tab/>
        <w:t>Я.М. Дух</w:t>
      </w:r>
    </w:p>
    <w:p w:rsidR="00CA1C97" w:rsidRDefault="00CA1C97" w:rsidP="00C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797"/>
        </w:tabs>
        <w:spacing w:line="480" w:lineRule="auto"/>
        <w:jc w:val="both"/>
        <w:rPr>
          <w:sz w:val="26"/>
          <w:szCs w:val="26"/>
        </w:rPr>
      </w:pPr>
      <w:r w:rsidRPr="00CA1C97">
        <w:rPr>
          <w:sz w:val="26"/>
          <w:szCs w:val="26"/>
        </w:rPr>
        <w:tab/>
      </w:r>
      <w:r w:rsidR="00C5731A">
        <w:rPr>
          <w:sz w:val="26"/>
          <w:szCs w:val="26"/>
          <w:highlight w:val="white"/>
        </w:rPr>
        <w:t>Р.А.</w:t>
      </w:r>
      <w:r w:rsidR="00A7592B">
        <w:rPr>
          <w:sz w:val="26"/>
          <w:szCs w:val="26"/>
          <w:highlight w:val="white"/>
        </w:rPr>
        <w:t xml:space="preserve"> </w:t>
      </w:r>
      <w:proofErr w:type="spellStart"/>
      <w:r w:rsidR="00C5731A">
        <w:rPr>
          <w:sz w:val="26"/>
          <w:szCs w:val="26"/>
          <w:highlight w:val="white"/>
        </w:rPr>
        <w:t>Кидисюк</w:t>
      </w:r>
      <w:proofErr w:type="spellEnd"/>
    </w:p>
    <w:p w:rsidR="00C5731A" w:rsidRPr="00C5731A" w:rsidRDefault="00C5731A" w:rsidP="00C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797"/>
        </w:tabs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5731A">
        <w:rPr>
          <w:color w:val="000000"/>
          <w:sz w:val="26"/>
          <w:szCs w:val="26"/>
        </w:rPr>
        <w:t xml:space="preserve">Н.Р. </w:t>
      </w:r>
      <w:proofErr w:type="spellStart"/>
      <w:r w:rsidRPr="00C5731A">
        <w:rPr>
          <w:color w:val="000000"/>
          <w:sz w:val="26"/>
          <w:szCs w:val="26"/>
        </w:rPr>
        <w:t>Кобецька</w:t>
      </w:r>
      <w:proofErr w:type="spellEnd"/>
    </w:p>
    <w:p w:rsidR="00CA1C97" w:rsidRPr="00CA1C97" w:rsidRDefault="00CA1C97" w:rsidP="00C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797"/>
        </w:tabs>
        <w:spacing w:line="480" w:lineRule="auto"/>
        <w:jc w:val="both"/>
        <w:rPr>
          <w:sz w:val="26"/>
          <w:szCs w:val="26"/>
        </w:rPr>
      </w:pPr>
      <w:r w:rsidRPr="00CA1C97">
        <w:rPr>
          <w:sz w:val="26"/>
          <w:szCs w:val="26"/>
        </w:rPr>
        <w:tab/>
        <w:t xml:space="preserve">О.Л. Коліуш </w:t>
      </w:r>
    </w:p>
    <w:p w:rsidR="00CA1C97" w:rsidRPr="00CA1C97" w:rsidRDefault="00CA1C97" w:rsidP="00C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788"/>
        </w:tabs>
        <w:spacing w:line="480" w:lineRule="auto"/>
        <w:jc w:val="both"/>
        <w:rPr>
          <w:sz w:val="26"/>
          <w:szCs w:val="26"/>
        </w:rPr>
      </w:pPr>
      <w:r w:rsidRPr="00CA1C97">
        <w:rPr>
          <w:sz w:val="26"/>
          <w:szCs w:val="26"/>
        </w:rPr>
        <w:tab/>
        <w:t xml:space="preserve">Р.І. Мельник </w:t>
      </w:r>
    </w:p>
    <w:p w:rsidR="00CA1C97" w:rsidRPr="00CA1C97" w:rsidRDefault="00CA1C97" w:rsidP="00C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797"/>
        </w:tabs>
        <w:spacing w:line="480" w:lineRule="auto"/>
        <w:jc w:val="both"/>
        <w:rPr>
          <w:sz w:val="26"/>
          <w:szCs w:val="26"/>
        </w:rPr>
      </w:pPr>
      <w:r w:rsidRPr="00CA1C97">
        <w:rPr>
          <w:sz w:val="26"/>
          <w:szCs w:val="26"/>
        </w:rPr>
        <w:tab/>
      </w:r>
      <w:r w:rsidRPr="00CA1C97">
        <w:rPr>
          <w:sz w:val="26"/>
          <w:szCs w:val="26"/>
          <w:highlight w:val="white"/>
        </w:rPr>
        <w:t xml:space="preserve">О.С. </w:t>
      </w:r>
      <w:proofErr w:type="spellStart"/>
      <w:r w:rsidRPr="00CA1C97">
        <w:rPr>
          <w:sz w:val="26"/>
          <w:szCs w:val="26"/>
          <w:highlight w:val="white"/>
        </w:rPr>
        <w:t>Омельян</w:t>
      </w:r>
      <w:proofErr w:type="spellEnd"/>
    </w:p>
    <w:p w:rsidR="00CA1C97" w:rsidRDefault="00CA1C97" w:rsidP="00C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97"/>
          <w:tab w:val="left" w:pos="7938"/>
          <w:tab w:val="left" w:pos="8496"/>
          <w:tab w:val="left" w:pos="9204"/>
        </w:tabs>
        <w:spacing w:line="480" w:lineRule="auto"/>
        <w:jc w:val="both"/>
        <w:rPr>
          <w:sz w:val="26"/>
          <w:szCs w:val="26"/>
        </w:rPr>
      </w:pPr>
      <w:r w:rsidRPr="00CA1C97">
        <w:rPr>
          <w:sz w:val="26"/>
          <w:szCs w:val="26"/>
        </w:rPr>
        <w:tab/>
      </w:r>
      <w:r w:rsidRPr="00CA1C97">
        <w:rPr>
          <w:sz w:val="26"/>
          <w:szCs w:val="26"/>
        </w:rPr>
        <w:tab/>
      </w:r>
      <w:r w:rsidRPr="00CA1C97">
        <w:rPr>
          <w:sz w:val="26"/>
          <w:szCs w:val="26"/>
        </w:rPr>
        <w:tab/>
      </w:r>
      <w:r w:rsidRPr="00CA1C97">
        <w:rPr>
          <w:sz w:val="26"/>
          <w:szCs w:val="26"/>
        </w:rPr>
        <w:tab/>
      </w:r>
      <w:r w:rsidRPr="00CA1C97">
        <w:rPr>
          <w:sz w:val="26"/>
          <w:szCs w:val="26"/>
        </w:rPr>
        <w:tab/>
      </w:r>
      <w:r w:rsidRPr="00CA1C97">
        <w:rPr>
          <w:sz w:val="26"/>
          <w:szCs w:val="26"/>
        </w:rPr>
        <w:tab/>
      </w:r>
      <w:r w:rsidRPr="00CA1C97">
        <w:rPr>
          <w:sz w:val="26"/>
          <w:szCs w:val="26"/>
        </w:rPr>
        <w:tab/>
      </w:r>
      <w:r w:rsidRPr="00CA1C97">
        <w:rPr>
          <w:sz w:val="26"/>
          <w:szCs w:val="26"/>
        </w:rPr>
        <w:tab/>
      </w:r>
      <w:r w:rsidRPr="00CA1C97">
        <w:rPr>
          <w:sz w:val="26"/>
          <w:szCs w:val="26"/>
        </w:rPr>
        <w:tab/>
      </w:r>
      <w:r w:rsidRPr="00CA1C97">
        <w:rPr>
          <w:sz w:val="26"/>
          <w:szCs w:val="26"/>
        </w:rPr>
        <w:tab/>
      </w:r>
      <w:r w:rsidRPr="00CA1C97">
        <w:rPr>
          <w:sz w:val="26"/>
          <w:szCs w:val="26"/>
        </w:rPr>
        <w:tab/>
        <w:t xml:space="preserve">А.В. Пасічник </w:t>
      </w:r>
    </w:p>
    <w:p w:rsidR="00C5731A" w:rsidRPr="00C5731A" w:rsidRDefault="00C5731A" w:rsidP="00C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97"/>
          <w:tab w:val="left" w:pos="7938"/>
          <w:tab w:val="left" w:pos="8496"/>
          <w:tab w:val="left" w:pos="9204"/>
        </w:tabs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5731A">
        <w:rPr>
          <w:color w:val="000000"/>
          <w:sz w:val="26"/>
          <w:szCs w:val="26"/>
        </w:rPr>
        <w:t xml:space="preserve">Р.Б. </w:t>
      </w:r>
      <w:proofErr w:type="spellStart"/>
      <w:r w:rsidRPr="00C5731A">
        <w:rPr>
          <w:color w:val="000000"/>
          <w:sz w:val="26"/>
          <w:szCs w:val="26"/>
        </w:rPr>
        <w:t>Сабодаш</w:t>
      </w:r>
      <w:proofErr w:type="spellEnd"/>
    </w:p>
    <w:p w:rsidR="00CA1C97" w:rsidRPr="00CA1C97" w:rsidRDefault="00CA1C97" w:rsidP="00C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797"/>
        </w:tabs>
        <w:spacing w:line="480" w:lineRule="auto"/>
        <w:jc w:val="both"/>
        <w:rPr>
          <w:sz w:val="26"/>
          <w:szCs w:val="26"/>
        </w:rPr>
      </w:pPr>
      <w:r w:rsidRPr="00CA1C97">
        <w:rPr>
          <w:sz w:val="26"/>
          <w:szCs w:val="26"/>
        </w:rPr>
        <w:tab/>
        <w:t xml:space="preserve">С.Ю. Чумак </w:t>
      </w:r>
    </w:p>
    <w:p w:rsidR="00CA1C97" w:rsidRPr="00CA1C97" w:rsidRDefault="00CA1C97" w:rsidP="00C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797"/>
        </w:tabs>
        <w:spacing w:line="480" w:lineRule="auto"/>
        <w:jc w:val="both"/>
        <w:rPr>
          <w:sz w:val="26"/>
          <w:szCs w:val="26"/>
        </w:rPr>
      </w:pPr>
      <w:r w:rsidRPr="00CA1C97">
        <w:rPr>
          <w:sz w:val="26"/>
          <w:szCs w:val="26"/>
        </w:rPr>
        <w:tab/>
        <w:t xml:space="preserve">Г.М. Шевчук </w:t>
      </w:r>
    </w:p>
    <w:p w:rsidR="00EF7855" w:rsidRDefault="00301D34" w:rsidP="00C573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797"/>
        </w:tabs>
        <w:spacing w:line="480" w:lineRule="auto"/>
        <w:jc w:val="both"/>
        <w:rPr>
          <w:sz w:val="26"/>
          <w:szCs w:val="26"/>
        </w:rPr>
      </w:pPr>
      <w:r w:rsidRPr="00CA1C97">
        <w:rPr>
          <w:sz w:val="26"/>
          <w:szCs w:val="26"/>
        </w:rPr>
        <w:tab/>
      </w:r>
    </w:p>
    <w:sectPr w:rsidR="00EF7855" w:rsidSect="003A2CEE">
      <w:head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F90" w:rsidRDefault="00127F90" w:rsidP="003A2CEE">
      <w:r>
        <w:separator/>
      </w:r>
    </w:p>
  </w:endnote>
  <w:endnote w:type="continuationSeparator" w:id="0">
    <w:p w:rsidR="00127F90" w:rsidRDefault="00127F90" w:rsidP="003A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F90" w:rsidRDefault="00127F90" w:rsidP="003A2CEE">
      <w:r>
        <w:separator/>
      </w:r>
    </w:p>
  </w:footnote>
  <w:footnote w:type="continuationSeparator" w:id="0">
    <w:p w:rsidR="00127F90" w:rsidRDefault="00127F90" w:rsidP="003A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DC" w:rsidRDefault="006B10DC" w:rsidP="008362C0">
    <w:pPr>
      <w:pStyle w:val="a6"/>
    </w:pPr>
  </w:p>
  <w:p w:rsidR="006B10DC" w:rsidRDefault="006B10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F64BB"/>
    <w:multiLevelType w:val="multilevel"/>
    <w:tmpl w:val="403CD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00389F"/>
    <w:multiLevelType w:val="multilevel"/>
    <w:tmpl w:val="973C85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E6"/>
    <w:rsid w:val="000073BF"/>
    <w:rsid w:val="00035B67"/>
    <w:rsid w:val="000C0B27"/>
    <w:rsid w:val="000E3FBB"/>
    <w:rsid w:val="001035B8"/>
    <w:rsid w:val="00127F90"/>
    <w:rsid w:val="00154BE9"/>
    <w:rsid w:val="00286075"/>
    <w:rsid w:val="00301D34"/>
    <w:rsid w:val="003A2CEE"/>
    <w:rsid w:val="003C57D1"/>
    <w:rsid w:val="004454E8"/>
    <w:rsid w:val="004463A5"/>
    <w:rsid w:val="00546DEC"/>
    <w:rsid w:val="00652BD6"/>
    <w:rsid w:val="006B10DC"/>
    <w:rsid w:val="00724735"/>
    <w:rsid w:val="007948BE"/>
    <w:rsid w:val="007B6EF9"/>
    <w:rsid w:val="008362C0"/>
    <w:rsid w:val="00A717BB"/>
    <w:rsid w:val="00A7592B"/>
    <w:rsid w:val="00A85BE1"/>
    <w:rsid w:val="00B1192A"/>
    <w:rsid w:val="00B34B78"/>
    <w:rsid w:val="00B52055"/>
    <w:rsid w:val="00C5731A"/>
    <w:rsid w:val="00C85531"/>
    <w:rsid w:val="00CA1C97"/>
    <w:rsid w:val="00CD0E9C"/>
    <w:rsid w:val="00D3648C"/>
    <w:rsid w:val="00D91E5D"/>
    <w:rsid w:val="00DB2B8A"/>
    <w:rsid w:val="00EF7855"/>
    <w:rsid w:val="00F371E6"/>
    <w:rsid w:val="00F6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1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1E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unhideWhenUsed/>
    <w:rsid w:val="00F371E6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F371E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A2CE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CE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8">
    <w:name w:val="footer"/>
    <w:basedOn w:val="a"/>
    <w:link w:val="a9"/>
    <w:uiPriority w:val="99"/>
    <w:unhideWhenUsed/>
    <w:rsid w:val="003A2CE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2CEE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1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1E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unhideWhenUsed/>
    <w:rsid w:val="00F371E6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F371E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A2CE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CE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8">
    <w:name w:val="footer"/>
    <w:basedOn w:val="a"/>
    <w:link w:val="a9"/>
    <w:uiPriority w:val="99"/>
    <w:unhideWhenUsed/>
    <w:rsid w:val="003A2CE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2CEE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A015A-3194-4C50-A03F-FC0882AD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2513</Words>
  <Characters>1433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2024-01-16T13:28:00Z</cp:lastPrinted>
  <dcterms:created xsi:type="dcterms:W3CDTF">2024-01-17T14:30:00Z</dcterms:created>
  <dcterms:modified xsi:type="dcterms:W3CDTF">2024-01-17T14:43:00Z</dcterms:modified>
</cp:coreProperties>
</file>