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B2611E" w:rsidRDefault="00C16DA1">
      <w:pPr>
        <w:spacing w:after="0" w:line="240" w:lineRule="auto"/>
        <w:jc w:val="center"/>
        <w:rPr>
          <w:rFonts w:ascii="Times New Roman" w:eastAsia="Times New Roman" w:hAnsi="Times New Roman" w:cs="Times New Roman"/>
          <w:sz w:val="24"/>
          <w:szCs w:val="24"/>
        </w:rPr>
      </w:pPr>
      <w:r w:rsidRPr="00B2611E">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B2611E" w:rsidRDefault="00580AF9">
      <w:pPr>
        <w:spacing w:after="0" w:line="240" w:lineRule="auto"/>
        <w:rPr>
          <w:rFonts w:ascii="Times New Roman" w:eastAsia="Times New Roman" w:hAnsi="Times New Roman" w:cs="Times New Roman"/>
          <w:sz w:val="27"/>
          <w:szCs w:val="27"/>
        </w:rPr>
      </w:pPr>
    </w:p>
    <w:p w:rsidR="00580AF9" w:rsidRPr="00B2611E" w:rsidRDefault="00C16DA1">
      <w:pPr>
        <w:widowControl w:val="0"/>
        <w:spacing w:after="0"/>
        <w:jc w:val="center"/>
        <w:rPr>
          <w:rFonts w:ascii="Times New Roman" w:eastAsia="Times New Roman" w:hAnsi="Times New Roman" w:cs="Times New Roman"/>
          <w:sz w:val="36"/>
          <w:szCs w:val="36"/>
        </w:rPr>
      </w:pPr>
      <w:r w:rsidRPr="00B2611E">
        <w:rPr>
          <w:rFonts w:ascii="Times New Roman" w:eastAsia="Times New Roman" w:hAnsi="Times New Roman" w:cs="Times New Roman"/>
          <w:sz w:val="36"/>
          <w:szCs w:val="36"/>
        </w:rPr>
        <w:t>ВИЩА КВАЛІФІКАЦІЙНА КОМІСІЯ СУДДІВ УКРАЇНИ</w:t>
      </w:r>
    </w:p>
    <w:p w:rsidR="00580AF9" w:rsidRPr="00B2611E" w:rsidRDefault="00580AF9">
      <w:pPr>
        <w:spacing w:after="0" w:line="240" w:lineRule="auto"/>
        <w:jc w:val="center"/>
        <w:rPr>
          <w:rFonts w:ascii="Times New Roman" w:eastAsia="Times New Roman" w:hAnsi="Times New Roman" w:cs="Times New Roman"/>
          <w:sz w:val="26"/>
          <w:szCs w:val="26"/>
        </w:rPr>
      </w:pPr>
    </w:p>
    <w:p w:rsidR="00580AF9" w:rsidRPr="00B2611E" w:rsidRDefault="00BA6FF6">
      <w:pPr>
        <w:spacing w:after="0" w:line="240" w:lineRule="auto"/>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07</w:t>
      </w:r>
      <w:r w:rsidR="00C16DA1" w:rsidRPr="00B2611E">
        <w:rPr>
          <w:rFonts w:ascii="Times New Roman" w:eastAsia="Times New Roman" w:hAnsi="Times New Roman" w:cs="Times New Roman"/>
          <w:sz w:val="26"/>
          <w:szCs w:val="26"/>
        </w:rPr>
        <w:t xml:space="preserve"> травня 2025 року </w:t>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r>
      <w:r w:rsidR="00C16DA1" w:rsidRPr="00B2611E">
        <w:rPr>
          <w:rFonts w:ascii="Times New Roman" w:eastAsia="Times New Roman" w:hAnsi="Times New Roman" w:cs="Times New Roman"/>
          <w:sz w:val="26"/>
          <w:szCs w:val="26"/>
        </w:rPr>
        <w:tab/>
        <w:t xml:space="preserve">            м. Київ</w:t>
      </w:r>
    </w:p>
    <w:p w:rsidR="00580AF9" w:rsidRPr="00B2611E" w:rsidRDefault="00580AF9">
      <w:pPr>
        <w:spacing w:after="0" w:line="240" w:lineRule="auto"/>
        <w:rPr>
          <w:rFonts w:ascii="Times New Roman" w:eastAsia="Times New Roman" w:hAnsi="Times New Roman" w:cs="Times New Roman"/>
          <w:sz w:val="26"/>
          <w:szCs w:val="26"/>
        </w:rPr>
      </w:pPr>
    </w:p>
    <w:p w:rsidR="00580AF9" w:rsidRPr="00957087" w:rsidRDefault="00C16DA1">
      <w:pPr>
        <w:spacing w:after="0" w:line="240" w:lineRule="auto"/>
        <w:jc w:val="center"/>
        <w:rPr>
          <w:rFonts w:ascii="Times New Roman" w:eastAsia="Times New Roman" w:hAnsi="Times New Roman" w:cs="Times New Roman"/>
          <w:sz w:val="26"/>
          <w:szCs w:val="26"/>
          <w:u w:val="single"/>
        </w:rPr>
      </w:pPr>
      <w:r w:rsidRPr="00B2611E">
        <w:rPr>
          <w:rFonts w:ascii="Times New Roman" w:eastAsia="Times New Roman" w:hAnsi="Times New Roman" w:cs="Times New Roman"/>
          <w:sz w:val="26"/>
          <w:szCs w:val="26"/>
        </w:rPr>
        <w:t xml:space="preserve">Р І Ш Е Н </w:t>
      </w:r>
      <w:proofErr w:type="spellStart"/>
      <w:r w:rsidRPr="00B2611E">
        <w:rPr>
          <w:rFonts w:ascii="Times New Roman" w:eastAsia="Times New Roman" w:hAnsi="Times New Roman" w:cs="Times New Roman"/>
          <w:sz w:val="26"/>
          <w:szCs w:val="26"/>
        </w:rPr>
        <w:t>Н</w:t>
      </w:r>
      <w:proofErr w:type="spellEnd"/>
      <w:r w:rsidRPr="00B2611E">
        <w:rPr>
          <w:rFonts w:ascii="Times New Roman" w:eastAsia="Times New Roman" w:hAnsi="Times New Roman" w:cs="Times New Roman"/>
          <w:sz w:val="26"/>
          <w:szCs w:val="26"/>
        </w:rPr>
        <w:t xml:space="preserve"> Я</w:t>
      </w:r>
      <w:r w:rsidR="00957087">
        <w:rPr>
          <w:rFonts w:ascii="Times New Roman" w:eastAsia="Times New Roman" w:hAnsi="Times New Roman" w:cs="Times New Roman"/>
          <w:sz w:val="26"/>
          <w:szCs w:val="26"/>
        </w:rPr>
        <w:t xml:space="preserve"> </w:t>
      </w:r>
      <w:r w:rsidRPr="00B2611E">
        <w:rPr>
          <w:rFonts w:ascii="Times New Roman" w:eastAsia="Times New Roman" w:hAnsi="Times New Roman" w:cs="Times New Roman"/>
          <w:sz w:val="26"/>
          <w:szCs w:val="26"/>
        </w:rPr>
        <w:t xml:space="preserve"> №</w:t>
      </w:r>
      <w:r w:rsidR="00957087">
        <w:rPr>
          <w:rFonts w:ascii="Times New Roman" w:eastAsia="Times New Roman" w:hAnsi="Times New Roman" w:cs="Times New Roman"/>
          <w:sz w:val="26"/>
          <w:szCs w:val="26"/>
        </w:rPr>
        <w:t xml:space="preserve"> </w:t>
      </w:r>
      <w:r w:rsidR="00957087">
        <w:rPr>
          <w:rFonts w:ascii="Times New Roman" w:eastAsia="Times New Roman" w:hAnsi="Times New Roman" w:cs="Times New Roman"/>
          <w:sz w:val="26"/>
          <w:szCs w:val="26"/>
          <w:u w:val="single"/>
        </w:rPr>
        <w:t>140/дс-25</w:t>
      </w:r>
    </w:p>
    <w:p w:rsidR="00580AF9" w:rsidRPr="00B2611E" w:rsidRDefault="00580AF9">
      <w:pPr>
        <w:spacing w:after="0" w:line="240" w:lineRule="auto"/>
        <w:rPr>
          <w:rFonts w:ascii="Times New Roman" w:eastAsia="Times New Roman" w:hAnsi="Times New Roman" w:cs="Times New Roman"/>
          <w:sz w:val="26"/>
          <w:szCs w:val="26"/>
        </w:rPr>
      </w:pPr>
    </w:p>
    <w:p w:rsidR="00580AF9" w:rsidRPr="00B2611E" w:rsidRDefault="00C16DA1">
      <w:pPr>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B2611E">
        <w:rPr>
          <w:rFonts w:ascii="Times New Roman" w:eastAsia="Times New Roman" w:hAnsi="Times New Roman" w:cs="Times New Roman"/>
          <w:sz w:val="26"/>
          <w:szCs w:val="26"/>
        </w:rPr>
        <w:t>4</w:t>
      </w:r>
      <w:r w:rsidRPr="00B2611E">
        <w:rPr>
          <w:rFonts w:ascii="Times New Roman" w:eastAsia="Times New Roman" w:hAnsi="Times New Roman" w:cs="Times New Roman"/>
          <w:sz w:val="26"/>
          <w:szCs w:val="26"/>
        </w:rPr>
        <w:t>:</w:t>
      </w:r>
    </w:p>
    <w:p w:rsidR="00580AF9" w:rsidRPr="00B2611E" w:rsidRDefault="00580AF9">
      <w:pPr>
        <w:spacing w:after="0" w:line="240" w:lineRule="auto"/>
        <w:jc w:val="both"/>
        <w:rPr>
          <w:rFonts w:ascii="Times New Roman" w:eastAsia="Times New Roman" w:hAnsi="Times New Roman" w:cs="Times New Roman"/>
          <w:sz w:val="26"/>
          <w:szCs w:val="26"/>
        </w:rPr>
      </w:pPr>
    </w:p>
    <w:p w:rsidR="00580AF9" w:rsidRPr="00B2611E" w:rsidRDefault="00C16DA1">
      <w:pPr>
        <w:shd w:val="clear" w:color="auto" w:fill="FFFFFF"/>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головуючого – </w:t>
      </w:r>
      <w:r w:rsidR="00BA6FF6" w:rsidRPr="00B2611E">
        <w:rPr>
          <w:rFonts w:ascii="Times New Roman" w:eastAsia="Times New Roman" w:hAnsi="Times New Roman" w:cs="Times New Roman"/>
          <w:sz w:val="26"/>
          <w:szCs w:val="26"/>
        </w:rPr>
        <w:t>Віталія ГАЦЕЛЮКА</w:t>
      </w:r>
      <w:r w:rsidR="00D930CC" w:rsidRPr="00B2611E">
        <w:rPr>
          <w:rFonts w:ascii="Times New Roman" w:eastAsia="Times New Roman" w:hAnsi="Times New Roman" w:cs="Times New Roman"/>
          <w:sz w:val="26"/>
          <w:szCs w:val="26"/>
        </w:rPr>
        <w:t xml:space="preserve"> (доповідач)</w:t>
      </w:r>
      <w:r w:rsidRPr="00B2611E">
        <w:rPr>
          <w:rFonts w:ascii="Times New Roman" w:eastAsia="Times New Roman" w:hAnsi="Times New Roman" w:cs="Times New Roman"/>
          <w:sz w:val="26"/>
          <w:szCs w:val="26"/>
        </w:rPr>
        <w:t>,</w:t>
      </w:r>
    </w:p>
    <w:p w:rsidR="00580AF9" w:rsidRPr="00B2611E"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B2611E" w:rsidRDefault="00C16DA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членів Комісії: </w:t>
      </w:r>
      <w:r w:rsidR="00BA6FF6" w:rsidRPr="00B2611E">
        <w:rPr>
          <w:rFonts w:ascii="Times New Roman" w:eastAsia="Times New Roman" w:hAnsi="Times New Roman" w:cs="Times New Roman"/>
          <w:sz w:val="26"/>
          <w:szCs w:val="26"/>
        </w:rPr>
        <w:t>Олега КОЛІУША</w:t>
      </w:r>
      <w:r w:rsidRPr="00B2611E">
        <w:rPr>
          <w:rFonts w:ascii="Times New Roman" w:eastAsia="Times New Roman" w:hAnsi="Times New Roman" w:cs="Times New Roman"/>
          <w:sz w:val="26"/>
          <w:szCs w:val="26"/>
        </w:rPr>
        <w:t>,</w:t>
      </w:r>
      <w:r w:rsidR="00BA6FF6" w:rsidRPr="00B2611E">
        <w:rPr>
          <w:rFonts w:ascii="Times New Roman" w:eastAsia="Times New Roman" w:hAnsi="Times New Roman" w:cs="Times New Roman"/>
          <w:sz w:val="26"/>
          <w:szCs w:val="26"/>
        </w:rPr>
        <w:t xml:space="preserve"> Руслана МЕЛЬНИКА</w:t>
      </w:r>
      <w:r w:rsidRPr="00B2611E">
        <w:rPr>
          <w:rFonts w:ascii="Times New Roman" w:eastAsia="Times New Roman" w:hAnsi="Times New Roman" w:cs="Times New Roman"/>
          <w:sz w:val="26"/>
          <w:szCs w:val="26"/>
        </w:rPr>
        <w:t>,</w:t>
      </w:r>
    </w:p>
    <w:p w:rsidR="00580AF9" w:rsidRPr="00B2611E" w:rsidRDefault="00580AF9">
      <w:pPr>
        <w:spacing w:after="0" w:line="240" w:lineRule="auto"/>
        <w:jc w:val="both"/>
        <w:rPr>
          <w:rFonts w:ascii="Times New Roman" w:eastAsia="Times New Roman" w:hAnsi="Times New Roman" w:cs="Times New Roman"/>
          <w:sz w:val="26"/>
          <w:szCs w:val="26"/>
        </w:rPr>
      </w:pPr>
    </w:p>
    <w:p w:rsidR="00580AF9" w:rsidRPr="00B2611E" w:rsidRDefault="00C16DA1">
      <w:pPr>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розглянувши питання допуску </w:t>
      </w:r>
      <w:r w:rsidR="00002826" w:rsidRPr="00B2611E">
        <w:rPr>
          <w:rFonts w:ascii="Times New Roman" w:eastAsia="Times New Roman" w:hAnsi="Times New Roman" w:cs="Times New Roman"/>
          <w:sz w:val="26"/>
          <w:szCs w:val="26"/>
        </w:rPr>
        <w:t xml:space="preserve">Мельник Ольги Олегівни </w:t>
      </w:r>
      <w:r w:rsidRPr="00B2611E">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B2611E" w:rsidRDefault="00580AF9">
      <w:pPr>
        <w:spacing w:after="0" w:line="240" w:lineRule="auto"/>
        <w:ind w:firstLine="709"/>
        <w:jc w:val="both"/>
        <w:rPr>
          <w:rFonts w:ascii="Times New Roman" w:eastAsia="Times New Roman" w:hAnsi="Times New Roman" w:cs="Times New Roman"/>
          <w:sz w:val="26"/>
          <w:szCs w:val="26"/>
        </w:rPr>
      </w:pPr>
    </w:p>
    <w:p w:rsidR="00580AF9" w:rsidRPr="00B2611E" w:rsidRDefault="00C16DA1">
      <w:pPr>
        <w:spacing w:after="0" w:line="240" w:lineRule="auto"/>
        <w:jc w:val="center"/>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встановила:</w:t>
      </w:r>
    </w:p>
    <w:p w:rsidR="00580AF9" w:rsidRPr="00B2611E" w:rsidRDefault="00580AF9">
      <w:pPr>
        <w:spacing w:after="0" w:line="240" w:lineRule="auto"/>
        <w:ind w:firstLine="709"/>
        <w:jc w:val="center"/>
        <w:rPr>
          <w:rFonts w:ascii="Times New Roman" w:eastAsia="Times New Roman" w:hAnsi="Times New Roman" w:cs="Times New Roman"/>
          <w:sz w:val="26"/>
          <w:szCs w:val="26"/>
        </w:rPr>
      </w:pP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424E9A" w:rsidRPr="00B2611E">
        <w:rPr>
          <w:rFonts w:ascii="Times New Roman" w:eastAsia="Times New Roman" w:hAnsi="Times New Roman" w:cs="Times New Roman"/>
          <w:sz w:val="26"/>
          <w:szCs w:val="26"/>
        </w:rPr>
        <w:t>,</w:t>
      </w:r>
      <w:r w:rsidRPr="00B2611E">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B2611E">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B2611E" w:rsidRDefault="00D930CC">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У визначений строк д</w:t>
      </w:r>
      <w:r w:rsidR="00C16DA1" w:rsidRPr="00B2611E">
        <w:rPr>
          <w:rFonts w:ascii="Times New Roman" w:eastAsia="Times New Roman" w:hAnsi="Times New Roman" w:cs="Times New Roman"/>
          <w:sz w:val="26"/>
          <w:szCs w:val="26"/>
        </w:rPr>
        <w:t xml:space="preserve">о Комісії із заявою про участь у Доборі </w:t>
      </w:r>
      <w:r w:rsidRPr="00B2611E">
        <w:rPr>
          <w:rFonts w:ascii="Times New Roman" w:eastAsia="Times New Roman" w:hAnsi="Times New Roman" w:cs="Times New Roman"/>
          <w:sz w:val="26"/>
          <w:szCs w:val="26"/>
        </w:rPr>
        <w:t xml:space="preserve">звернулася </w:t>
      </w:r>
      <w:r w:rsidR="00002826" w:rsidRPr="00B2611E">
        <w:rPr>
          <w:rFonts w:ascii="Times New Roman" w:eastAsia="Times New Roman" w:hAnsi="Times New Roman" w:cs="Times New Roman"/>
          <w:sz w:val="26"/>
          <w:szCs w:val="26"/>
        </w:rPr>
        <w:t>Мельник Ольга Олегівна</w:t>
      </w:r>
      <w:r w:rsidR="00C16DA1" w:rsidRPr="00B2611E">
        <w:rPr>
          <w:rFonts w:ascii="Times New Roman" w:eastAsia="Times New Roman" w:hAnsi="Times New Roman" w:cs="Times New Roman"/>
          <w:sz w:val="26"/>
          <w:szCs w:val="26"/>
        </w:rPr>
        <w:t>.</w:t>
      </w:r>
    </w:p>
    <w:p w:rsidR="00580AF9" w:rsidRPr="00B2611E"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Дослідивши подані н</w:t>
      </w:r>
      <w:r w:rsidR="00AF37AF" w:rsidRPr="00B2611E">
        <w:rPr>
          <w:rFonts w:ascii="Times New Roman" w:eastAsia="Times New Roman" w:hAnsi="Times New Roman" w:cs="Times New Roman"/>
          <w:sz w:val="26"/>
          <w:szCs w:val="26"/>
        </w:rPr>
        <w:t>ею</w:t>
      </w:r>
      <w:r w:rsidRPr="00B2611E">
        <w:rPr>
          <w:rFonts w:ascii="Times New Roman" w:eastAsia="Times New Roman" w:hAnsi="Times New Roman" w:cs="Times New Roman"/>
          <w:sz w:val="26"/>
          <w:szCs w:val="26"/>
        </w:rPr>
        <w:t xml:space="preserve"> документи</w:t>
      </w:r>
      <w:r w:rsidR="00424E9A" w:rsidRPr="00B2611E">
        <w:rPr>
          <w:rFonts w:ascii="Times New Roman" w:eastAsia="Times New Roman" w:hAnsi="Times New Roman" w:cs="Times New Roman"/>
          <w:sz w:val="26"/>
          <w:szCs w:val="26"/>
        </w:rPr>
        <w:t>,</w:t>
      </w:r>
      <w:r w:rsidRPr="00B2611E">
        <w:rPr>
          <w:rFonts w:ascii="Times New Roman" w:eastAsia="Times New Roman" w:hAnsi="Times New Roman" w:cs="Times New Roman"/>
          <w:sz w:val="26"/>
          <w:szCs w:val="26"/>
        </w:rPr>
        <w:t xml:space="preserve"> встановлено, що </w:t>
      </w:r>
      <w:r w:rsidR="00002826" w:rsidRPr="00B2611E">
        <w:rPr>
          <w:rFonts w:ascii="Times New Roman" w:eastAsia="Times New Roman" w:hAnsi="Times New Roman" w:cs="Times New Roman"/>
          <w:sz w:val="26"/>
          <w:szCs w:val="26"/>
        </w:rPr>
        <w:t>Мельник О.О</w:t>
      </w:r>
      <w:r w:rsidR="00637022" w:rsidRPr="00B2611E">
        <w:rPr>
          <w:rFonts w:ascii="Times New Roman" w:eastAsia="Times New Roman" w:hAnsi="Times New Roman" w:cs="Times New Roman"/>
          <w:sz w:val="26"/>
          <w:szCs w:val="26"/>
        </w:rPr>
        <w:t>.</w:t>
      </w:r>
      <w:r w:rsidRPr="00B2611E">
        <w:rPr>
          <w:rFonts w:ascii="Times New Roman" w:eastAsia="Times New Roman" w:hAnsi="Times New Roman" w:cs="Times New Roman"/>
          <w:sz w:val="26"/>
          <w:szCs w:val="26"/>
        </w:rPr>
        <w:t xml:space="preserve"> не пода</w:t>
      </w:r>
      <w:r w:rsidR="00637022" w:rsidRPr="00B2611E">
        <w:rPr>
          <w:rFonts w:ascii="Times New Roman" w:eastAsia="Times New Roman" w:hAnsi="Times New Roman" w:cs="Times New Roman"/>
          <w:sz w:val="26"/>
          <w:szCs w:val="26"/>
        </w:rPr>
        <w:t>ла</w:t>
      </w:r>
      <w:r w:rsidRPr="00B2611E">
        <w:rPr>
          <w:rFonts w:ascii="Times New Roman" w:eastAsia="Times New Roman" w:hAnsi="Times New Roman" w:cs="Times New Roman"/>
          <w:sz w:val="26"/>
          <w:szCs w:val="26"/>
        </w:rPr>
        <w:t xml:space="preserve"> автобіографію, подання якої є обов’язковим. </w:t>
      </w:r>
    </w:p>
    <w:p w:rsidR="00580AF9" w:rsidRPr="00B2611E"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B2611E">
        <w:rPr>
          <w:rFonts w:ascii="Times New Roman" w:eastAsia="Times New Roman" w:hAnsi="Times New Roman" w:cs="Times New Roman"/>
          <w:sz w:val="26"/>
          <w:szCs w:val="26"/>
        </w:rPr>
        <w:t xml:space="preserve">Відповідно до пункту </w:t>
      </w:r>
      <w:r w:rsidR="00424E9A" w:rsidRPr="00B2611E">
        <w:rPr>
          <w:rFonts w:ascii="Times New Roman" w:eastAsia="Times New Roman" w:hAnsi="Times New Roman" w:cs="Times New Roman"/>
          <w:sz w:val="26"/>
          <w:szCs w:val="26"/>
        </w:rPr>
        <w:t>10</w:t>
      </w:r>
      <w:r w:rsidRPr="00B2611E">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B2611E">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B2611E">
        <w:rPr>
          <w:rFonts w:ascii="Times New Roman" w:eastAsia="Times New Roman" w:hAnsi="Times New Roman" w:cs="Times New Roman"/>
          <w:b/>
          <w:sz w:val="26"/>
          <w:szCs w:val="26"/>
        </w:rPr>
        <w:t xml:space="preserve"> </w:t>
      </w:r>
      <w:r w:rsidRPr="00B2611E">
        <w:rPr>
          <w:rFonts w:ascii="Times New Roman" w:eastAsia="Times New Roman" w:hAnsi="Times New Roman" w:cs="Times New Roman"/>
          <w:sz w:val="26"/>
          <w:szCs w:val="26"/>
        </w:rPr>
        <w:t>Комісії від</w:t>
      </w:r>
      <w:r w:rsidRPr="00B2611E">
        <w:rPr>
          <w:rFonts w:ascii="Times New Roman" w:eastAsia="Times New Roman" w:hAnsi="Times New Roman" w:cs="Times New Roman"/>
          <w:b/>
          <w:sz w:val="26"/>
          <w:szCs w:val="26"/>
        </w:rPr>
        <w:t xml:space="preserve"> </w:t>
      </w:r>
      <w:r w:rsidRPr="00B2611E">
        <w:rPr>
          <w:rFonts w:ascii="Times New Roman" w:eastAsia="Times New Roman" w:hAnsi="Times New Roman" w:cs="Times New Roman"/>
          <w:sz w:val="26"/>
          <w:szCs w:val="26"/>
        </w:rPr>
        <w:t>13 жовтня 2016 року №</w:t>
      </w:r>
      <w:r w:rsidR="00957087">
        <w:rPr>
          <w:rFonts w:ascii="Times New Roman" w:eastAsia="Times New Roman" w:hAnsi="Times New Roman" w:cs="Times New Roman"/>
          <w:sz w:val="26"/>
          <w:szCs w:val="26"/>
        </w:rPr>
        <w:t> </w:t>
      </w:r>
      <w:r w:rsidRPr="00B2611E">
        <w:rPr>
          <w:rFonts w:ascii="Times New Roman" w:eastAsia="Times New Roman" w:hAnsi="Times New Roman" w:cs="Times New Roman"/>
          <w:sz w:val="26"/>
          <w:szCs w:val="26"/>
        </w:rPr>
        <w:t>81/зп-16 (в редакції рішення Комісії</w:t>
      </w:r>
      <w:r w:rsidRPr="00B2611E">
        <w:rPr>
          <w:rFonts w:ascii="Times New Roman" w:eastAsia="Times New Roman" w:hAnsi="Times New Roman" w:cs="Times New Roman"/>
          <w:b/>
          <w:sz w:val="26"/>
          <w:szCs w:val="26"/>
        </w:rPr>
        <w:t xml:space="preserve"> </w:t>
      </w:r>
      <w:r w:rsidRPr="00B2611E">
        <w:rPr>
          <w:rFonts w:ascii="Times New Roman" w:eastAsia="Times New Roman" w:hAnsi="Times New Roman" w:cs="Times New Roman"/>
          <w:sz w:val="26"/>
          <w:szCs w:val="26"/>
        </w:rPr>
        <w:t>від 19 жовтня 2023 року № 119/зп-23)</w:t>
      </w:r>
      <w:r w:rsidR="00424E9A" w:rsidRPr="00B2611E">
        <w:rPr>
          <w:rFonts w:ascii="Times New Roman" w:eastAsia="Times New Roman" w:hAnsi="Times New Roman" w:cs="Times New Roman"/>
          <w:sz w:val="26"/>
          <w:szCs w:val="26"/>
        </w:rPr>
        <w:t>,</w:t>
      </w:r>
      <w:r w:rsidRPr="00B2611E">
        <w:rPr>
          <w:rFonts w:ascii="Times New Roman" w:eastAsia="Times New Roman" w:hAnsi="Times New Roman" w:cs="Times New Roman"/>
          <w:sz w:val="26"/>
          <w:szCs w:val="26"/>
        </w:rPr>
        <w:t xml:space="preserve"> встановлено, що</w:t>
      </w:r>
      <w:r w:rsidRPr="00B2611E">
        <w:rPr>
          <w:rFonts w:ascii="Times New Roman" w:eastAsia="Times New Roman" w:hAnsi="Times New Roman" w:cs="Times New Roman"/>
          <w:b/>
          <w:sz w:val="26"/>
          <w:szCs w:val="26"/>
        </w:rPr>
        <w:t xml:space="preserve"> </w:t>
      </w:r>
      <w:r w:rsidRPr="00B2611E">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Урахувавши викладене, Комісія дійшла висновку, що неподання </w:t>
      </w:r>
      <w:r w:rsidR="00002826" w:rsidRPr="00B2611E">
        <w:rPr>
          <w:rFonts w:ascii="Times New Roman" w:eastAsia="Times New Roman" w:hAnsi="Times New Roman" w:cs="Times New Roman"/>
          <w:sz w:val="26"/>
          <w:szCs w:val="26"/>
        </w:rPr>
        <w:t xml:space="preserve">Мельник Ольгою Олегівною </w:t>
      </w:r>
      <w:r w:rsidRPr="00B2611E">
        <w:rPr>
          <w:rFonts w:ascii="Times New Roman" w:eastAsia="Times New Roman" w:hAnsi="Times New Roman" w:cs="Times New Roman"/>
          <w:sz w:val="26"/>
          <w:szCs w:val="26"/>
        </w:rPr>
        <w:t xml:space="preserve">усіх документів, визначених частиною першою статті 72 Закону, є підставою для відмови </w:t>
      </w:r>
      <w:r w:rsidR="00424E9A" w:rsidRPr="00B2611E">
        <w:rPr>
          <w:rFonts w:ascii="Times New Roman" w:eastAsia="Times New Roman" w:hAnsi="Times New Roman" w:cs="Times New Roman"/>
          <w:sz w:val="26"/>
          <w:szCs w:val="26"/>
        </w:rPr>
        <w:t>в</w:t>
      </w:r>
      <w:r w:rsidRPr="00B2611E">
        <w:rPr>
          <w:rFonts w:ascii="Times New Roman" w:eastAsia="Times New Roman" w:hAnsi="Times New Roman" w:cs="Times New Roman"/>
          <w:sz w:val="26"/>
          <w:szCs w:val="26"/>
        </w:rPr>
        <w:t xml:space="preserve"> допуску до участі в Доборі.</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B2611E" w:rsidRDefault="00C16DA1">
      <w:pPr>
        <w:widowControl w:val="0"/>
        <w:spacing w:after="0" w:line="240" w:lineRule="auto"/>
        <w:ind w:firstLine="709"/>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D930CC" w:rsidRPr="00B2611E">
        <w:rPr>
          <w:rFonts w:ascii="Times New Roman" w:eastAsia="Times New Roman" w:hAnsi="Times New Roman" w:cs="Times New Roman"/>
          <w:sz w:val="26"/>
          <w:szCs w:val="26"/>
        </w:rPr>
        <w:t>Вища кваліфікаційна комісія суддів України</w:t>
      </w:r>
      <w:r w:rsidRPr="00B2611E">
        <w:rPr>
          <w:rFonts w:ascii="Times New Roman" w:eastAsia="Times New Roman" w:hAnsi="Times New Roman" w:cs="Times New Roman"/>
          <w:sz w:val="26"/>
          <w:szCs w:val="26"/>
        </w:rPr>
        <w:t xml:space="preserve"> одноголосно</w:t>
      </w:r>
    </w:p>
    <w:p w:rsidR="00580AF9" w:rsidRPr="00B2611E" w:rsidRDefault="00580AF9">
      <w:pPr>
        <w:spacing w:after="0" w:line="240" w:lineRule="auto"/>
        <w:ind w:firstLine="709"/>
        <w:jc w:val="both"/>
        <w:rPr>
          <w:rFonts w:ascii="Times New Roman" w:eastAsia="Times New Roman" w:hAnsi="Times New Roman" w:cs="Times New Roman"/>
          <w:sz w:val="26"/>
          <w:szCs w:val="26"/>
        </w:rPr>
      </w:pPr>
    </w:p>
    <w:p w:rsidR="00580AF9" w:rsidRPr="00B2611E" w:rsidRDefault="00C16DA1">
      <w:pPr>
        <w:spacing w:after="0" w:line="240" w:lineRule="auto"/>
        <w:jc w:val="center"/>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вирішила:</w:t>
      </w:r>
    </w:p>
    <w:p w:rsidR="00580AF9" w:rsidRPr="00B2611E" w:rsidRDefault="00580AF9">
      <w:pPr>
        <w:spacing w:after="0" w:line="240" w:lineRule="auto"/>
        <w:ind w:firstLine="709"/>
        <w:jc w:val="both"/>
        <w:rPr>
          <w:rFonts w:ascii="Times New Roman" w:eastAsia="Times New Roman" w:hAnsi="Times New Roman" w:cs="Times New Roman"/>
          <w:sz w:val="26"/>
          <w:szCs w:val="26"/>
        </w:rPr>
      </w:pPr>
    </w:p>
    <w:p w:rsidR="00580AF9" w:rsidRPr="00B2611E" w:rsidRDefault="00C16DA1">
      <w:pPr>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 xml:space="preserve">відмовити </w:t>
      </w:r>
      <w:r w:rsidR="00002826" w:rsidRPr="00B2611E">
        <w:rPr>
          <w:rFonts w:ascii="Times New Roman" w:eastAsia="Times New Roman" w:hAnsi="Times New Roman" w:cs="Times New Roman"/>
          <w:sz w:val="26"/>
          <w:szCs w:val="26"/>
        </w:rPr>
        <w:t>Мельник Ользі Олегівні</w:t>
      </w:r>
      <w:r w:rsidRPr="00B2611E">
        <w:rPr>
          <w:rFonts w:ascii="Times New Roman" w:eastAsia="Times New Roman" w:hAnsi="Times New Roman" w:cs="Times New Roman"/>
          <w:sz w:val="26"/>
          <w:szCs w:val="26"/>
        </w:rPr>
        <w:t xml:space="preserve"> </w:t>
      </w:r>
      <w:r w:rsidR="00424E9A" w:rsidRPr="00B2611E">
        <w:rPr>
          <w:rFonts w:ascii="Times New Roman" w:eastAsia="Times New Roman" w:hAnsi="Times New Roman" w:cs="Times New Roman"/>
          <w:sz w:val="26"/>
          <w:szCs w:val="26"/>
        </w:rPr>
        <w:t>в</w:t>
      </w:r>
      <w:r w:rsidRPr="00B2611E">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B2611E" w:rsidRDefault="00580AF9">
      <w:pPr>
        <w:spacing w:after="0" w:line="240" w:lineRule="auto"/>
        <w:jc w:val="both"/>
        <w:rPr>
          <w:rFonts w:ascii="Times New Roman" w:eastAsia="Times New Roman" w:hAnsi="Times New Roman" w:cs="Times New Roman"/>
          <w:sz w:val="26"/>
          <w:szCs w:val="26"/>
        </w:rPr>
      </w:pPr>
    </w:p>
    <w:p w:rsidR="00580AF9" w:rsidRPr="00B2611E" w:rsidRDefault="00580AF9">
      <w:pPr>
        <w:spacing w:after="0" w:line="240" w:lineRule="auto"/>
        <w:jc w:val="both"/>
        <w:rPr>
          <w:rFonts w:ascii="Times New Roman" w:eastAsia="Times New Roman" w:hAnsi="Times New Roman" w:cs="Times New Roman"/>
          <w:sz w:val="26"/>
          <w:szCs w:val="26"/>
        </w:rPr>
      </w:pPr>
    </w:p>
    <w:p w:rsidR="00580AF9" w:rsidRDefault="00C16DA1">
      <w:pPr>
        <w:shd w:val="clear" w:color="auto" w:fill="FFFFFF"/>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Головуючий</w:t>
      </w:r>
      <w:r w:rsidRPr="00B2611E">
        <w:rPr>
          <w:rFonts w:ascii="Times New Roman" w:eastAsia="Times New Roman" w:hAnsi="Times New Roman" w:cs="Times New Roman"/>
          <w:sz w:val="26"/>
          <w:szCs w:val="26"/>
        </w:rPr>
        <w:tab/>
      </w:r>
      <w:r w:rsidRPr="00B2611E">
        <w:rPr>
          <w:rFonts w:ascii="Times New Roman" w:eastAsia="Times New Roman" w:hAnsi="Times New Roman" w:cs="Times New Roman"/>
          <w:sz w:val="26"/>
          <w:szCs w:val="26"/>
        </w:rPr>
        <w:tab/>
      </w:r>
      <w:r w:rsidRPr="00B2611E">
        <w:rPr>
          <w:rFonts w:ascii="Times New Roman" w:eastAsia="Times New Roman" w:hAnsi="Times New Roman" w:cs="Times New Roman"/>
          <w:sz w:val="26"/>
          <w:szCs w:val="26"/>
        </w:rPr>
        <w:tab/>
      </w:r>
      <w:r w:rsidRPr="00B2611E">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181835" w:rsidRPr="00B2611E">
        <w:rPr>
          <w:rFonts w:ascii="Times New Roman" w:eastAsia="Times New Roman" w:hAnsi="Times New Roman" w:cs="Times New Roman"/>
          <w:sz w:val="26"/>
          <w:szCs w:val="26"/>
        </w:rPr>
        <w:t xml:space="preserve">    Віталій ГАЦЕЛЮК</w:t>
      </w:r>
    </w:p>
    <w:p w:rsidR="00957087" w:rsidRPr="00B2611E" w:rsidRDefault="00957087">
      <w:pPr>
        <w:shd w:val="clear" w:color="auto" w:fill="FFFFFF"/>
        <w:spacing w:after="0" w:line="240" w:lineRule="auto"/>
        <w:jc w:val="both"/>
        <w:rPr>
          <w:rFonts w:ascii="Times New Roman" w:eastAsia="Times New Roman" w:hAnsi="Times New Roman" w:cs="Times New Roman"/>
          <w:sz w:val="26"/>
          <w:szCs w:val="26"/>
        </w:rPr>
      </w:pPr>
    </w:p>
    <w:p w:rsidR="00181835" w:rsidRDefault="00C16DA1">
      <w:pPr>
        <w:shd w:val="clear" w:color="auto" w:fill="FFFFFF"/>
        <w:spacing w:after="0" w:line="240" w:lineRule="auto"/>
        <w:jc w:val="both"/>
        <w:rPr>
          <w:rFonts w:ascii="Times New Roman" w:eastAsia="Times New Roman" w:hAnsi="Times New Roman" w:cs="Times New Roman"/>
          <w:sz w:val="26"/>
          <w:szCs w:val="26"/>
        </w:rPr>
      </w:pPr>
      <w:r w:rsidRPr="00B2611E">
        <w:rPr>
          <w:rFonts w:ascii="Times New Roman" w:eastAsia="Times New Roman" w:hAnsi="Times New Roman" w:cs="Times New Roman"/>
          <w:sz w:val="26"/>
          <w:szCs w:val="26"/>
        </w:rPr>
        <w:t>Члени Комісії:</w:t>
      </w:r>
      <w:r w:rsidRPr="00B2611E">
        <w:rPr>
          <w:rFonts w:ascii="Times New Roman" w:eastAsia="Times New Roman" w:hAnsi="Times New Roman" w:cs="Times New Roman"/>
          <w:sz w:val="26"/>
          <w:szCs w:val="26"/>
        </w:rPr>
        <w:tab/>
      </w:r>
      <w:r w:rsidRPr="00B2611E">
        <w:rPr>
          <w:rFonts w:ascii="Times New Roman" w:eastAsia="Times New Roman" w:hAnsi="Times New Roman" w:cs="Times New Roman"/>
          <w:sz w:val="26"/>
          <w:szCs w:val="26"/>
        </w:rPr>
        <w:tab/>
      </w:r>
      <w:r w:rsidRPr="00B2611E">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957087">
        <w:rPr>
          <w:rFonts w:ascii="Times New Roman" w:eastAsia="Times New Roman" w:hAnsi="Times New Roman" w:cs="Times New Roman"/>
          <w:sz w:val="26"/>
          <w:szCs w:val="26"/>
        </w:rPr>
        <w:tab/>
      </w:r>
      <w:r w:rsidR="00181835" w:rsidRPr="00B2611E">
        <w:rPr>
          <w:rFonts w:ascii="Times New Roman" w:eastAsia="Times New Roman" w:hAnsi="Times New Roman" w:cs="Times New Roman"/>
          <w:sz w:val="26"/>
          <w:szCs w:val="26"/>
        </w:rPr>
        <w:t xml:space="preserve">    Олег КОЛІУШ</w:t>
      </w:r>
    </w:p>
    <w:p w:rsidR="00957087" w:rsidRDefault="00957087">
      <w:pPr>
        <w:shd w:val="clear" w:color="auto" w:fill="FFFFFF"/>
        <w:spacing w:after="0" w:line="240" w:lineRule="auto"/>
        <w:jc w:val="both"/>
        <w:rPr>
          <w:rFonts w:ascii="Times New Roman" w:eastAsia="Times New Roman" w:hAnsi="Times New Roman" w:cs="Times New Roman"/>
          <w:sz w:val="26"/>
          <w:szCs w:val="26"/>
        </w:rPr>
      </w:pPr>
    </w:p>
    <w:p w:rsidR="00580AF9" w:rsidRPr="00B2611E" w:rsidRDefault="00957087" w:rsidP="00957087">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181835" w:rsidRPr="00B2611E">
        <w:rPr>
          <w:rFonts w:ascii="Times New Roman" w:eastAsia="Times New Roman" w:hAnsi="Times New Roman" w:cs="Times New Roman"/>
          <w:sz w:val="26"/>
          <w:szCs w:val="26"/>
        </w:rPr>
        <w:t xml:space="preserve">   Руслан МЕЛЬНИК</w:t>
      </w:r>
      <w:bookmarkStart w:id="3" w:name="_GoBack"/>
      <w:bookmarkEnd w:id="3"/>
    </w:p>
    <w:p w:rsidR="00580AF9" w:rsidRPr="00B2611E" w:rsidRDefault="00580AF9" w:rsidP="00637022">
      <w:pPr>
        <w:tabs>
          <w:tab w:val="left" w:pos="7513"/>
          <w:tab w:val="left" w:pos="7655"/>
        </w:tabs>
      </w:pPr>
    </w:p>
    <w:sectPr w:rsidR="00580AF9" w:rsidRPr="00B2611E">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495" w:rsidRDefault="008B0495">
      <w:pPr>
        <w:spacing w:after="0" w:line="240" w:lineRule="auto"/>
      </w:pPr>
      <w:r>
        <w:separator/>
      </w:r>
    </w:p>
  </w:endnote>
  <w:endnote w:type="continuationSeparator" w:id="0">
    <w:p w:rsidR="008B0495" w:rsidRDefault="008B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495" w:rsidRDefault="008B0495">
      <w:pPr>
        <w:spacing w:after="0" w:line="240" w:lineRule="auto"/>
      </w:pPr>
      <w:r>
        <w:separator/>
      </w:r>
    </w:p>
  </w:footnote>
  <w:footnote w:type="continuationSeparator" w:id="0">
    <w:p w:rsidR="008B0495" w:rsidRDefault="008B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611E">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02826"/>
    <w:rsid w:val="00161E51"/>
    <w:rsid w:val="00181835"/>
    <w:rsid w:val="004070E4"/>
    <w:rsid w:val="00424E9A"/>
    <w:rsid w:val="00580AF9"/>
    <w:rsid w:val="00637022"/>
    <w:rsid w:val="006674F2"/>
    <w:rsid w:val="00697ACE"/>
    <w:rsid w:val="008B0495"/>
    <w:rsid w:val="00957087"/>
    <w:rsid w:val="00961AA0"/>
    <w:rsid w:val="00A5020E"/>
    <w:rsid w:val="00AB459C"/>
    <w:rsid w:val="00AF37AF"/>
    <w:rsid w:val="00B2611E"/>
    <w:rsid w:val="00BA6FF6"/>
    <w:rsid w:val="00C16DA1"/>
    <w:rsid w:val="00D930CC"/>
    <w:rsid w:val="00E360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2D37"/>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2960</Words>
  <Characters>1688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2025-05-13T09:08:00Z</dcterms:created>
  <dcterms:modified xsi:type="dcterms:W3CDTF">2025-05-13T09:08:00Z</dcterms:modified>
</cp:coreProperties>
</file>