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7145F" w:rsidRPr="009B1B25" w:rsidRDefault="008152C9">
      <w:pPr>
        <w:spacing w:after="0" w:line="240" w:lineRule="auto"/>
        <w:jc w:val="center"/>
        <w:rPr>
          <w:rFonts w:ascii="Times New Roman" w:eastAsia="Times New Roman" w:hAnsi="Times New Roman" w:cs="Times New Roman"/>
          <w:sz w:val="24"/>
          <w:szCs w:val="24"/>
        </w:rPr>
      </w:pPr>
      <w:r w:rsidRPr="009B1B25">
        <w:rPr>
          <w:rFonts w:ascii="Times New Roman" w:eastAsia="Times New Roman" w:hAnsi="Times New Roman" w:cs="Times New Roman"/>
          <w:noProof/>
          <w:sz w:val="24"/>
          <w:szCs w:val="24"/>
        </w:rPr>
        <w:drawing>
          <wp:inline distT="0" distB="0" distL="0" distR="0">
            <wp:extent cx="541020" cy="71628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541020" cy="716280"/>
                    </a:xfrm>
                    <a:prstGeom prst="rect">
                      <a:avLst/>
                    </a:prstGeom>
                    <a:ln/>
                  </pic:spPr>
                </pic:pic>
              </a:graphicData>
            </a:graphic>
          </wp:inline>
        </w:drawing>
      </w:r>
    </w:p>
    <w:p w:rsidR="0087145F" w:rsidRPr="009B1B25" w:rsidRDefault="0087145F">
      <w:pPr>
        <w:widowControl w:val="0"/>
        <w:spacing w:after="0" w:line="240" w:lineRule="auto"/>
        <w:jc w:val="center"/>
        <w:rPr>
          <w:rFonts w:ascii="Times New Roman" w:eastAsia="Times New Roman" w:hAnsi="Times New Roman" w:cs="Times New Roman"/>
          <w:sz w:val="24"/>
          <w:szCs w:val="24"/>
        </w:rPr>
      </w:pPr>
    </w:p>
    <w:p w:rsidR="0087145F" w:rsidRPr="009B1B25" w:rsidRDefault="008152C9">
      <w:pPr>
        <w:widowControl w:val="0"/>
        <w:spacing w:after="0" w:line="240" w:lineRule="auto"/>
        <w:jc w:val="center"/>
        <w:rPr>
          <w:rFonts w:ascii="Times New Roman" w:eastAsia="Times New Roman" w:hAnsi="Times New Roman" w:cs="Times New Roman"/>
          <w:sz w:val="36"/>
          <w:szCs w:val="36"/>
        </w:rPr>
      </w:pPr>
      <w:r w:rsidRPr="009B1B25">
        <w:rPr>
          <w:rFonts w:ascii="Times New Roman" w:eastAsia="Times New Roman" w:hAnsi="Times New Roman" w:cs="Times New Roman"/>
          <w:sz w:val="36"/>
          <w:szCs w:val="36"/>
        </w:rPr>
        <w:t>ВИЩА КВАЛІФІКАЦІЙНА КОМІСІЯ СУДДІВ УКРАЇНИ</w:t>
      </w:r>
    </w:p>
    <w:p w:rsidR="0087145F" w:rsidRPr="009B1B25" w:rsidRDefault="0087145F" w:rsidP="0086013E">
      <w:pPr>
        <w:spacing w:after="0" w:line="240" w:lineRule="auto"/>
        <w:jc w:val="center"/>
        <w:rPr>
          <w:rFonts w:ascii="Times New Roman" w:eastAsia="Times New Roman" w:hAnsi="Times New Roman" w:cs="Times New Roman"/>
          <w:sz w:val="26"/>
          <w:szCs w:val="26"/>
        </w:rPr>
      </w:pPr>
    </w:p>
    <w:p w:rsidR="0087145F" w:rsidRPr="009B1B25" w:rsidRDefault="00DE05CD" w:rsidP="0086013E">
      <w:pPr>
        <w:tabs>
          <w:tab w:val="right" w:pos="9638"/>
        </w:tabs>
        <w:spacing w:after="0" w:line="240" w:lineRule="auto"/>
        <w:rPr>
          <w:rFonts w:ascii="Times New Roman" w:eastAsia="Times New Roman" w:hAnsi="Times New Roman" w:cs="Times New Roman"/>
          <w:sz w:val="26"/>
          <w:szCs w:val="26"/>
        </w:rPr>
      </w:pPr>
      <w:r w:rsidRPr="009B1B25">
        <w:rPr>
          <w:rFonts w:ascii="Times New Roman" w:eastAsia="Times New Roman" w:hAnsi="Times New Roman" w:cs="Times New Roman"/>
          <w:sz w:val="26"/>
          <w:szCs w:val="26"/>
        </w:rPr>
        <w:t>07</w:t>
      </w:r>
      <w:r w:rsidR="008152C9" w:rsidRPr="009B1B25">
        <w:rPr>
          <w:rFonts w:ascii="Times New Roman" w:eastAsia="Times New Roman" w:hAnsi="Times New Roman" w:cs="Times New Roman"/>
          <w:sz w:val="26"/>
          <w:szCs w:val="26"/>
        </w:rPr>
        <w:t xml:space="preserve"> </w:t>
      </w:r>
      <w:r w:rsidRPr="009B1B25">
        <w:rPr>
          <w:rFonts w:ascii="Times New Roman" w:eastAsia="Times New Roman" w:hAnsi="Times New Roman" w:cs="Times New Roman"/>
          <w:sz w:val="26"/>
          <w:szCs w:val="26"/>
        </w:rPr>
        <w:t>липня</w:t>
      </w:r>
      <w:r w:rsidR="008152C9" w:rsidRPr="009B1B25">
        <w:rPr>
          <w:rFonts w:ascii="Times New Roman" w:eastAsia="Times New Roman" w:hAnsi="Times New Roman" w:cs="Times New Roman"/>
          <w:sz w:val="26"/>
          <w:szCs w:val="26"/>
        </w:rPr>
        <w:t xml:space="preserve"> 2025 року</w:t>
      </w:r>
      <w:r w:rsidR="00BD0E9D" w:rsidRPr="009B1B25">
        <w:rPr>
          <w:rFonts w:ascii="Times New Roman" w:eastAsia="Times New Roman" w:hAnsi="Times New Roman" w:cs="Times New Roman"/>
          <w:sz w:val="26"/>
          <w:szCs w:val="26"/>
        </w:rPr>
        <w:tab/>
      </w:r>
      <w:r w:rsidR="008152C9" w:rsidRPr="009B1B25">
        <w:rPr>
          <w:rFonts w:ascii="Times New Roman" w:eastAsia="Times New Roman" w:hAnsi="Times New Roman" w:cs="Times New Roman"/>
          <w:sz w:val="26"/>
          <w:szCs w:val="26"/>
        </w:rPr>
        <w:t>м. Київ</w:t>
      </w:r>
    </w:p>
    <w:p w:rsidR="0087145F" w:rsidRPr="009B1B25" w:rsidRDefault="0087145F" w:rsidP="0086013E">
      <w:pPr>
        <w:spacing w:after="0" w:line="240" w:lineRule="auto"/>
        <w:jc w:val="center"/>
        <w:rPr>
          <w:rFonts w:ascii="Times New Roman" w:eastAsia="Times New Roman" w:hAnsi="Times New Roman" w:cs="Times New Roman"/>
          <w:sz w:val="26"/>
          <w:szCs w:val="26"/>
        </w:rPr>
      </w:pPr>
    </w:p>
    <w:p w:rsidR="0087145F" w:rsidRPr="009B1B25" w:rsidRDefault="008152C9" w:rsidP="0086013E">
      <w:pPr>
        <w:pBdr>
          <w:top w:val="nil"/>
          <w:left w:val="nil"/>
          <w:bottom w:val="nil"/>
          <w:right w:val="nil"/>
          <w:between w:val="nil"/>
        </w:pBdr>
        <w:spacing w:after="0" w:line="240" w:lineRule="auto"/>
        <w:ind w:right="-1" w:hanging="2"/>
        <w:jc w:val="center"/>
        <w:rPr>
          <w:rFonts w:ascii="Times New Roman" w:eastAsia="Times New Roman" w:hAnsi="Times New Roman" w:cs="Times New Roman"/>
          <w:sz w:val="26"/>
          <w:szCs w:val="26"/>
          <w:u w:val="single"/>
        </w:rPr>
      </w:pPr>
      <w:r w:rsidRPr="009B1B25">
        <w:rPr>
          <w:rFonts w:ascii="Times New Roman" w:eastAsia="Times New Roman" w:hAnsi="Times New Roman" w:cs="Times New Roman"/>
          <w:sz w:val="26"/>
          <w:szCs w:val="26"/>
        </w:rPr>
        <w:t xml:space="preserve">Р І Ш Е Н Н Я  № </w:t>
      </w:r>
      <w:r w:rsidR="003C1922">
        <w:rPr>
          <w:rFonts w:ascii="Times New Roman" w:eastAsia="Times New Roman" w:hAnsi="Times New Roman" w:cs="Times New Roman"/>
          <w:sz w:val="26"/>
          <w:szCs w:val="26"/>
          <w:u w:val="single"/>
        </w:rPr>
        <w:t>147/ас-25</w:t>
      </w:r>
    </w:p>
    <w:p w:rsidR="0087145F" w:rsidRPr="009B1B25" w:rsidRDefault="0087145F" w:rsidP="0086013E">
      <w:pPr>
        <w:spacing w:after="0" w:line="240" w:lineRule="auto"/>
        <w:jc w:val="center"/>
        <w:rPr>
          <w:rFonts w:ascii="Times New Roman" w:eastAsia="Times New Roman" w:hAnsi="Times New Roman" w:cs="Times New Roman"/>
          <w:sz w:val="26"/>
          <w:szCs w:val="26"/>
        </w:rPr>
      </w:pPr>
    </w:p>
    <w:p w:rsidR="000562C3" w:rsidRPr="009B1B25" w:rsidRDefault="000562C3" w:rsidP="00CC302C">
      <w:pPr>
        <w:suppressAutoHyphens/>
        <w:spacing w:after="0" w:line="308" w:lineRule="exact"/>
        <w:jc w:val="both"/>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Вища кваліфікаційна комісія суддів України у пленарному складі:</w:t>
      </w:r>
    </w:p>
    <w:p w:rsidR="000562C3" w:rsidRPr="009B1B25" w:rsidRDefault="000562C3" w:rsidP="00CC302C">
      <w:pPr>
        <w:suppressAutoHyphens/>
        <w:spacing w:after="0" w:line="308" w:lineRule="exact"/>
        <w:jc w:val="both"/>
        <w:rPr>
          <w:rFonts w:ascii="Times New Roman" w:eastAsia="Times New Roman" w:hAnsi="Times New Roman" w:cs="Times New Roman"/>
          <w:spacing w:val="-2"/>
          <w:sz w:val="26"/>
          <w:szCs w:val="26"/>
        </w:rPr>
      </w:pPr>
    </w:p>
    <w:p w:rsidR="000562C3" w:rsidRPr="009B1B25" w:rsidRDefault="000562C3" w:rsidP="00CC302C">
      <w:pPr>
        <w:suppressAutoHyphens/>
        <w:spacing w:after="0" w:line="308" w:lineRule="exact"/>
        <w:jc w:val="both"/>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головуючого – Андрія ПАСІЧНИКА,</w:t>
      </w:r>
    </w:p>
    <w:p w:rsidR="000562C3" w:rsidRPr="009B1B25" w:rsidRDefault="000562C3" w:rsidP="00CC302C">
      <w:pPr>
        <w:suppressAutoHyphens/>
        <w:spacing w:after="0" w:line="308" w:lineRule="exact"/>
        <w:jc w:val="both"/>
        <w:rPr>
          <w:rFonts w:ascii="Times New Roman" w:eastAsia="Times New Roman" w:hAnsi="Times New Roman" w:cs="Times New Roman"/>
          <w:spacing w:val="-2"/>
          <w:sz w:val="26"/>
          <w:szCs w:val="26"/>
        </w:rPr>
      </w:pPr>
    </w:p>
    <w:p w:rsidR="000562C3" w:rsidRPr="009B1B25" w:rsidRDefault="000562C3" w:rsidP="00CC302C">
      <w:pPr>
        <w:suppressAutoHyphens/>
        <w:spacing w:after="0" w:line="308" w:lineRule="exact"/>
        <w:jc w:val="both"/>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членів Комісії: Михайла БОГОНОСА, Ярослава ДУХА, Романа КИДИСЮКА, Надії КОБЕЦЬКОЇ, Олега КОЛІУША, Володимира</w:t>
      </w:r>
      <w:r w:rsidR="00BB4885" w:rsidRPr="009B1B25">
        <w:rPr>
          <w:rFonts w:ascii="Times New Roman" w:eastAsia="Times New Roman" w:hAnsi="Times New Roman" w:cs="Times New Roman"/>
          <w:spacing w:val="-2"/>
          <w:sz w:val="26"/>
          <w:szCs w:val="26"/>
        </w:rPr>
        <w:t xml:space="preserve"> </w:t>
      </w:r>
      <w:r w:rsidRPr="009B1B25">
        <w:rPr>
          <w:rFonts w:ascii="Times New Roman" w:eastAsia="Times New Roman" w:hAnsi="Times New Roman" w:cs="Times New Roman"/>
          <w:spacing w:val="-2"/>
          <w:sz w:val="26"/>
          <w:szCs w:val="26"/>
        </w:rPr>
        <w:t xml:space="preserve">ЛУГАНСЬКОГО, </w:t>
      </w:r>
      <w:r w:rsidR="00BB4885" w:rsidRPr="009B1B25">
        <w:rPr>
          <w:rFonts w:ascii="Times New Roman" w:eastAsia="Times New Roman" w:hAnsi="Times New Roman" w:cs="Times New Roman"/>
          <w:spacing w:val="-2"/>
          <w:sz w:val="26"/>
          <w:szCs w:val="26"/>
        </w:rPr>
        <w:t xml:space="preserve">Олексія ОМЕЛЬЯНА </w:t>
      </w:r>
      <w:r w:rsidRPr="009B1B25">
        <w:rPr>
          <w:rFonts w:ascii="Times New Roman" w:eastAsia="Times New Roman" w:hAnsi="Times New Roman" w:cs="Times New Roman"/>
          <w:spacing w:val="-2"/>
          <w:sz w:val="26"/>
          <w:szCs w:val="26"/>
        </w:rPr>
        <w:t xml:space="preserve">(доповідач), Руслана СИДОРОВИЧА, </w:t>
      </w:r>
      <w:r w:rsidR="00BB4885" w:rsidRPr="009B1B25">
        <w:rPr>
          <w:rFonts w:ascii="Times New Roman" w:eastAsia="Times New Roman" w:hAnsi="Times New Roman" w:cs="Times New Roman"/>
          <w:spacing w:val="-2"/>
          <w:sz w:val="26"/>
          <w:szCs w:val="26"/>
        </w:rPr>
        <w:t>Сергія ЧУМАКА</w:t>
      </w:r>
      <w:r w:rsidRPr="009B1B25">
        <w:rPr>
          <w:rFonts w:ascii="Times New Roman" w:eastAsia="Times New Roman" w:hAnsi="Times New Roman" w:cs="Times New Roman"/>
          <w:spacing w:val="-2"/>
          <w:sz w:val="26"/>
          <w:szCs w:val="26"/>
        </w:rPr>
        <w:t>,</w:t>
      </w:r>
    </w:p>
    <w:p w:rsidR="000562C3" w:rsidRPr="009B1B25" w:rsidRDefault="000562C3" w:rsidP="00CC302C">
      <w:pPr>
        <w:suppressAutoHyphens/>
        <w:spacing w:after="0" w:line="308" w:lineRule="exact"/>
        <w:jc w:val="both"/>
        <w:rPr>
          <w:rFonts w:ascii="Times New Roman" w:eastAsia="Times New Roman" w:hAnsi="Times New Roman" w:cs="Times New Roman"/>
          <w:spacing w:val="-2"/>
          <w:sz w:val="26"/>
          <w:szCs w:val="26"/>
        </w:rPr>
      </w:pPr>
    </w:p>
    <w:p w:rsidR="000562C3" w:rsidRPr="009B1B25" w:rsidRDefault="000562C3" w:rsidP="00CC302C">
      <w:pPr>
        <w:suppressAutoHyphens/>
        <w:spacing w:after="0" w:line="308" w:lineRule="exact"/>
        <w:jc w:val="both"/>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за участі:</w:t>
      </w:r>
    </w:p>
    <w:p w:rsidR="000562C3" w:rsidRPr="009B1B25" w:rsidRDefault="000562C3" w:rsidP="00CC302C">
      <w:pPr>
        <w:suppressAutoHyphens/>
        <w:spacing w:after="0" w:line="308" w:lineRule="exact"/>
        <w:jc w:val="both"/>
        <w:rPr>
          <w:rFonts w:ascii="Times New Roman" w:eastAsia="Times New Roman" w:hAnsi="Times New Roman" w:cs="Times New Roman"/>
          <w:spacing w:val="-2"/>
          <w:sz w:val="26"/>
          <w:szCs w:val="26"/>
        </w:rPr>
      </w:pPr>
    </w:p>
    <w:p w:rsidR="000562C3" w:rsidRPr="009B1B25" w:rsidRDefault="000562C3" w:rsidP="00CC302C">
      <w:pPr>
        <w:suppressAutoHyphens/>
        <w:spacing w:after="0" w:line="308" w:lineRule="exact"/>
        <w:jc w:val="both"/>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 xml:space="preserve">кандидата на посаду судді апеляційного </w:t>
      </w:r>
      <w:r w:rsidR="00BB4885" w:rsidRPr="009B1B25">
        <w:rPr>
          <w:rFonts w:ascii="Times New Roman" w:eastAsia="Times New Roman" w:hAnsi="Times New Roman" w:cs="Times New Roman"/>
          <w:spacing w:val="-2"/>
          <w:sz w:val="26"/>
          <w:szCs w:val="26"/>
        </w:rPr>
        <w:t>господарського</w:t>
      </w:r>
      <w:r w:rsidRPr="009B1B25">
        <w:rPr>
          <w:rFonts w:ascii="Times New Roman" w:eastAsia="Times New Roman" w:hAnsi="Times New Roman" w:cs="Times New Roman"/>
          <w:spacing w:val="-2"/>
          <w:sz w:val="26"/>
          <w:szCs w:val="26"/>
        </w:rPr>
        <w:t xml:space="preserve"> суду </w:t>
      </w:r>
      <w:r w:rsidR="00BB4885" w:rsidRPr="009B1B25">
        <w:rPr>
          <w:rFonts w:ascii="Times New Roman" w:eastAsia="Times New Roman" w:hAnsi="Times New Roman" w:cs="Times New Roman"/>
          <w:spacing w:val="-2"/>
          <w:sz w:val="26"/>
          <w:szCs w:val="26"/>
        </w:rPr>
        <w:t>Сергія ВІННІКОВА</w:t>
      </w:r>
      <w:r w:rsidRPr="009B1B25">
        <w:rPr>
          <w:rFonts w:ascii="Times New Roman" w:eastAsia="Times New Roman" w:hAnsi="Times New Roman" w:cs="Times New Roman"/>
          <w:spacing w:val="-2"/>
          <w:sz w:val="26"/>
          <w:szCs w:val="26"/>
        </w:rPr>
        <w:t>,</w:t>
      </w:r>
    </w:p>
    <w:p w:rsidR="000562C3" w:rsidRPr="009B1B25" w:rsidRDefault="000562C3" w:rsidP="00CC302C">
      <w:pPr>
        <w:suppressAutoHyphens/>
        <w:spacing w:after="0" w:line="308" w:lineRule="exact"/>
        <w:jc w:val="both"/>
        <w:rPr>
          <w:rFonts w:ascii="Times New Roman" w:eastAsia="Times New Roman" w:hAnsi="Times New Roman" w:cs="Times New Roman"/>
          <w:spacing w:val="-2"/>
          <w:sz w:val="26"/>
          <w:szCs w:val="26"/>
        </w:rPr>
      </w:pPr>
    </w:p>
    <w:p w:rsidR="000562C3" w:rsidRPr="009B1B25" w:rsidRDefault="000562C3" w:rsidP="00CC302C">
      <w:pPr>
        <w:suppressAutoHyphens/>
        <w:spacing w:after="0" w:line="308" w:lineRule="exact"/>
        <w:jc w:val="both"/>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 xml:space="preserve">представника Громадської ради доброчесності </w:t>
      </w:r>
      <w:r w:rsidR="00BB4885" w:rsidRPr="009B1B25">
        <w:rPr>
          <w:rFonts w:ascii="Times New Roman" w:eastAsia="Times New Roman" w:hAnsi="Times New Roman" w:cs="Times New Roman"/>
          <w:spacing w:val="-2"/>
          <w:sz w:val="26"/>
          <w:szCs w:val="26"/>
        </w:rPr>
        <w:t>Костянтина СМОЛОВА</w:t>
      </w:r>
      <w:r w:rsidRPr="009B1B25">
        <w:rPr>
          <w:rFonts w:ascii="Times New Roman" w:eastAsia="Times New Roman" w:hAnsi="Times New Roman" w:cs="Times New Roman"/>
          <w:spacing w:val="-2"/>
          <w:sz w:val="26"/>
          <w:szCs w:val="26"/>
        </w:rPr>
        <w:t>,</w:t>
      </w:r>
    </w:p>
    <w:p w:rsidR="000562C3" w:rsidRPr="009B1B25" w:rsidRDefault="000562C3" w:rsidP="00CC302C">
      <w:pPr>
        <w:suppressAutoHyphens/>
        <w:spacing w:after="0" w:line="308" w:lineRule="exact"/>
        <w:jc w:val="both"/>
        <w:rPr>
          <w:rFonts w:ascii="Times New Roman" w:eastAsia="Times New Roman" w:hAnsi="Times New Roman" w:cs="Times New Roman"/>
          <w:spacing w:val="-2"/>
          <w:sz w:val="26"/>
          <w:szCs w:val="26"/>
        </w:rPr>
      </w:pPr>
    </w:p>
    <w:p w:rsidR="000562C3" w:rsidRPr="009B1B25" w:rsidRDefault="000562C3" w:rsidP="00CC302C">
      <w:pPr>
        <w:suppressAutoHyphens/>
        <w:spacing w:after="0" w:line="308" w:lineRule="exact"/>
        <w:jc w:val="both"/>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 xml:space="preserve">розглянувши питання про підтвердження здатності кандидата на посаду судді </w:t>
      </w:r>
      <w:r w:rsidR="00BB4885" w:rsidRPr="009B1B25">
        <w:rPr>
          <w:rFonts w:ascii="Times New Roman" w:eastAsia="Times New Roman" w:hAnsi="Times New Roman" w:cs="Times New Roman"/>
          <w:spacing w:val="-2"/>
          <w:sz w:val="26"/>
          <w:szCs w:val="26"/>
        </w:rPr>
        <w:t>Віннікова Сергія Валерійовича</w:t>
      </w:r>
      <w:r w:rsidRPr="009B1B25">
        <w:rPr>
          <w:rFonts w:ascii="Times New Roman" w:eastAsia="Times New Roman" w:hAnsi="Times New Roman" w:cs="Times New Roman"/>
          <w:spacing w:val="-2"/>
          <w:sz w:val="26"/>
          <w:szCs w:val="26"/>
        </w:rPr>
        <w:t xml:space="preserve"> здійснювати правосуддя в </w:t>
      </w:r>
      <w:r w:rsidR="00BB4885" w:rsidRPr="009B1B25">
        <w:rPr>
          <w:rFonts w:ascii="Times New Roman" w:eastAsia="Times New Roman" w:hAnsi="Times New Roman" w:cs="Times New Roman"/>
          <w:spacing w:val="-2"/>
          <w:sz w:val="26"/>
          <w:szCs w:val="26"/>
        </w:rPr>
        <w:t xml:space="preserve">апеляційному господарському </w:t>
      </w:r>
      <w:r w:rsidRPr="009B1B25">
        <w:rPr>
          <w:rFonts w:ascii="Times New Roman" w:eastAsia="Times New Roman" w:hAnsi="Times New Roman" w:cs="Times New Roman"/>
          <w:spacing w:val="-2"/>
          <w:sz w:val="26"/>
          <w:szCs w:val="26"/>
        </w:rPr>
        <w:t>суді в межах конкурсу, оголошеного рішенням Комісії від 14</w:t>
      </w:r>
      <w:r w:rsidR="00802FE0" w:rsidRPr="009B1B25">
        <w:rPr>
          <w:rFonts w:ascii="Times New Roman" w:eastAsia="Times New Roman" w:hAnsi="Times New Roman" w:cs="Times New Roman"/>
          <w:spacing w:val="-2"/>
          <w:sz w:val="26"/>
          <w:szCs w:val="26"/>
        </w:rPr>
        <w:t>.09.</w:t>
      </w:r>
      <w:r w:rsidRPr="009B1B25">
        <w:rPr>
          <w:rFonts w:ascii="Times New Roman" w:eastAsia="Times New Roman" w:hAnsi="Times New Roman" w:cs="Times New Roman"/>
          <w:spacing w:val="-2"/>
          <w:sz w:val="26"/>
          <w:szCs w:val="26"/>
        </w:rPr>
        <w:t>2023 № 94/зп-23 (зі змінами),</w:t>
      </w:r>
    </w:p>
    <w:p w:rsidR="0087145F" w:rsidRPr="009B1B25" w:rsidRDefault="0087145F" w:rsidP="00CC302C">
      <w:pPr>
        <w:suppressAutoHyphens/>
        <w:spacing w:after="0" w:line="308" w:lineRule="exact"/>
        <w:jc w:val="both"/>
        <w:rPr>
          <w:rFonts w:ascii="Times New Roman" w:eastAsia="Times New Roman" w:hAnsi="Times New Roman" w:cs="Times New Roman"/>
          <w:spacing w:val="-2"/>
          <w:sz w:val="26"/>
          <w:szCs w:val="26"/>
        </w:rPr>
      </w:pPr>
    </w:p>
    <w:p w:rsidR="0087145F" w:rsidRPr="009B1B25" w:rsidRDefault="008152C9" w:rsidP="00CC302C">
      <w:pPr>
        <w:suppressAutoHyphens/>
        <w:spacing w:after="0" w:line="308" w:lineRule="exact"/>
        <w:jc w:val="center"/>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встановила:</w:t>
      </w:r>
    </w:p>
    <w:p w:rsidR="0087145F" w:rsidRPr="009B1B25" w:rsidRDefault="0087145F" w:rsidP="00CC302C">
      <w:pPr>
        <w:suppressAutoHyphens/>
        <w:spacing w:after="0" w:line="308" w:lineRule="exact"/>
        <w:jc w:val="both"/>
        <w:rPr>
          <w:rFonts w:ascii="Times New Roman" w:eastAsia="Times New Roman" w:hAnsi="Times New Roman" w:cs="Times New Roman"/>
          <w:spacing w:val="-2"/>
          <w:sz w:val="26"/>
          <w:szCs w:val="26"/>
        </w:rPr>
      </w:pPr>
    </w:p>
    <w:p w:rsidR="00A33843" w:rsidRPr="009B1B25" w:rsidRDefault="00A33843" w:rsidP="00CC302C">
      <w:pPr>
        <w:shd w:val="clear" w:color="auto" w:fill="FFFFFF"/>
        <w:tabs>
          <w:tab w:val="left" w:pos="426"/>
        </w:tabs>
        <w:suppressAutoHyphens/>
        <w:spacing w:after="0" w:line="308" w:lineRule="exact"/>
        <w:ind w:firstLine="709"/>
        <w:jc w:val="both"/>
        <w:rPr>
          <w:rFonts w:ascii="Times New Roman" w:hAnsi="Times New Roman" w:cs="Times New Roman"/>
          <w:b/>
          <w:bCs/>
          <w:spacing w:val="-2"/>
          <w:sz w:val="26"/>
          <w:szCs w:val="26"/>
        </w:rPr>
      </w:pPr>
      <w:r w:rsidRPr="009B1B25">
        <w:rPr>
          <w:rFonts w:ascii="Times New Roman" w:hAnsi="Times New Roman" w:cs="Times New Roman"/>
          <w:b/>
          <w:bCs/>
          <w:spacing w:val="-2"/>
          <w:sz w:val="26"/>
          <w:szCs w:val="26"/>
        </w:rPr>
        <w:t>Стислий виклад підстав проведення конкурсу на посади суддів апеляційних господарських судів та процедури кваліфікаційного оцінювання кандидата</w:t>
      </w:r>
    </w:p>
    <w:p w:rsidR="0086013E" w:rsidRPr="009B1B25" w:rsidRDefault="0086013E" w:rsidP="00CC302C">
      <w:pPr>
        <w:suppressAutoHyphens/>
        <w:spacing w:after="0" w:line="308" w:lineRule="exact"/>
        <w:jc w:val="both"/>
        <w:rPr>
          <w:rFonts w:ascii="Times New Roman" w:eastAsia="Times New Roman" w:hAnsi="Times New Roman" w:cs="Times New Roman"/>
          <w:spacing w:val="-2"/>
          <w:sz w:val="26"/>
          <w:szCs w:val="26"/>
        </w:rPr>
      </w:pPr>
    </w:p>
    <w:p w:rsidR="00A33843" w:rsidRPr="009B1B25" w:rsidRDefault="00A33843" w:rsidP="00CC302C">
      <w:pPr>
        <w:tabs>
          <w:tab w:val="left" w:pos="426"/>
        </w:tabs>
        <w:suppressAutoHyphens/>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 xml:space="preserve">Рішенням Комісії від 14.09.2023 № 94/зп-23 (зі змінами та доповненнями) оголошено конкурс на зайняття 550 вакантних посад суддів в апеляційних судах, зокрема в апеляційних господарських судах. </w:t>
      </w:r>
    </w:p>
    <w:p w:rsidR="00A33843" w:rsidRPr="009B1B25" w:rsidRDefault="00E12A84" w:rsidP="00CC302C">
      <w:pPr>
        <w:tabs>
          <w:tab w:val="left" w:pos="426"/>
        </w:tabs>
        <w:suppressAutoHyphens/>
        <w:spacing w:after="0" w:line="308" w:lineRule="exact"/>
        <w:ind w:firstLine="709"/>
        <w:jc w:val="both"/>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Д</w:t>
      </w:r>
      <w:r w:rsidR="00A33843" w:rsidRPr="009B1B25">
        <w:rPr>
          <w:rFonts w:ascii="Times New Roman" w:eastAsia="Times New Roman" w:hAnsi="Times New Roman" w:cs="Times New Roman"/>
          <w:spacing w:val="-2"/>
          <w:sz w:val="26"/>
          <w:szCs w:val="26"/>
        </w:rPr>
        <w:t xml:space="preserve">о Комісії </w:t>
      </w:r>
      <w:r w:rsidRPr="009B1B25">
        <w:rPr>
          <w:rFonts w:ascii="Times New Roman" w:eastAsia="Times New Roman" w:hAnsi="Times New Roman" w:cs="Times New Roman"/>
          <w:spacing w:val="-2"/>
          <w:sz w:val="26"/>
          <w:szCs w:val="26"/>
        </w:rPr>
        <w:t xml:space="preserve">25.12.2023 надійшла заява Віннікова С.В. </w:t>
      </w:r>
      <w:r w:rsidR="00A33843" w:rsidRPr="009B1B25">
        <w:rPr>
          <w:rFonts w:ascii="Times New Roman" w:eastAsia="Times New Roman" w:hAnsi="Times New Roman" w:cs="Times New Roman"/>
          <w:spacing w:val="-2"/>
          <w:sz w:val="26"/>
          <w:szCs w:val="26"/>
        </w:rPr>
        <w:t>про допуск</w:t>
      </w:r>
      <w:r w:rsidRPr="009B1B25">
        <w:rPr>
          <w:rFonts w:ascii="Times New Roman" w:eastAsia="Times New Roman" w:hAnsi="Times New Roman" w:cs="Times New Roman"/>
          <w:spacing w:val="-2"/>
          <w:sz w:val="26"/>
          <w:szCs w:val="26"/>
        </w:rPr>
        <w:t xml:space="preserve"> його</w:t>
      </w:r>
      <w:r w:rsidR="00A33843" w:rsidRPr="009B1B25">
        <w:rPr>
          <w:rFonts w:ascii="Times New Roman" w:eastAsia="Times New Roman" w:hAnsi="Times New Roman" w:cs="Times New Roman"/>
          <w:spacing w:val="-2"/>
          <w:sz w:val="26"/>
          <w:szCs w:val="26"/>
        </w:rPr>
        <w:t xml:space="preserve"> до участі в конкурсі на зайняття вакантної посади судді в апеляційному господарському суді, оголошеному рішенням Комісії від 14</w:t>
      </w:r>
      <w:r w:rsidR="00802FE0" w:rsidRPr="009B1B25">
        <w:rPr>
          <w:rFonts w:ascii="Times New Roman" w:eastAsia="Times New Roman" w:hAnsi="Times New Roman" w:cs="Times New Roman"/>
          <w:spacing w:val="-2"/>
          <w:sz w:val="26"/>
          <w:szCs w:val="26"/>
        </w:rPr>
        <w:t>.09.2023</w:t>
      </w:r>
      <w:r w:rsidR="00A33843" w:rsidRPr="009B1B25">
        <w:rPr>
          <w:rFonts w:ascii="Times New Roman" w:eastAsia="Times New Roman" w:hAnsi="Times New Roman" w:cs="Times New Roman"/>
          <w:spacing w:val="-2"/>
          <w:sz w:val="26"/>
          <w:szCs w:val="26"/>
        </w:rPr>
        <w:t>, як особи, яка відповідає вимогам пункту</w:t>
      </w:r>
      <w:r w:rsidRPr="009B1B25">
        <w:rPr>
          <w:rFonts w:ascii="Times New Roman" w:eastAsia="Times New Roman" w:hAnsi="Times New Roman" w:cs="Times New Roman"/>
          <w:spacing w:val="-2"/>
          <w:sz w:val="26"/>
          <w:szCs w:val="26"/>
        </w:rPr>
        <w:t> </w:t>
      </w:r>
      <w:r w:rsidR="00A33843" w:rsidRPr="009B1B25">
        <w:rPr>
          <w:rFonts w:ascii="Times New Roman" w:eastAsia="Times New Roman" w:hAnsi="Times New Roman" w:cs="Times New Roman"/>
          <w:spacing w:val="-2"/>
          <w:sz w:val="26"/>
          <w:szCs w:val="26"/>
        </w:rPr>
        <w:t>1 частини першої статті 28 Закону</w:t>
      </w:r>
      <w:r w:rsidR="00802FE0" w:rsidRPr="009B1B25">
        <w:rPr>
          <w:rFonts w:ascii="Times New Roman" w:eastAsia="Times New Roman" w:hAnsi="Times New Roman" w:cs="Times New Roman"/>
          <w:spacing w:val="-2"/>
          <w:sz w:val="26"/>
          <w:szCs w:val="26"/>
        </w:rPr>
        <w:t xml:space="preserve"> України «Про судоустрій і статус суддів» (далі – Закон)</w:t>
      </w:r>
      <w:r w:rsidR="00A33843" w:rsidRPr="009B1B25">
        <w:rPr>
          <w:rFonts w:ascii="Times New Roman" w:eastAsia="Times New Roman" w:hAnsi="Times New Roman" w:cs="Times New Roman"/>
          <w:spacing w:val="-2"/>
          <w:sz w:val="26"/>
          <w:szCs w:val="26"/>
        </w:rPr>
        <w:t xml:space="preserve">, та про проведення стосовно </w:t>
      </w:r>
      <w:r w:rsidR="00802FE0" w:rsidRPr="009B1B25">
        <w:rPr>
          <w:rFonts w:ascii="Times New Roman" w:eastAsia="Times New Roman" w:hAnsi="Times New Roman" w:cs="Times New Roman"/>
          <w:spacing w:val="-2"/>
          <w:sz w:val="26"/>
          <w:szCs w:val="26"/>
        </w:rPr>
        <w:t>нього</w:t>
      </w:r>
      <w:r w:rsidR="00A33843" w:rsidRPr="009B1B25">
        <w:rPr>
          <w:rFonts w:ascii="Times New Roman" w:eastAsia="Times New Roman" w:hAnsi="Times New Roman" w:cs="Times New Roman"/>
          <w:spacing w:val="-2"/>
          <w:sz w:val="26"/>
          <w:szCs w:val="26"/>
        </w:rPr>
        <w:t xml:space="preserve"> кваліфікаційного оцінювання для підтвердження здатності здійснювати правосуддя у відповідному суді.</w:t>
      </w:r>
    </w:p>
    <w:p w:rsidR="00A33843" w:rsidRPr="009B1B25" w:rsidRDefault="00A33843" w:rsidP="00CC302C">
      <w:pPr>
        <w:tabs>
          <w:tab w:val="left" w:pos="426"/>
        </w:tabs>
        <w:suppressAutoHyphens/>
        <w:spacing w:after="0" w:line="308" w:lineRule="exact"/>
        <w:ind w:firstLine="709"/>
        <w:jc w:val="both"/>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Рішенням Комісії від 04</w:t>
      </w:r>
      <w:r w:rsidR="009A606E" w:rsidRPr="009B1B25">
        <w:rPr>
          <w:rFonts w:ascii="Times New Roman" w:eastAsia="Times New Roman" w:hAnsi="Times New Roman" w:cs="Times New Roman"/>
          <w:spacing w:val="-2"/>
          <w:sz w:val="26"/>
          <w:szCs w:val="26"/>
        </w:rPr>
        <w:t>.03.</w:t>
      </w:r>
      <w:r w:rsidRPr="009B1B25">
        <w:rPr>
          <w:rFonts w:ascii="Times New Roman" w:eastAsia="Times New Roman" w:hAnsi="Times New Roman" w:cs="Times New Roman"/>
          <w:spacing w:val="-2"/>
          <w:sz w:val="26"/>
          <w:szCs w:val="26"/>
        </w:rPr>
        <w:t>2024 №</w:t>
      </w:r>
      <w:r w:rsidR="009A606E" w:rsidRPr="009B1B25">
        <w:rPr>
          <w:rFonts w:ascii="Times New Roman" w:eastAsia="Times New Roman" w:hAnsi="Times New Roman" w:cs="Times New Roman"/>
          <w:spacing w:val="-2"/>
          <w:sz w:val="26"/>
          <w:szCs w:val="26"/>
        </w:rPr>
        <w:t> </w:t>
      </w:r>
      <w:r w:rsidRPr="009B1B25">
        <w:rPr>
          <w:rFonts w:ascii="Times New Roman" w:eastAsia="Times New Roman" w:hAnsi="Times New Roman" w:cs="Times New Roman"/>
          <w:spacing w:val="-2"/>
          <w:sz w:val="26"/>
          <w:szCs w:val="26"/>
        </w:rPr>
        <w:t>1</w:t>
      </w:r>
      <w:r w:rsidR="009A606E" w:rsidRPr="009B1B25">
        <w:rPr>
          <w:rFonts w:ascii="Times New Roman" w:eastAsia="Times New Roman" w:hAnsi="Times New Roman" w:cs="Times New Roman"/>
          <w:spacing w:val="-2"/>
          <w:sz w:val="26"/>
          <w:szCs w:val="26"/>
        </w:rPr>
        <w:t>05</w:t>
      </w:r>
      <w:r w:rsidRPr="009B1B25">
        <w:rPr>
          <w:rFonts w:ascii="Times New Roman" w:eastAsia="Times New Roman" w:hAnsi="Times New Roman" w:cs="Times New Roman"/>
          <w:spacing w:val="-2"/>
          <w:sz w:val="26"/>
          <w:szCs w:val="26"/>
        </w:rPr>
        <w:t xml:space="preserve">/ас-24 </w:t>
      </w:r>
      <w:r w:rsidR="009A606E" w:rsidRPr="009B1B25">
        <w:rPr>
          <w:rFonts w:ascii="Times New Roman" w:eastAsia="Times New Roman" w:hAnsi="Times New Roman" w:cs="Times New Roman"/>
          <w:spacing w:val="-2"/>
          <w:sz w:val="26"/>
          <w:szCs w:val="26"/>
        </w:rPr>
        <w:t>Віннікова С.В.</w:t>
      </w:r>
      <w:r w:rsidRPr="009B1B25">
        <w:rPr>
          <w:rFonts w:ascii="Times New Roman" w:eastAsia="Times New Roman" w:hAnsi="Times New Roman" w:cs="Times New Roman"/>
          <w:spacing w:val="-2"/>
          <w:sz w:val="26"/>
          <w:szCs w:val="26"/>
        </w:rPr>
        <w:t xml:space="preserve"> допущено до проходження кваліфікаційного оцінювання та участі в конкурсі.</w:t>
      </w:r>
    </w:p>
    <w:p w:rsidR="00A33843" w:rsidRPr="009B1B25" w:rsidRDefault="00A33843" w:rsidP="00B72415">
      <w:pPr>
        <w:tabs>
          <w:tab w:val="left" w:pos="426"/>
        </w:tabs>
        <w:suppressAutoHyphens/>
        <w:spacing w:after="0" w:line="306" w:lineRule="exact"/>
        <w:ind w:firstLine="709"/>
        <w:jc w:val="both"/>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Рішенням Комісії від 19</w:t>
      </w:r>
      <w:r w:rsidR="0064195E" w:rsidRPr="009B1B25">
        <w:rPr>
          <w:rFonts w:ascii="Times New Roman" w:eastAsia="Times New Roman" w:hAnsi="Times New Roman" w:cs="Times New Roman"/>
          <w:spacing w:val="-2"/>
          <w:sz w:val="26"/>
          <w:szCs w:val="26"/>
        </w:rPr>
        <w:t>.03.</w:t>
      </w:r>
      <w:r w:rsidRPr="009B1B25">
        <w:rPr>
          <w:rFonts w:ascii="Times New Roman" w:eastAsia="Times New Roman" w:hAnsi="Times New Roman" w:cs="Times New Roman"/>
          <w:spacing w:val="-2"/>
          <w:sz w:val="26"/>
          <w:szCs w:val="26"/>
        </w:rPr>
        <w:t>2025 №</w:t>
      </w:r>
      <w:r w:rsidR="0064195E" w:rsidRPr="009B1B25">
        <w:rPr>
          <w:rFonts w:ascii="Times New Roman" w:eastAsia="Times New Roman" w:hAnsi="Times New Roman" w:cs="Times New Roman"/>
          <w:spacing w:val="-2"/>
          <w:sz w:val="26"/>
          <w:szCs w:val="26"/>
        </w:rPr>
        <w:t> </w:t>
      </w:r>
      <w:r w:rsidRPr="009B1B25">
        <w:rPr>
          <w:rFonts w:ascii="Times New Roman" w:eastAsia="Times New Roman" w:hAnsi="Times New Roman" w:cs="Times New Roman"/>
          <w:spacing w:val="-2"/>
          <w:sz w:val="26"/>
          <w:szCs w:val="26"/>
        </w:rPr>
        <w:t xml:space="preserve">56/зп-25 затверджено загальні результати першого етапу «Складання кваліфікаційного іспиту» кваліфікаційного оцінювання </w:t>
      </w:r>
      <w:r w:rsidRPr="009B1B25">
        <w:rPr>
          <w:rFonts w:ascii="Times New Roman" w:eastAsia="Times New Roman" w:hAnsi="Times New Roman" w:cs="Times New Roman"/>
          <w:spacing w:val="-2"/>
          <w:sz w:val="26"/>
          <w:szCs w:val="26"/>
        </w:rPr>
        <w:lastRenderedPageBreak/>
        <w:t>кандидатів на посади суддів апеляційних господарських судів у межах конкурсу, оголошеного рішенням Комісії від 14</w:t>
      </w:r>
      <w:r w:rsidR="0064195E" w:rsidRPr="009B1B25">
        <w:rPr>
          <w:rFonts w:ascii="Times New Roman" w:eastAsia="Times New Roman" w:hAnsi="Times New Roman" w:cs="Times New Roman"/>
          <w:spacing w:val="-2"/>
          <w:sz w:val="26"/>
          <w:szCs w:val="26"/>
        </w:rPr>
        <w:t>.09.</w:t>
      </w:r>
      <w:r w:rsidRPr="009B1B25">
        <w:rPr>
          <w:rFonts w:ascii="Times New Roman" w:eastAsia="Times New Roman" w:hAnsi="Times New Roman" w:cs="Times New Roman"/>
          <w:spacing w:val="-2"/>
          <w:sz w:val="26"/>
          <w:szCs w:val="26"/>
        </w:rPr>
        <w:t>2023</w:t>
      </w:r>
      <w:r w:rsidR="0064195E" w:rsidRPr="009B1B25">
        <w:rPr>
          <w:rFonts w:ascii="Times New Roman" w:eastAsia="Times New Roman" w:hAnsi="Times New Roman" w:cs="Times New Roman"/>
          <w:spacing w:val="-2"/>
          <w:sz w:val="26"/>
          <w:szCs w:val="26"/>
        </w:rPr>
        <w:t xml:space="preserve"> № </w:t>
      </w:r>
      <w:r w:rsidRPr="009B1B25">
        <w:rPr>
          <w:rFonts w:ascii="Times New Roman" w:eastAsia="Times New Roman" w:hAnsi="Times New Roman" w:cs="Times New Roman"/>
          <w:spacing w:val="-2"/>
          <w:sz w:val="26"/>
          <w:szCs w:val="26"/>
        </w:rPr>
        <w:t>94/зп-23 (зі змінами).</w:t>
      </w:r>
    </w:p>
    <w:p w:rsidR="00A33843" w:rsidRPr="009B1B25" w:rsidRDefault="00E12A84" w:rsidP="00B72415">
      <w:pPr>
        <w:tabs>
          <w:tab w:val="left" w:pos="426"/>
        </w:tabs>
        <w:suppressAutoHyphens/>
        <w:spacing w:after="0" w:line="306" w:lineRule="exact"/>
        <w:ind w:firstLine="709"/>
        <w:jc w:val="both"/>
        <w:rPr>
          <w:rFonts w:ascii="Times New Roman" w:hAnsi="Times New Roman" w:cs="Times New Roman"/>
          <w:spacing w:val="-2"/>
          <w:sz w:val="26"/>
          <w:szCs w:val="26"/>
        </w:rPr>
      </w:pPr>
      <w:r w:rsidRPr="009B1B25">
        <w:rPr>
          <w:rFonts w:ascii="Times New Roman" w:eastAsia="Times New Roman" w:hAnsi="Times New Roman" w:cs="Times New Roman"/>
          <w:spacing w:val="-2"/>
          <w:sz w:val="26"/>
          <w:szCs w:val="26"/>
        </w:rPr>
        <w:t xml:space="preserve">Кандидат </w:t>
      </w:r>
      <w:r w:rsidR="0064195E" w:rsidRPr="009B1B25">
        <w:rPr>
          <w:rFonts w:ascii="Times New Roman" w:eastAsia="Times New Roman" w:hAnsi="Times New Roman" w:cs="Times New Roman"/>
          <w:spacing w:val="-2"/>
          <w:sz w:val="26"/>
          <w:szCs w:val="26"/>
        </w:rPr>
        <w:t>Вінніков С.В</w:t>
      </w:r>
      <w:r w:rsidR="00A33843" w:rsidRPr="009B1B25">
        <w:rPr>
          <w:rFonts w:ascii="Times New Roman" w:eastAsia="Times New Roman" w:hAnsi="Times New Roman" w:cs="Times New Roman"/>
          <w:spacing w:val="-2"/>
          <w:sz w:val="26"/>
          <w:szCs w:val="26"/>
        </w:rPr>
        <w:t>. отрима</w:t>
      </w:r>
      <w:r w:rsidR="0064195E" w:rsidRPr="009B1B25">
        <w:rPr>
          <w:rFonts w:ascii="Times New Roman" w:eastAsia="Times New Roman" w:hAnsi="Times New Roman" w:cs="Times New Roman"/>
          <w:spacing w:val="-2"/>
          <w:sz w:val="26"/>
          <w:szCs w:val="26"/>
        </w:rPr>
        <w:t>в</w:t>
      </w:r>
      <w:r w:rsidR="00A33843" w:rsidRPr="009B1B25">
        <w:rPr>
          <w:rFonts w:ascii="Times New Roman" w:eastAsia="Times New Roman" w:hAnsi="Times New Roman" w:cs="Times New Roman"/>
          <w:spacing w:val="-2"/>
          <w:sz w:val="26"/>
          <w:szCs w:val="26"/>
        </w:rPr>
        <w:t xml:space="preserve"> такі результати першого етапу «Складання кваліфікаційного іспиту» </w:t>
      </w:r>
      <w:r w:rsidR="00A33843" w:rsidRPr="009B1B25">
        <w:rPr>
          <w:rFonts w:ascii="Times New Roman" w:hAnsi="Times New Roman" w:cs="Times New Roman"/>
          <w:spacing w:val="-2"/>
          <w:sz w:val="26"/>
          <w:szCs w:val="26"/>
        </w:rPr>
        <w:t xml:space="preserve">кваліфікаційного оцінювання кандидатів на посади суддів апеляційних господарських судів у межах конкурсу: 1) когнітивні здібності – </w:t>
      </w:r>
      <w:r w:rsidR="0064195E" w:rsidRPr="009B1B25">
        <w:rPr>
          <w:rFonts w:ascii="Times New Roman" w:eastAsia="Times New Roman" w:hAnsi="Times New Roman" w:cs="Times New Roman"/>
          <w:spacing w:val="-2"/>
          <w:sz w:val="26"/>
          <w:szCs w:val="26"/>
        </w:rPr>
        <w:t>47,6</w:t>
      </w:r>
      <w:r w:rsidR="00A33843" w:rsidRPr="009B1B25">
        <w:rPr>
          <w:rFonts w:ascii="Times New Roman" w:hAnsi="Times New Roman" w:cs="Times New Roman"/>
          <w:spacing w:val="-2"/>
          <w:sz w:val="26"/>
          <w:szCs w:val="26"/>
        </w:rPr>
        <w:t xml:space="preserve"> бала; 2) знання у сфері права та зі спеціалізації суду</w:t>
      </w:r>
      <w:r w:rsidRPr="009B1B25">
        <w:rPr>
          <w:rFonts w:ascii="Times New Roman" w:hAnsi="Times New Roman" w:cs="Times New Roman"/>
          <w:spacing w:val="-2"/>
          <w:sz w:val="26"/>
          <w:szCs w:val="26"/>
        </w:rPr>
        <w:t xml:space="preserve"> –</w:t>
      </w:r>
      <w:r w:rsidR="00A33843" w:rsidRPr="009B1B25">
        <w:rPr>
          <w:rFonts w:ascii="Times New Roman" w:hAnsi="Times New Roman" w:cs="Times New Roman"/>
          <w:spacing w:val="-2"/>
          <w:sz w:val="26"/>
          <w:szCs w:val="26"/>
        </w:rPr>
        <w:t xml:space="preserve"> </w:t>
      </w:r>
      <w:r w:rsidR="0064195E" w:rsidRPr="009B1B25">
        <w:rPr>
          <w:rFonts w:ascii="Times New Roman" w:eastAsia="Times New Roman" w:hAnsi="Times New Roman" w:cs="Times New Roman"/>
          <w:spacing w:val="-2"/>
          <w:sz w:val="26"/>
          <w:szCs w:val="26"/>
        </w:rPr>
        <w:t>135</w:t>
      </w:r>
      <w:r w:rsidR="00A33843" w:rsidRPr="009B1B25">
        <w:rPr>
          <w:rFonts w:ascii="Times New Roman" w:hAnsi="Times New Roman" w:cs="Times New Roman"/>
          <w:spacing w:val="-2"/>
          <w:sz w:val="26"/>
          <w:szCs w:val="26"/>
        </w:rPr>
        <w:t xml:space="preserve"> балів; 3) здатність практичного застосування знань у сфері права у суді відповідного рівня та спеціалізації</w:t>
      </w:r>
      <w:r w:rsidRPr="009B1B25">
        <w:rPr>
          <w:rFonts w:ascii="Times New Roman" w:hAnsi="Times New Roman" w:cs="Times New Roman"/>
          <w:spacing w:val="-2"/>
          <w:sz w:val="26"/>
          <w:szCs w:val="26"/>
        </w:rPr>
        <w:t xml:space="preserve"> –</w:t>
      </w:r>
      <w:r w:rsidR="00A33843" w:rsidRPr="009B1B25">
        <w:rPr>
          <w:rFonts w:ascii="Times New Roman" w:hAnsi="Times New Roman" w:cs="Times New Roman"/>
          <w:spacing w:val="-2"/>
          <w:sz w:val="26"/>
          <w:szCs w:val="26"/>
        </w:rPr>
        <w:t xml:space="preserve"> </w:t>
      </w:r>
      <w:r w:rsidR="0064195E" w:rsidRPr="009B1B25">
        <w:rPr>
          <w:rFonts w:ascii="Times New Roman" w:eastAsia="Times New Roman" w:hAnsi="Times New Roman" w:cs="Times New Roman"/>
          <w:spacing w:val="-2"/>
          <w:sz w:val="26"/>
          <w:szCs w:val="26"/>
        </w:rPr>
        <w:t>117,5</w:t>
      </w:r>
      <w:r w:rsidR="00A33843" w:rsidRPr="009B1B25">
        <w:rPr>
          <w:rFonts w:ascii="Times New Roman" w:hAnsi="Times New Roman" w:cs="Times New Roman"/>
          <w:spacing w:val="-2"/>
          <w:sz w:val="26"/>
          <w:szCs w:val="26"/>
        </w:rPr>
        <w:t xml:space="preserve"> бал</w:t>
      </w:r>
      <w:r w:rsidRPr="009B1B25">
        <w:rPr>
          <w:rFonts w:ascii="Times New Roman" w:hAnsi="Times New Roman" w:cs="Times New Roman"/>
          <w:spacing w:val="-2"/>
          <w:sz w:val="26"/>
          <w:szCs w:val="26"/>
        </w:rPr>
        <w:t>а</w:t>
      </w:r>
      <w:r w:rsidR="00A33843" w:rsidRPr="009B1B25">
        <w:rPr>
          <w:rFonts w:ascii="Times New Roman" w:hAnsi="Times New Roman" w:cs="Times New Roman"/>
          <w:spacing w:val="-2"/>
          <w:sz w:val="26"/>
          <w:szCs w:val="26"/>
        </w:rPr>
        <w:t>; 4) знання історії української державності</w:t>
      </w:r>
      <w:r w:rsidRPr="009B1B25">
        <w:rPr>
          <w:rFonts w:ascii="Times New Roman" w:hAnsi="Times New Roman" w:cs="Times New Roman"/>
          <w:spacing w:val="-2"/>
          <w:sz w:val="26"/>
          <w:szCs w:val="26"/>
        </w:rPr>
        <w:t xml:space="preserve"> –</w:t>
      </w:r>
      <w:r w:rsidR="00A33843" w:rsidRPr="009B1B25">
        <w:rPr>
          <w:rFonts w:ascii="Times New Roman" w:hAnsi="Times New Roman" w:cs="Times New Roman"/>
          <w:spacing w:val="-2"/>
          <w:sz w:val="26"/>
          <w:szCs w:val="26"/>
        </w:rPr>
        <w:t xml:space="preserve"> 40 балів. Загальний результат кандидата за критерієм професійної компетентності</w:t>
      </w:r>
      <w:r w:rsidRPr="009B1B25">
        <w:rPr>
          <w:rFonts w:ascii="Times New Roman" w:hAnsi="Times New Roman" w:cs="Times New Roman"/>
          <w:spacing w:val="-2"/>
          <w:sz w:val="26"/>
          <w:szCs w:val="26"/>
        </w:rPr>
        <w:t xml:space="preserve"> –</w:t>
      </w:r>
      <w:r w:rsidR="00A33843" w:rsidRPr="009B1B25">
        <w:rPr>
          <w:rFonts w:ascii="Times New Roman" w:hAnsi="Times New Roman" w:cs="Times New Roman"/>
          <w:spacing w:val="-2"/>
          <w:sz w:val="26"/>
          <w:szCs w:val="26"/>
        </w:rPr>
        <w:t xml:space="preserve"> </w:t>
      </w:r>
      <w:r w:rsidR="00E516E8" w:rsidRPr="009B1B25">
        <w:rPr>
          <w:rFonts w:ascii="Times New Roman" w:eastAsia="Times New Roman" w:hAnsi="Times New Roman" w:cs="Times New Roman"/>
          <w:spacing w:val="-2"/>
          <w:sz w:val="26"/>
          <w:szCs w:val="26"/>
        </w:rPr>
        <w:t xml:space="preserve">340,1 </w:t>
      </w:r>
      <w:r w:rsidR="00E516E8" w:rsidRPr="009B1B25">
        <w:rPr>
          <w:rFonts w:ascii="Times New Roman" w:hAnsi="Times New Roman" w:cs="Times New Roman"/>
          <w:spacing w:val="-2"/>
          <w:sz w:val="26"/>
          <w:szCs w:val="26"/>
        </w:rPr>
        <w:t>бала.</w:t>
      </w:r>
    </w:p>
    <w:p w:rsidR="00A33843" w:rsidRPr="009B1B25" w:rsidRDefault="00A33843" w:rsidP="00B72415">
      <w:pPr>
        <w:tabs>
          <w:tab w:val="left" w:pos="567"/>
        </w:tabs>
        <w:suppressAutoHyphens/>
        <w:spacing w:after="0" w:line="306" w:lineRule="exact"/>
        <w:ind w:firstLine="709"/>
        <w:jc w:val="both"/>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Згідно з рішенням Комісії від 19</w:t>
      </w:r>
      <w:r w:rsidR="00E516E8" w:rsidRPr="009B1B25">
        <w:rPr>
          <w:rFonts w:ascii="Times New Roman" w:eastAsia="Times New Roman" w:hAnsi="Times New Roman" w:cs="Times New Roman"/>
          <w:spacing w:val="-2"/>
          <w:sz w:val="26"/>
          <w:szCs w:val="26"/>
        </w:rPr>
        <w:t>.03.</w:t>
      </w:r>
      <w:r w:rsidRPr="009B1B25">
        <w:rPr>
          <w:rFonts w:ascii="Times New Roman" w:eastAsia="Times New Roman" w:hAnsi="Times New Roman" w:cs="Times New Roman"/>
          <w:spacing w:val="-2"/>
          <w:sz w:val="26"/>
          <w:szCs w:val="26"/>
        </w:rPr>
        <w:t xml:space="preserve">2025 № 56/зп-25 до другого етапу кваліфікаційного оцінювання «Дослідження досьє та проведення співбесіди» у межах конкурсу, оголошеного рішенням Комісії від </w:t>
      </w:r>
      <w:r w:rsidR="00E516E8" w:rsidRPr="009B1B25">
        <w:rPr>
          <w:rFonts w:ascii="Times New Roman" w:eastAsia="Times New Roman" w:hAnsi="Times New Roman" w:cs="Times New Roman"/>
          <w:spacing w:val="-2"/>
          <w:sz w:val="26"/>
          <w:szCs w:val="26"/>
        </w:rPr>
        <w:t xml:space="preserve">14.09.2023 </w:t>
      </w:r>
      <w:r w:rsidRPr="009B1B25">
        <w:rPr>
          <w:rFonts w:ascii="Times New Roman" w:eastAsia="Times New Roman" w:hAnsi="Times New Roman" w:cs="Times New Roman"/>
          <w:spacing w:val="-2"/>
          <w:sz w:val="26"/>
          <w:szCs w:val="26"/>
        </w:rPr>
        <w:t>№ 94/зп-23 (зі змінами), допущено 83 кандидат</w:t>
      </w:r>
      <w:r w:rsidR="00E12A84" w:rsidRPr="009B1B25">
        <w:rPr>
          <w:rFonts w:ascii="Times New Roman" w:eastAsia="Times New Roman" w:hAnsi="Times New Roman" w:cs="Times New Roman"/>
          <w:spacing w:val="-2"/>
          <w:sz w:val="26"/>
          <w:szCs w:val="26"/>
        </w:rPr>
        <w:t>и</w:t>
      </w:r>
      <w:r w:rsidRPr="009B1B25">
        <w:rPr>
          <w:rFonts w:ascii="Times New Roman" w:eastAsia="Times New Roman" w:hAnsi="Times New Roman" w:cs="Times New Roman"/>
          <w:spacing w:val="-2"/>
          <w:sz w:val="26"/>
          <w:szCs w:val="26"/>
        </w:rPr>
        <w:t xml:space="preserve"> на посади суддів апеляційних господарських судів, які успішно склали кваліфікаційний іспит, зокрема </w:t>
      </w:r>
      <w:r w:rsidR="00E516E8" w:rsidRPr="009B1B25">
        <w:rPr>
          <w:rFonts w:ascii="Times New Roman" w:eastAsia="Times New Roman" w:hAnsi="Times New Roman" w:cs="Times New Roman"/>
          <w:spacing w:val="-2"/>
          <w:sz w:val="26"/>
          <w:szCs w:val="26"/>
        </w:rPr>
        <w:t>Вінніков</w:t>
      </w:r>
      <w:r w:rsidR="00E12A84" w:rsidRPr="009B1B25">
        <w:rPr>
          <w:rFonts w:ascii="Times New Roman" w:eastAsia="Times New Roman" w:hAnsi="Times New Roman" w:cs="Times New Roman"/>
          <w:spacing w:val="-2"/>
          <w:sz w:val="26"/>
          <w:szCs w:val="26"/>
        </w:rPr>
        <w:t>а</w:t>
      </w:r>
      <w:r w:rsidR="00E516E8" w:rsidRPr="009B1B25">
        <w:rPr>
          <w:rFonts w:ascii="Times New Roman" w:eastAsia="Times New Roman" w:hAnsi="Times New Roman" w:cs="Times New Roman"/>
          <w:spacing w:val="-2"/>
          <w:sz w:val="26"/>
          <w:szCs w:val="26"/>
        </w:rPr>
        <w:t xml:space="preserve"> С.В</w:t>
      </w:r>
      <w:r w:rsidRPr="009B1B25">
        <w:rPr>
          <w:rFonts w:ascii="Times New Roman" w:eastAsia="Times New Roman" w:hAnsi="Times New Roman" w:cs="Times New Roman"/>
          <w:spacing w:val="-2"/>
          <w:sz w:val="26"/>
          <w:szCs w:val="26"/>
        </w:rPr>
        <w:t xml:space="preserve">.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господарських  судів у межах конкурсу, оголошеного рішенням Комісії від </w:t>
      </w:r>
      <w:r w:rsidR="00E516E8" w:rsidRPr="009B1B25">
        <w:rPr>
          <w:rFonts w:ascii="Times New Roman" w:eastAsia="Times New Roman" w:hAnsi="Times New Roman" w:cs="Times New Roman"/>
          <w:spacing w:val="-2"/>
          <w:sz w:val="26"/>
          <w:szCs w:val="26"/>
        </w:rPr>
        <w:t xml:space="preserve">14.09.2023 </w:t>
      </w:r>
      <w:r w:rsidRPr="009B1B25">
        <w:rPr>
          <w:rFonts w:ascii="Times New Roman" w:eastAsia="Times New Roman" w:hAnsi="Times New Roman" w:cs="Times New Roman"/>
          <w:spacing w:val="-2"/>
          <w:sz w:val="26"/>
          <w:szCs w:val="26"/>
        </w:rPr>
        <w:t>№ 94/зп-23 (зі змінами), проводиться Вищою кваліфікаційною комісією суддів України у складі Другої палати.</w:t>
      </w:r>
    </w:p>
    <w:p w:rsidR="00A33843" w:rsidRPr="009B1B25" w:rsidRDefault="00DB2E08" w:rsidP="00B72415">
      <w:pPr>
        <w:tabs>
          <w:tab w:val="left" w:pos="567"/>
        </w:tabs>
        <w:suppressAutoHyphens/>
        <w:spacing w:after="0" w:line="306" w:lineRule="exact"/>
        <w:ind w:firstLine="709"/>
        <w:jc w:val="both"/>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Громадська рада доброчесності (далі – ГРД) 18.05.2025 затвердила висновок про невідповідність кандидата на посаду судді апеляційного господарського суду Віннікова С.В. критеріям доброчесності та професійної етики, який надійшов до Комісії 19.05.2025</w:t>
      </w:r>
      <w:r w:rsidR="00A33843" w:rsidRPr="009B1B25">
        <w:rPr>
          <w:rFonts w:ascii="Times New Roman" w:eastAsia="Times New Roman" w:hAnsi="Times New Roman" w:cs="Times New Roman"/>
          <w:spacing w:val="-2"/>
          <w:sz w:val="26"/>
          <w:szCs w:val="26"/>
        </w:rPr>
        <w:t>.</w:t>
      </w:r>
    </w:p>
    <w:p w:rsidR="00A33843" w:rsidRPr="009B1B25" w:rsidRDefault="00A33843" w:rsidP="00B72415">
      <w:pPr>
        <w:tabs>
          <w:tab w:val="left" w:pos="567"/>
        </w:tabs>
        <w:suppressAutoHyphens/>
        <w:spacing w:after="0" w:line="306" w:lineRule="exact"/>
        <w:ind w:firstLine="709"/>
        <w:jc w:val="both"/>
        <w:rPr>
          <w:rFonts w:ascii="Times New Roman" w:eastAsia="Times New Roman" w:hAnsi="Times New Roman" w:cs="Times New Roman"/>
          <w:spacing w:val="-4"/>
          <w:sz w:val="26"/>
          <w:szCs w:val="26"/>
        </w:rPr>
      </w:pPr>
      <w:r w:rsidRPr="009B1B25">
        <w:rPr>
          <w:rFonts w:ascii="Times New Roman" w:eastAsia="Times New Roman" w:hAnsi="Times New Roman" w:cs="Times New Roman"/>
          <w:spacing w:val="-4"/>
          <w:sz w:val="26"/>
          <w:szCs w:val="26"/>
        </w:rPr>
        <w:t xml:space="preserve">Членом Комісії – доповідачем </w:t>
      </w:r>
      <w:r w:rsidR="0083462B" w:rsidRPr="009B1B25">
        <w:rPr>
          <w:rFonts w:ascii="Times New Roman" w:eastAsia="Times New Roman" w:hAnsi="Times New Roman" w:cs="Times New Roman"/>
          <w:spacing w:val="-4"/>
          <w:sz w:val="26"/>
          <w:szCs w:val="26"/>
        </w:rPr>
        <w:t>20.05.2025</w:t>
      </w:r>
      <w:r w:rsidRPr="009B1B25">
        <w:rPr>
          <w:rFonts w:ascii="Times New Roman" w:eastAsia="Times New Roman" w:hAnsi="Times New Roman" w:cs="Times New Roman"/>
          <w:spacing w:val="-4"/>
          <w:sz w:val="26"/>
          <w:szCs w:val="26"/>
        </w:rPr>
        <w:t xml:space="preserve"> надіслано</w:t>
      </w:r>
      <w:r w:rsidR="0083462B" w:rsidRPr="009B1B25">
        <w:rPr>
          <w:rFonts w:ascii="Times New Roman" w:eastAsia="Times New Roman" w:hAnsi="Times New Roman" w:cs="Times New Roman"/>
          <w:spacing w:val="-4"/>
          <w:sz w:val="26"/>
          <w:szCs w:val="26"/>
        </w:rPr>
        <w:t xml:space="preserve"> </w:t>
      </w:r>
      <w:r w:rsidR="00E12A84" w:rsidRPr="009B1B25">
        <w:rPr>
          <w:rFonts w:ascii="Times New Roman" w:eastAsia="Times New Roman" w:hAnsi="Times New Roman" w:cs="Times New Roman"/>
          <w:spacing w:val="-4"/>
          <w:sz w:val="26"/>
          <w:szCs w:val="26"/>
        </w:rPr>
        <w:t xml:space="preserve">кандидату </w:t>
      </w:r>
      <w:r w:rsidR="0083462B" w:rsidRPr="009B1B25">
        <w:rPr>
          <w:rFonts w:ascii="Times New Roman" w:eastAsia="Times New Roman" w:hAnsi="Times New Roman" w:cs="Times New Roman"/>
          <w:spacing w:val="-4"/>
          <w:sz w:val="26"/>
          <w:szCs w:val="26"/>
        </w:rPr>
        <w:t>електронний лист з копією</w:t>
      </w:r>
      <w:r w:rsidRPr="009B1B25">
        <w:rPr>
          <w:rFonts w:ascii="Times New Roman" w:eastAsia="Times New Roman" w:hAnsi="Times New Roman" w:cs="Times New Roman"/>
          <w:spacing w:val="-4"/>
          <w:sz w:val="26"/>
          <w:szCs w:val="26"/>
        </w:rPr>
        <w:t xml:space="preserve"> висновк</w:t>
      </w:r>
      <w:r w:rsidR="0083462B" w:rsidRPr="009B1B25">
        <w:rPr>
          <w:rFonts w:ascii="Times New Roman" w:eastAsia="Times New Roman" w:hAnsi="Times New Roman" w:cs="Times New Roman"/>
          <w:spacing w:val="-4"/>
          <w:sz w:val="26"/>
          <w:szCs w:val="26"/>
        </w:rPr>
        <w:t>у ГРД</w:t>
      </w:r>
      <w:r w:rsidR="00E12A84" w:rsidRPr="009B1B25">
        <w:rPr>
          <w:rFonts w:ascii="Times New Roman" w:eastAsia="Times New Roman" w:hAnsi="Times New Roman" w:cs="Times New Roman"/>
          <w:spacing w:val="-4"/>
          <w:sz w:val="26"/>
          <w:szCs w:val="26"/>
        </w:rPr>
        <w:t>, в якому</w:t>
      </w:r>
      <w:r w:rsidRPr="009B1B25">
        <w:rPr>
          <w:rFonts w:ascii="Times New Roman" w:eastAsia="Times New Roman" w:hAnsi="Times New Roman" w:cs="Times New Roman"/>
          <w:spacing w:val="-4"/>
          <w:sz w:val="26"/>
          <w:szCs w:val="26"/>
        </w:rPr>
        <w:t xml:space="preserve"> запропоновано надати пояснення, документи чи іншу інформацію, </w:t>
      </w:r>
      <w:r w:rsidR="00E12A84" w:rsidRPr="009B1B25">
        <w:rPr>
          <w:rFonts w:ascii="Times New Roman" w:eastAsia="Times New Roman" w:hAnsi="Times New Roman" w:cs="Times New Roman"/>
          <w:spacing w:val="-4"/>
          <w:sz w:val="26"/>
          <w:szCs w:val="26"/>
        </w:rPr>
        <w:t>що</w:t>
      </w:r>
      <w:r w:rsidRPr="009B1B25">
        <w:rPr>
          <w:rFonts w:ascii="Times New Roman" w:eastAsia="Times New Roman" w:hAnsi="Times New Roman" w:cs="Times New Roman"/>
          <w:spacing w:val="-4"/>
          <w:sz w:val="26"/>
          <w:szCs w:val="26"/>
        </w:rPr>
        <w:t xml:space="preserve"> доповнює, спростовує або уточнює обставини, викладені у</w:t>
      </w:r>
      <w:r w:rsidR="00E12A84" w:rsidRPr="009B1B25">
        <w:rPr>
          <w:rFonts w:ascii="Times New Roman" w:eastAsia="Times New Roman" w:hAnsi="Times New Roman" w:cs="Times New Roman"/>
          <w:spacing w:val="-4"/>
          <w:sz w:val="26"/>
          <w:szCs w:val="26"/>
        </w:rPr>
        <w:t xml:space="preserve"> цьому</w:t>
      </w:r>
      <w:r w:rsidRPr="009B1B25">
        <w:rPr>
          <w:rFonts w:ascii="Times New Roman" w:eastAsia="Times New Roman" w:hAnsi="Times New Roman" w:cs="Times New Roman"/>
          <w:spacing w:val="-4"/>
          <w:sz w:val="26"/>
          <w:szCs w:val="26"/>
        </w:rPr>
        <w:t xml:space="preserve"> висновку.</w:t>
      </w:r>
    </w:p>
    <w:p w:rsidR="00A33843" w:rsidRPr="009B1B25" w:rsidRDefault="00A33843" w:rsidP="00B72415">
      <w:pPr>
        <w:tabs>
          <w:tab w:val="left" w:pos="567"/>
        </w:tabs>
        <w:suppressAutoHyphens/>
        <w:spacing w:after="0" w:line="306" w:lineRule="exact"/>
        <w:ind w:firstLine="709"/>
        <w:jc w:val="both"/>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До Комісії 26</w:t>
      </w:r>
      <w:r w:rsidR="0083462B" w:rsidRPr="009B1B25">
        <w:rPr>
          <w:rFonts w:ascii="Times New Roman" w:eastAsia="Times New Roman" w:hAnsi="Times New Roman" w:cs="Times New Roman"/>
          <w:spacing w:val="-2"/>
          <w:sz w:val="26"/>
          <w:szCs w:val="26"/>
        </w:rPr>
        <w:t>.05.</w:t>
      </w:r>
      <w:r w:rsidRPr="009B1B25">
        <w:rPr>
          <w:rFonts w:ascii="Times New Roman" w:eastAsia="Times New Roman" w:hAnsi="Times New Roman" w:cs="Times New Roman"/>
          <w:spacing w:val="-2"/>
          <w:sz w:val="26"/>
          <w:szCs w:val="26"/>
        </w:rPr>
        <w:t xml:space="preserve">2025 надійшли пояснення </w:t>
      </w:r>
      <w:r w:rsidR="0083462B" w:rsidRPr="009B1B25">
        <w:rPr>
          <w:rFonts w:ascii="Times New Roman" w:eastAsia="Times New Roman" w:hAnsi="Times New Roman" w:cs="Times New Roman"/>
          <w:spacing w:val="-2"/>
          <w:sz w:val="26"/>
          <w:szCs w:val="26"/>
        </w:rPr>
        <w:t>Віннікова С.В</w:t>
      </w:r>
      <w:r w:rsidRPr="009B1B25">
        <w:rPr>
          <w:rFonts w:ascii="Times New Roman" w:eastAsia="Times New Roman" w:hAnsi="Times New Roman" w:cs="Times New Roman"/>
          <w:spacing w:val="-2"/>
          <w:sz w:val="26"/>
          <w:szCs w:val="26"/>
        </w:rPr>
        <w:t>. щодо обставин, викладених у висновку ГРД, т</w:t>
      </w:r>
      <w:r w:rsidR="0083462B" w:rsidRPr="009B1B25">
        <w:rPr>
          <w:rFonts w:ascii="Times New Roman" w:eastAsia="Times New Roman" w:hAnsi="Times New Roman" w:cs="Times New Roman"/>
          <w:spacing w:val="-2"/>
          <w:sz w:val="26"/>
          <w:szCs w:val="26"/>
        </w:rPr>
        <w:t>а копії відповідних документів.</w:t>
      </w:r>
    </w:p>
    <w:p w:rsidR="0083462B" w:rsidRPr="009B1B25" w:rsidRDefault="00E12A84" w:rsidP="00B72415">
      <w:pPr>
        <w:tabs>
          <w:tab w:val="left" w:pos="567"/>
        </w:tabs>
        <w:suppressAutoHyphens/>
        <w:spacing w:after="0" w:line="306" w:lineRule="exact"/>
        <w:ind w:firstLine="709"/>
        <w:jc w:val="both"/>
        <w:rPr>
          <w:rFonts w:ascii="Times New Roman" w:hAnsi="Times New Roman" w:cs="Times New Roman"/>
          <w:spacing w:val="-2"/>
          <w:sz w:val="26"/>
          <w:szCs w:val="26"/>
        </w:rPr>
      </w:pPr>
      <w:r w:rsidRPr="009B1B25">
        <w:rPr>
          <w:rFonts w:ascii="Times New Roman" w:eastAsia="Times New Roman" w:hAnsi="Times New Roman" w:cs="Times New Roman"/>
          <w:spacing w:val="-2"/>
          <w:sz w:val="26"/>
          <w:szCs w:val="26"/>
        </w:rPr>
        <w:t>Віннікову С.В.</w:t>
      </w:r>
      <w:r w:rsidR="0083462B" w:rsidRPr="009B1B25">
        <w:rPr>
          <w:rFonts w:ascii="Times New Roman" w:eastAsia="Times New Roman" w:hAnsi="Times New Roman" w:cs="Times New Roman"/>
          <w:spacing w:val="-2"/>
          <w:sz w:val="26"/>
          <w:szCs w:val="26"/>
        </w:rPr>
        <w:t xml:space="preserve"> було забезпечено можливість ознайомитись із досьє кандидата на посаду судді.</w:t>
      </w:r>
    </w:p>
    <w:p w:rsidR="00A33843" w:rsidRPr="009B1B25" w:rsidRDefault="00A33843" w:rsidP="00B72415">
      <w:pPr>
        <w:tabs>
          <w:tab w:val="left" w:pos="567"/>
        </w:tabs>
        <w:suppressAutoHyphens/>
        <w:spacing w:after="0" w:line="306" w:lineRule="exact"/>
        <w:ind w:firstLine="709"/>
        <w:jc w:val="both"/>
        <w:rPr>
          <w:rFonts w:ascii="Times New Roman" w:eastAsia="Times New Roman" w:hAnsi="Times New Roman" w:cs="Times New Roman"/>
          <w:spacing w:val="-2"/>
          <w:sz w:val="26"/>
          <w:szCs w:val="26"/>
        </w:rPr>
      </w:pPr>
      <w:r w:rsidRPr="009B1B25">
        <w:rPr>
          <w:rFonts w:ascii="Times New Roman" w:hAnsi="Times New Roman" w:cs="Times New Roman"/>
          <w:spacing w:val="-2"/>
          <w:sz w:val="26"/>
          <w:szCs w:val="26"/>
        </w:rPr>
        <w:t xml:space="preserve">Комісією у складі Другої палати </w:t>
      </w:r>
      <w:r w:rsidRPr="009B1B25">
        <w:rPr>
          <w:rFonts w:ascii="Times New Roman" w:eastAsia="Times New Roman" w:hAnsi="Times New Roman" w:cs="Times New Roman"/>
          <w:spacing w:val="-2"/>
          <w:sz w:val="26"/>
          <w:szCs w:val="26"/>
        </w:rPr>
        <w:t>29</w:t>
      </w:r>
      <w:r w:rsidR="003B4A06" w:rsidRPr="009B1B25">
        <w:rPr>
          <w:rFonts w:ascii="Times New Roman" w:eastAsia="Times New Roman" w:hAnsi="Times New Roman" w:cs="Times New Roman"/>
          <w:spacing w:val="-2"/>
          <w:sz w:val="26"/>
          <w:szCs w:val="26"/>
        </w:rPr>
        <w:t>.05.</w:t>
      </w:r>
      <w:r w:rsidRPr="009B1B25">
        <w:rPr>
          <w:rFonts w:ascii="Times New Roman" w:eastAsia="Times New Roman" w:hAnsi="Times New Roman" w:cs="Times New Roman"/>
          <w:spacing w:val="-2"/>
          <w:sz w:val="26"/>
          <w:szCs w:val="26"/>
        </w:rPr>
        <w:t>2025</w:t>
      </w:r>
      <w:r w:rsidRPr="009B1B25">
        <w:rPr>
          <w:rFonts w:ascii="Times New Roman" w:hAnsi="Times New Roman" w:cs="Times New Roman"/>
          <w:spacing w:val="-2"/>
          <w:sz w:val="26"/>
          <w:szCs w:val="26"/>
        </w:rPr>
        <w:t xml:space="preserve"> проведено </w:t>
      </w:r>
      <w:r w:rsidRPr="009B1B25">
        <w:rPr>
          <w:rFonts w:ascii="Times New Roman" w:eastAsia="Times New Roman" w:hAnsi="Times New Roman" w:cs="Times New Roman"/>
          <w:spacing w:val="-2"/>
          <w:sz w:val="26"/>
          <w:szCs w:val="26"/>
        </w:rPr>
        <w:t>співбесіду з кандидатом, під час якої обговорено результати дослідження досьє</w:t>
      </w:r>
      <w:r w:rsidR="00E12A84" w:rsidRPr="009B1B25">
        <w:rPr>
          <w:rFonts w:ascii="Times New Roman" w:eastAsia="Times New Roman" w:hAnsi="Times New Roman" w:cs="Times New Roman"/>
          <w:spacing w:val="-2"/>
          <w:sz w:val="26"/>
          <w:szCs w:val="26"/>
        </w:rPr>
        <w:t>,</w:t>
      </w:r>
      <w:r w:rsidRPr="009B1B25">
        <w:rPr>
          <w:rFonts w:ascii="Times New Roman" w:eastAsia="Times New Roman" w:hAnsi="Times New Roman" w:cs="Times New Roman"/>
          <w:spacing w:val="-2"/>
          <w:sz w:val="26"/>
          <w:szCs w:val="26"/>
        </w:rPr>
        <w:t xml:space="preserve"> відповідність кандидата показникам критеріїв особистої і соціальної компетентності, а також критеріїв доброчесності та професійної етики.</w:t>
      </w:r>
    </w:p>
    <w:p w:rsidR="00A33843" w:rsidRPr="009B1B25" w:rsidRDefault="00A33843" w:rsidP="00B72415">
      <w:pPr>
        <w:tabs>
          <w:tab w:val="left" w:pos="567"/>
        </w:tabs>
        <w:suppressAutoHyphens/>
        <w:spacing w:after="0" w:line="306" w:lineRule="exact"/>
        <w:ind w:firstLine="709"/>
        <w:jc w:val="both"/>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Рішенням Комісії у складі Другої палати від 29</w:t>
      </w:r>
      <w:r w:rsidR="003B4A06" w:rsidRPr="009B1B25">
        <w:rPr>
          <w:rFonts w:ascii="Times New Roman" w:eastAsia="Times New Roman" w:hAnsi="Times New Roman" w:cs="Times New Roman"/>
          <w:spacing w:val="-2"/>
          <w:sz w:val="26"/>
          <w:szCs w:val="26"/>
        </w:rPr>
        <w:t>.05.</w:t>
      </w:r>
      <w:r w:rsidRPr="009B1B25">
        <w:rPr>
          <w:rFonts w:ascii="Times New Roman" w:eastAsia="Times New Roman" w:hAnsi="Times New Roman" w:cs="Times New Roman"/>
          <w:spacing w:val="-2"/>
          <w:sz w:val="26"/>
          <w:szCs w:val="26"/>
        </w:rPr>
        <w:t>2025 № 5</w:t>
      </w:r>
      <w:r w:rsidR="003B4A06" w:rsidRPr="009B1B25">
        <w:rPr>
          <w:rFonts w:ascii="Times New Roman" w:eastAsia="Times New Roman" w:hAnsi="Times New Roman" w:cs="Times New Roman"/>
          <w:spacing w:val="-2"/>
          <w:sz w:val="26"/>
          <w:szCs w:val="26"/>
        </w:rPr>
        <w:t>7</w:t>
      </w:r>
      <w:r w:rsidRPr="009B1B25">
        <w:rPr>
          <w:rFonts w:ascii="Times New Roman" w:eastAsia="Times New Roman" w:hAnsi="Times New Roman" w:cs="Times New Roman"/>
          <w:spacing w:val="-2"/>
          <w:sz w:val="26"/>
          <w:szCs w:val="26"/>
        </w:rPr>
        <w:t xml:space="preserve">/ас-25 визначено, що за результатами кваліфікаційного оцінювання кандидат на посаду судді апеляційного господарського суду </w:t>
      </w:r>
      <w:r w:rsidR="003B4A06" w:rsidRPr="009B1B25">
        <w:rPr>
          <w:rFonts w:ascii="Times New Roman" w:eastAsia="Times New Roman" w:hAnsi="Times New Roman" w:cs="Times New Roman"/>
          <w:spacing w:val="-2"/>
          <w:sz w:val="26"/>
          <w:szCs w:val="26"/>
        </w:rPr>
        <w:t>Вінніков С.В.</w:t>
      </w:r>
      <w:r w:rsidRPr="009B1B25">
        <w:rPr>
          <w:rFonts w:ascii="Times New Roman" w:eastAsia="Times New Roman" w:hAnsi="Times New Roman" w:cs="Times New Roman"/>
          <w:spacing w:val="-2"/>
          <w:sz w:val="26"/>
          <w:szCs w:val="26"/>
        </w:rPr>
        <w:t xml:space="preserve"> набра</w:t>
      </w:r>
      <w:r w:rsidR="003B4A06" w:rsidRPr="009B1B25">
        <w:rPr>
          <w:rFonts w:ascii="Times New Roman" w:eastAsia="Times New Roman" w:hAnsi="Times New Roman" w:cs="Times New Roman"/>
          <w:spacing w:val="-2"/>
          <w:sz w:val="26"/>
          <w:szCs w:val="26"/>
        </w:rPr>
        <w:t>в</w:t>
      </w:r>
      <w:r w:rsidRPr="009B1B25">
        <w:rPr>
          <w:rFonts w:ascii="Times New Roman" w:eastAsia="Times New Roman" w:hAnsi="Times New Roman" w:cs="Times New Roman"/>
          <w:spacing w:val="-2"/>
          <w:sz w:val="26"/>
          <w:szCs w:val="26"/>
        </w:rPr>
        <w:t xml:space="preserve"> </w:t>
      </w:r>
      <w:r w:rsidR="003B4A06" w:rsidRPr="009B1B25">
        <w:rPr>
          <w:rFonts w:ascii="Times New Roman" w:eastAsia="Times New Roman" w:hAnsi="Times New Roman" w:cs="Times New Roman"/>
          <w:spacing w:val="-2"/>
          <w:sz w:val="26"/>
          <w:szCs w:val="26"/>
        </w:rPr>
        <w:t>696,6 бала</w:t>
      </w:r>
      <w:r w:rsidR="00802FAD" w:rsidRPr="009B1B25">
        <w:rPr>
          <w:rFonts w:ascii="Times New Roman" w:eastAsia="Times New Roman" w:hAnsi="Times New Roman" w:cs="Times New Roman"/>
          <w:spacing w:val="-2"/>
          <w:sz w:val="26"/>
          <w:szCs w:val="26"/>
        </w:rPr>
        <w:t>.</w:t>
      </w:r>
      <w:r w:rsidRPr="009B1B25">
        <w:rPr>
          <w:rFonts w:ascii="Times New Roman" w:eastAsia="Times New Roman" w:hAnsi="Times New Roman" w:cs="Times New Roman"/>
          <w:spacing w:val="-2"/>
          <w:sz w:val="26"/>
          <w:szCs w:val="26"/>
        </w:rPr>
        <w:t xml:space="preserve"> </w:t>
      </w:r>
      <w:r w:rsidR="00802FAD" w:rsidRPr="009B1B25">
        <w:rPr>
          <w:rFonts w:ascii="Times New Roman" w:eastAsia="Times New Roman" w:hAnsi="Times New Roman" w:cs="Times New Roman"/>
          <w:spacing w:val="-2"/>
          <w:sz w:val="26"/>
          <w:szCs w:val="26"/>
        </w:rPr>
        <w:t>П</w:t>
      </w:r>
      <w:r w:rsidRPr="009B1B25">
        <w:rPr>
          <w:rFonts w:ascii="Times New Roman" w:eastAsia="Times New Roman" w:hAnsi="Times New Roman" w:cs="Times New Roman"/>
          <w:spacing w:val="-2"/>
          <w:sz w:val="26"/>
          <w:szCs w:val="26"/>
        </w:rPr>
        <w:t xml:space="preserve">итання про підтвердження здатності </w:t>
      </w:r>
      <w:r w:rsidR="003B4A06" w:rsidRPr="009B1B25">
        <w:rPr>
          <w:rFonts w:ascii="Times New Roman" w:eastAsia="Times New Roman" w:hAnsi="Times New Roman" w:cs="Times New Roman"/>
          <w:spacing w:val="-2"/>
          <w:sz w:val="26"/>
          <w:szCs w:val="26"/>
        </w:rPr>
        <w:t xml:space="preserve">Віннікова С.В. </w:t>
      </w:r>
      <w:r w:rsidRPr="009B1B25">
        <w:rPr>
          <w:rFonts w:ascii="Times New Roman" w:eastAsia="Times New Roman" w:hAnsi="Times New Roman" w:cs="Times New Roman"/>
          <w:spacing w:val="-2"/>
          <w:sz w:val="26"/>
          <w:szCs w:val="26"/>
        </w:rPr>
        <w:t>здійснювати правосуддя в апеляційному господарському суді вирішено внести на розгляд Вищої кваліфікаційної комісії суддів України у пленарному складі.</w:t>
      </w:r>
    </w:p>
    <w:p w:rsidR="00BB4885" w:rsidRPr="009B1B25" w:rsidRDefault="00BB4885" w:rsidP="00B72415">
      <w:pPr>
        <w:tabs>
          <w:tab w:val="left" w:pos="567"/>
        </w:tabs>
        <w:suppressAutoHyphens/>
        <w:spacing w:after="0" w:line="306" w:lineRule="exact"/>
        <w:ind w:firstLine="709"/>
        <w:jc w:val="both"/>
        <w:rPr>
          <w:rFonts w:ascii="Times New Roman" w:eastAsia="Times New Roman" w:hAnsi="Times New Roman" w:cs="Times New Roman"/>
          <w:spacing w:val="-2"/>
          <w:sz w:val="24"/>
          <w:szCs w:val="24"/>
        </w:rPr>
      </w:pPr>
    </w:p>
    <w:p w:rsidR="00DB2E08" w:rsidRPr="009B1B25" w:rsidRDefault="00DB2E08" w:rsidP="00B72415">
      <w:pPr>
        <w:tabs>
          <w:tab w:val="left" w:pos="567"/>
        </w:tabs>
        <w:suppressAutoHyphens/>
        <w:spacing w:after="0" w:line="306" w:lineRule="exact"/>
        <w:ind w:firstLine="709"/>
        <w:jc w:val="both"/>
        <w:rPr>
          <w:rFonts w:ascii="Times New Roman" w:eastAsia="Times New Roman" w:hAnsi="Times New Roman" w:cs="Times New Roman"/>
          <w:b/>
          <w:spacing w:val="-2"/>
          <w:sz w:val="26"/>
          <w:szCs w:val="26"/>
        </w:rPr>
      </w:pPr>
      <w:r w:rsidRPr="009B1B25">
        <w:rPr>
          <w:rFonts w:ascii="Times New Roman" w:eastAsia="Times New Roman" w:hAnsi="Times New Roman" w:cs="Times New Roman"/>
          <w:b/>
          <w:spacing w:val="-2"/>
          <w:sz w:val="26"/>
          <w:szCs w:val="26"/>
        </w:rPr>
        <w:t>Основні відомості про кандидата</w:t>
      </w:r>
    </w:p>
    <w:p w:rsidR="00DB2E08" w:rsidRPr="009B1B25" w:rsidRDefault="00DB2E08" w:rsidP="00B72415">
      <w:pPr>
        <w:tabs>
          <w:tab w:val="left" w:pos="567"/>
        </w:tabs>
        <w:suppressAutoHyphens/>
        <w:spacing w:after="0" w:line="306" w:lineRule="exact"/>
        <w:ind w:firstLine="709"/>
        <w:jc w:val="both"/>
        <w:rPr>
          <w:rFonts w:ascii="Times New Roman" w:eastAsia="Times New Roman" w:hAnsi="Times New Roman" w:cs="Times New Roman"/>
          <w:spacing w:val="-2"/>
          <w:sz w:val="24"/>
          <w:szCs w:val="24"/>
        </w:rPr>
      </w:pPr>
    </w:p>
    <w:p w:rsidR="00DB2E08" w:rsidRPr="009B1B25" w:rsidRDefault="00DB2E08" w:rsidP="00B72415">
      <w:pPr>
        <w:tabs>
          <w:tab w:val="left" w:pos="567"/>
        </w:tabs>
        <w:suppressAutoHyphens/>
        <w:spacing w:after="0" w:line="306" w:lineRule="exact"/>
        <w:ind w:firstLine="709"/>
        <w:jc w:val="both"/>
        <w:rPr>
          <w:rFonts w:ascii="Times New Roman" w:eastAsia="Times New Roman" w:hAnsi="Times New Roman" w:cs="Times New Roman"/>
          <w:spacing w:val="-4"/>
          <w:sz w:val="26"/>
          <w:szCs w:val="26"/>
        </w:rPr>
      </w:pPr>
      <w:r w:rsidRPr="009B1B25">
        <w:rPr>
          <w:rFonts w:ascii="Times New Roman" w:eastAsia="Times New Roman" w:hAnsi="Times New Roman" w:cs="Times New Roman"/>
          <w:spacing w:val="-4"/>
          <w:sz w:val="26"/>
          <w:szCs w:val="26"/>
        </w:rPr>
        <w:t>Вінніков</w:t>
      </w:r>
      <w:r w:rsidR="00AB477A" w:rsidRPr="009B1B25">
        <w:rPr>
          <w:rFonts w:ascii="Times New Roman" w:eastAsia="Times New Roman" w:hAnsi="Times New Roman" w:cs="Times New Roman"/>
          <w:spacing w:val="-4"/>
          <w:sz w:val="26"/>
          <w:szCs w:val="26"/>
        </w:rPr>
        <w:t> </w:t>
      </w:r>
      <w:r w:rsidRPr="009B1B25">
        <w:rPr>
          <w:rFonts w:ascii="Times New Roman" w:eastAsia="Times New Roman" w:hAnsi="Times New Roman" w:cs="Times New Roman"/>
          <w:spacing w:val="-4"/>
          <w:sz w:val="26"/>
          <w:szCs w:val="26"/>
        </w:rPr>
        <w:t>С.В.</w:t>
      </w:r>
      <w:r w:rsidR="00802FAD" w:rsidRPr="009B1B25">
        <w:rPr>
          <w:rFonts w:ascii="Times New Roman" w:eastAsia="Times New Roman" w:hAnsi="Times New Roman" w:cs="Times New Roman"/>
          <w:spacing w:val="-4"/>
          <w:sz w:val="26"/>
          <w:szCs w:val="26"/>
        </w:rPr>
        <w:t xml:space="preserve">, дата народження </w:t>
      </w:r>
      <w:r w:rsidR="00802FAD" w:rsidRPr="009B1B25">
        <w:rPr>
          <w:rFonts w:ascii="Times New Roman" w:hAnsi="Times New Roman" w:cs="Times New Roman"/>
          <w:spacing w:val="-2"/>
          <w:sz w:val="26"/>
          <w:szCs w:val="26"/>
        </w:rPr>
        <w:t>–</w:t>
      </w:r>
      <w:r w:rsidRPr="009B1B25">
        <w:rPr>
          <w:rFonts w:ascii="Times New Roman" w:eastAsia="Times New Roman" w:hAnsi="Times New Roman" w:cs="Times New Roman"/>
          <w:spacing w:val="-4"/>
          <w:sz w:val="26"/>
          <w:szCs w:val="26"/>
        </w:rPr>
        <w:t xml:space="preserve"> </w:t>
      </w:r>
      <w:r w:rsidR="009937D2">
        <w:rPr>
          <w:rFonts w:ascii="Times New Roman" w:eastAsia="Times New Roman" w:hAnsi="Times New Roman" w:cs="Times New Roman"/>
          <w:spacing w:val="-4"/>
          <w:sz w:val="26"/>
          <w:szCs w:val="26"/>
        </w:rPr>
        <w:t>__________</w:t>
      </w:r>
      <w:r w:rsidRPr="009B1B25">
        <w:rPr>
          <w:rFonts w:ascii="Times New Roman" w:eastAsia="Times New Roman" w:hAnsi="Times New Roman" w:cs="Times New Roman"/>
          <w:spacing w:val="-4"/>
          <w:sz w:val="26"/>
          <w:szCs w:val="26"/>
        </w:rPr>
        <w:t>, громадянин України,</w:t>
      </w:r>
      <w:r w:rsidR="00802FAD" w:rsidRPr="009B1B25">
        <w:rPr>
          <w:rFonts w:ascii="Times New Roman" w:eastAsia="Times New Roman" w:hAnsi="Times New Roman" w:cs="Times New Roman"/>
          <w:spacing w:val="-4"/>
          <w:sz w:val="26"/>
          <w:szCs w:val="26"/>
        </w:rPr>
        <w:t xml:space="preserve"> рівень</w:t>
      </w:r>
      <w:r w:rsidRPr="009B1B25">
        <w:rPr>
          <w:rFonts w:ascii="Times New Roman" w:eastAsia="Times New Roman" w:hAnsi="Times New Roman" w:cs="Times New Roman"/>
          <w:spacing w:val="-4"/>
          <w:sz w:val="26"/>
          <w:szCs w:val="26"/>
        </w:rPr>
        <w:t xml:space="preserve"> володі</w:t>
      </w:r>
      <w:r w:rsidR="00802FAD" w:rsidRPr="009B1B25">
        <w:rPr>
          <w:rFonts w:ascii="Times New Roman" w:eastAsia="Times New Roman" w:hAnsi="Times New Roman" w:cs="Times New Roman"/>
          <w:spacing w:val="-4"/>
          <w:sz w:val="26"/>
          <w:szCs w:val="26"/>
        </w:rPr>
        <w:t>ння</w:t>
      </w:r>
      <w:r w:rsidRPr="009B1B25">
        <w:rPr>
          <w:rFonts w:ascii="Times New Roman" w:eastAsia="Times New Roman" w:hAnsi="Times New Roman" w:cs="Times New Roman"/>
          <w:spacing w:val="-4"/>
          <w:sz w:val="26"/>
          <w:szCs w:val="26"/>
        </w:rPr>
        <w:t xml:space="preserve"> державною мовою </w:t>
      </w:r>
      <w:r w:rsidR="00802FAD" w:rsidRPr="009B1B25">
        <w:rPr>
          <w:rFonts w:ascii="Times New Roman" w:hAnsi="Times New Roman" w:cs="Times New Roman"/>
          <w:spacing w:val="-2"/>
          <w:sz w:val="26"/>
          <w:szCs w:val="26"/>
        </w:rPr>
        <w:t>–</w:t>
      </w:r>
      <w:r w:rsidRPr="009B1B25">
        <w:rPr>
          <w:rFonts w:ascii="Times New Roman" w:eastAsia="Times New Roman" w:hAnsi="Times New Roman" w:cs="Times New Roman"/>
          <w:spacing w:val="-4"/>
          <w:sz w:val="26"/>
          <w:szCs w:val="26"/>
        </w:rPr>
        <w:t xml:space="preserve"> вільн</w:t>
      </w:r>
      <w:r w:rsidR="00802FAD" w:rsidRPr="009B1B25">
        <w:rPr>
          <w:rFonts w:ascii="Times New Roman" w:eastAsia="Times New Roman" w:hAnsi="Times New Roman" w:cs="Times New Roman"/>
          <w:spacing w:val="-4"/>
          <w:sz w:val="26"/>
          <w:szCs w:val="26"/>
        </w:rPr>
        <w:t>е</w:t>
      </w:r>
      <w:r w:rsidRPr="009B1B25">
        <w:rPr>
          <w:rFonts w:ascii="Times New Roman" w:eastAsia="Times New Roman" w:hAnsi="Times New Roman" w:cs="Times New Roman"/>
          <w:spacing w:val="-4"/>
          <w:sz w:val="26"/>
          <w:szCs w:val="26"/>
        </w:rPr>
        <w:t xml:space="preserve"> володіння (другий ступінь). Відомості про наявність заборон для зайняття посади судді, визначені частиною другою статті 69 Закону, відсутні.</w:t>
      </w:r>
    </w:p>
    <w:p w:rsidR="003B4A06" w:rsidRPr="009B1B25" w:rsidRDefault="003B4A06" w:rsidP="00CC302C">
      <w:pPr>
        <w:tabs>
          <w:tab w:val="left" w:pos="567"/>
        </w:tabs>
        <w:suppressAutoHyphens/>
        <w:spacing w:after="0" w:line="308" w:lineRule="exact"/>
        <w:ind w:firstLine="709"/>
        <w:jc w:val="both"/>
        <w:rPr>
          <w:rFonts w:ascii="Times New Roman" w:eastAsia="Times New Roman" w:hAnsi="Times New Roman" w:cs="Times New Roman"/>
          <w:spacing w:val="-4"/>
          <w:sz w:val="26"/>
          <w:szCs w:val="26"/>
        </w:rPr>
      </w:pPr>
      <w:r w:rsidRPr="009B1B25">
        <w:rPr>
          <w:rFonts w:ascii="Times New Roman" w:eastAsia="Times New Roman" w:hAnsi="Times New Roman" w:cs="Times New Roman"/>
          <w:spacing w:val="-4"/>
          <w:sz w:val="26"/>
          <w:szCs w:val="26"/>
        </w:rPr>
        <w:lastRenderedPageBreak/>
        <w:t>У 2004 році</w:t>
      </w:r>
      <w:r w:rsidR="00AB477A" w:rsidRPr="009B1B25">
        <w:rPr>
          <w:rFonts w:ascii="Times New Roman" w:eastAsia="Times New Roman" w:hAnsi="Times New Roman" w:cs="Times New Roman"/>
          <w:spacing w:val="-4"/>
          <w:sz w:val="26"/>
          <w:szCs w:val="26"/>
        </w:rPr>
        <w:t xml:space="preserve"> Вінніков С.В.</w:t>
      </w:r>
      <w:r w:rsidRPr="009B1B25">
        <w:rPr>
          <w:rFonts w:ascii="Times New Roman" w:eastAsia="Times New Roman" w:hAnsi="Times New Roman" w:cs="Times New Roman"/>
          <w:spacing w:val="-4"/>
          <w:sz w:val="26"/>
          <w:szCs w:val="26"/>
        </w:rPr>
        <w:t xml:space="preserve"> закінчив Східноукраїнський національний університет імені Володимира Даля і отримав повну вищу освіту за спеціальністю «Правознавство»</w:t>
      </w:r>
      <w:r w:rsidR="00802FAD" w:rsidRPr="009B1B25">
        <w:rPr>
          <w:rFonts w:ascii="Times New Roman" w:eastAsia="Times New Roman" w:hAnsi="Times New Roman" w:cs="Times New Roman"/>
          <w:spacing w:val="-4"/>
          <w:sz w:val="26"/>
          <w:szCs w:val="26"/>
        </w:rPr>
        <w:t>,</w:t>
      </w:r>
      <w:r w:rsidRPr="009B1B25">
        <w:rPr>
          <w:rFonts w:ascii="Times New Roman" w:eastAsia="Times New Roman" w:hAnsi="Times New Roman" w:cs="Times New Roman"/>
          <w:spacing w:val="-4"/>
          <w:sz w:val="26"/>
          <w:szCs w:val="26"/>
        </w:rPr>
        <w:t xml:space="preserve"> здобув кваліфікацію юриста.</w:t>
      </w:r>
      <w:r w:rsidR="00AB477A" w:rsidRPr="009B1B25">
        <w:rPr>
          <w:rFonts w:ascii="Times New Roman" w:eastAsia="Times New Roman" w:hAnsi="Times New Roman" w:cs="Times New Roman"/>
          <w:spacing w:val="-4"/>
          <w:sz w:val="26"/>
          <w:szCs w:val="26"/>
        </w:rPr>
        <w:t xml:space="preserve"> </w:t>
      </w:r>
      <w:r w:rsidRPr="009B1B25">
        <w:rPr>
          <w:rFonts w:ascii="Times New Roman" w:eastAsia="Times New Roman" w:hAnsi="Times New Roman" w:cs="Times New Roman"/>
          <w:spacing w:val="-4"/>
          <w:sz w:val="26"/>
          <w:szCs w:val="26"/>
        </w:rPr>
        <w:t>У 2022 році закінчив Харківський національний університет внутрішніх справ МВС України і здобув науковий ступінь кандидата юридичних наук зі спеціальності «Трудове право; право соціального забезпечення».</w:t>
      </w:r>
    </w:p>
    <w:p w:rsidR="003B4A06" w:rsidRPr="009B1B25" w:rsidRDefault="003B4A06" w:rsidP="00CC302C">
      <w:pPr>
        <w:tabs>
          <w:tab w:val="left" w:pos="567"/>
        </w:tabs>
        <w:suppressAutoHyphens/>
        <w:spacing w:after="0" w:line="308" w:lineRule="exact"/>
        <w:ind w:firstLine="709"/>
        <w:jc w:val="both"/>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 xml:space="preserve">Указом Президента України від 24.04.2012 № 286/2012 Віннікова С.В. призначено на посаду судді </w:t>
      </w:r>
      <w:r w:rsidR="00802FAD" w:rsidRPr="009B1B25">
        <w:rPr>
          <w:rFonts w:ascii="Times New Roman" w:eastAsia="Times New Roman" w:hAnsi="Times New Roman" w:cs="Times New Roman"/>
          <w:spacing w:val="-2"/>
          <w:sz w:val="26"/>
          <w:szCs w:val="26"/>
        </w:rPr>
        <w:t>Г</w:t>
      </w:r>
      <w:r w:rsidRPr="009B1B25">
        <w:rPr>
          <w:rFonts w:ascii="Times New Roman" w:eastAsia="Times New Roman" w:hAnsi="Times New Roman" w:cs="Times New Roman"/>
          <w:spacing w:val="-2"/>
          <w:sz w:val="26"/>
          <w:szCs w:val="26"/>
        </w:rPr>
        <w:t xml:space="preserve">осподарського суду Луганської області строком на п’ять років. Указом Президента України від 19.12.2018 № 430/2018 Віннікова С.В. призначено на посаду судді </w:t>
      </w:r>
      <w:r w:rsidR="00802FAD" w:rsidRPr="009B1B25">
        <w:rPr>
          <w:rFonts w:ascii="Times New Roman" w:eastAsia="Times New Roman" w:hAnsi="Times New Roman" w:cs="Times New Roman"/>
          <w:spacing w:val="-2"/>
          <w:sz w:val="26"/>
          <w:szCs w:val="26"/>
        </w:rPr>
        <w:t>Г</w:t>
      </w:r>
      <w:r w:rsidRPr="009B1B25">
        <w:rPr>
          <w:rFonts w:ascii="Times New Roman" w:eastAsia="Times New Roman" w:hAnsi="Times New Roman" w:cs="Times New Roman"/>
          <w:spacing w:val="-2"/>
          <w:sz w:val="26"/>
          <w:szCs w:val="26"/>
        </w:rPr>
        <w:t>осподарського суду Луганської області безстроково.</w:t>
      </w:r>
    </w:p>
    <w:p w:rsidR="002C3B50" w:rsidRPr="009B1B25" w:rsidRDefault="002C3B50" w:rsidP="00D2280B">
      <w:pPr>
        <w:tabs>
          <w:tab w:val="left" w:pos="567"/>
        </w:tabs>
        <w:suppressAutoHyphens/>
        <w:spacing w:after="0" w:line="240" w:lineRule="auto"/>
        <w:ind w:firstLine="709"/>
        <w:jc w:val="both"/>
        <w:rPr>
          <w:rFonts w:ascii="Times New Roman" w:eastAsia="Times New Roman" w:hAnsi="Times New Roman" w:cs="Times New Roman"/>
          <w:spacing w:val="-2"/>
          <w:sz w:val="24"/>
          <w:szCs w:val="24"/>
        </w:rPr>
      </w:pPr>
    </w:p>
    <w:p w:rsidR="00C42082" w:rsidRPr="009B1B25" w:rsidRDefault="00C42082" w:rsidP="00CC302C">
      <w:pPr>
        <w:shd w:val="clear" w:color="auto" w:fill="FFFFFF"/>
        <w:tabs>
          <w:tab w:val="left" w:pos="426"/>
        </w:tabs>
        <w:suppressAutoHyphens/>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b/>
          <w:bCs/>
          <w:spacing w:val="-2"/>
          <w:sz w:val="26"/>
          <w:szCs w:val="26"/>
        </w:rPr>
        <w:t>Розгляд питання про підтвердження здатності кандидата здійснювати правосуддя в апеляційному господарському суді за критеріями доброчесності та  професійної етики</w:t>
      </w:r>
      <w:r w:rsidR="00802FAD" w:rsidRPr="009B1B25">
        <w:rPr>
          <w:rFonts w:ascii="Times New Roman" w:hAnsi="Times New Roman" w:cs="Times New Roman"/>
          <w:b/>
          <w:bCs/>
          <w:spacing w:val="-2"/>
          <w:sz w:val="26"/>
          <w:szCs w:val="26"/>
        </w:rPr>
        <w:t xml:space="preserve"> Комісією</w:t>
      </w:r>
      <w:r w:rsidRPr="009B1B25">
        <w:rPr>
          <w:rFonts w:ascii="Times New Roman" w:hAnsi="Times New Roman" w:cs="Times New Roman"/>
          <w:b/>
          <w:bCs/>
          <w:spacing w:val="-2"/>
          <w:sz w:val="26"/>
          <w:szCs w:val="26"/>
        </w:rPr>
        <w:t xml:space="preserve"> у пленарному складі</w:t>
      </w:r>
    </w:p>
    <w:p w:rsidR="00C42082" w:rsidRPr="009B1B25" w:rsidRDefault="00C42082" w:rsidP="00D2280B">
      <w:pPr>
        <w:tabs>
          <w:tab w:val="left" w:pos="567"/>
        </w:tabs>
        <w:suppressAutoHyphens/>
        <w:spacing w:after="0" w:line="240" w:lineRule="auto"/>
        <w:ind w:firstLine="709"/>
        <w:jc w:val="both"/>
        <w:rPr>
          <w:rFonts w:ascii="Times New Roman" w:eastAsia="Times New Roman" w:hAnsi="Times New Roman" w:cs="Times New Roman"/>
          <w:spacing w:val="-2"/>
          <w:sz w:val="24"/>
          <w:szCs w:val="24"/>
        </w:rPr>
      </w:pPr>
    </w:p>
    <w:p w:rsidR="00C42082" w:rsidRPr="009B1B25" w:rsidRDefault="00C42082" w:rsidP="00CC302C">
      <w:pPr>
        <w:shd w:val="clear" w:color="auto" w:fill="FFFFFF"/>
        <w:tabs>
          <w:tab w:val="left" w:pos="426"/>
        </w:tabs>
        <w:suppressAutoHyphens/>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C42082" w:rsidRPr="009B1B25" w:rsidRDefault="00C42082" w:rsidP="00CC302C">
      <w:pPr>
        <w:shd w:val="clear" w:color="auto" w:fill="FFFFFF"/>
        <w:tabs>
          <w:tab w:val="left" w:pos="426"/>
        </w:tabs>
        <w:suppressAutoHyphens/>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 xml:space="preserve">Згідно з пунктом 126 Регламенту </w:t>
      </w:r>
      <w:r w:rsidRPr="009B1B25">
        <w:rPr>
          <w:rFonts w:ascii="Times New Roman" w:hAnsi="Times New Roman" w:cs="Times New Roman"/>
          <w:bCs/>
          <w:spacing w:val="-2"/>
          <w:sz w:val="26"/>
          <w:szCs w:val="26"/>
        </w:rPr>
        <w:t>Вищої кваліфікаційної комісії суддів України, затвердженого</w:t>
      </w:r>
      <w:r w:rsidR="00681BB4" w:rsidRPr="009B1B25">
        <w:rPr>
          <w:rFonts w:ascii="Times New Roman" w:hAnsi="Times New Roman" w:cs="Times New Roman"/>
          <w:bCs/>
          <w:spacing w:val="-2"/>
          <w:sz w:val="26"/>
          <w:szCs w:val="26"/>
        </w:rPr>
        <w:t xml:space="preserve"> </w:t>
      </w:r>
      <w:r w:rsidRPr="009B1B25">
        <w:rPr>
          <w:rFonts w:ascii="Times New Roman" w:hAnsi="Times New Roman" w:cs="Times New Roman"/>
          <w:spacing w:val="-2"/>
          <w:sz w:val="26"/>
          <w:szCs w:val="26"/>
        </w:rPr>
        <w:t>рішенням Комісії від 13</w:t>
      </w:r>
      <w:r w:rsidR="00EA4177" w:rsidRPr="009B1B25">
        <w:rPr>
          <w:rFonts w:ascii="Times New Roman" w:hAnsi="Times New Roman" w:cs="Times New Roman"/>
          <w:spacing w:val="-2"/>
          <w:sz w:val="26"/>
          <w:szCs w:val="26"/>
        </w:rPr>
        <w:t>.10.</w:t>
      </w:r>
      <w:r w:rsidRPr="009B1B25">
        <w:rPr>
          <w:rFonts w:ascii="Times New Roman" w:hAnsi="Times New Roman" w:cs="Times New Roman"/>
          <w:spacing w:val="-2"/>
          <w:sz w:val="26"/>
          <w:szCs w:val="26"/>
        </w:rPr>
        <w:t>2016 № 81/зп-16 (</w:t>
      </w:r>
      <w:r w:rsidR="007C358D" w:rsidRPr="009B1B25">
        <w:rPr>
          <w:rFonts w:ascii="Times New Roman" w:hAnsi="Times New Roman" w:cs="Times New Roman"/>
          <w:spacing w:val="-2"/>
          <w:sz w:val="26"/>
          <w:szCs w:val="26"/>
        </w:rPr>
        <w:t>в редакції рішення Комісії від 19.10.2023 № 119/зп-23</w:t>
      </w:r>
      <w:r w:rsidRPr="009B1B25">
        <w:rPr>
          <w:rFonts w:ascii="Times New Roman" w:hAnsi="Times New Roman" w:cs="Times New Roman"/>
          <w:spacing w:val="-2"/>
          <w:sz w:val="26"/>
          <w:szCs w:val="26"/>
        </w:rPr>
        <w:t>)</w:t>
      </w:r>
      <w:r w:rsidR="00681BB4" w:rsidRPr="009B1B25">
        <w:rPr>
          <w:rFonts w:ascii="Times New Roman" w:hAnsi="Times New Roman" w:cs="Times New Roman"/>
          <w:spacing w:val="-2"/>
          <w:sz w:val="26"/>
          <w:szCs w:val="26"/>
        </w:rPr>
        <w:t>,</w:t>
      </w:r>
      <w:r w:rsidRPr="009B1B25">
        <w:rPr>
          <w:rFonts w:ascii="Times New Roman" w:hAnsi="Times New Roman" w:cs="Times New Roman"/>
          <w:spacing w:val="-2"/>
          <w:sz w:val="26"/>
          <w:szCs w:val="26"/>
        </w:rPr>
        <w:t xml:space="preserve"> 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w:t>
      </w:r>
      <w:r w:rsidR="00681BB4" w:rsidRPr="009B1B25">
        <w:rPr>
          <w:rFonts w:ascii="Times New Roman" w:hAnsi="Times New Roman" w:cs="Times New Roman"/>
          <w:spacing w:val="-2"/>
          <w:sz w:val="26"/>
          <w:szCs w:val="26"/>
        </w:rPr>
        <w:t>к</w:t>
      </w:r>
      <w:r w:rsidRPr="009B1B25">
        <w:rPr>
          <w:rFonts w:ascii="Times New Roman" w:hAnsi="Times New Roman" w:cs="Times New Roman"/>
          <w:spacing w:val="-2"/>
          <w:sz w:val="26"/>
          <w:szCs w:val="26"/>
        </w:rPr>
        <w:t>олегії, про оцінювання судді (кандидата на посаду судді) на відповідність критеріям, визначеним законом; висновок Громадської ради доброчесності, пояснення судді (кандидата на посаду судді), інші обставини, документи та матеріали.</w:t>
      </w:r>
    </w:p>
    <w:p w:rsidR="00C42082" w:rsidRPr="009B1B25" w:rsidRDefault="00C42082" w:rsidP="00CC302C">
      <w:pPr>
        <w:shd w:val="clear" w:color="auto" w:fill="FFFFFF"/>
        <w:tabs>
          <w:tab w:val="left" w:pos="426"/>
        </w:tabs>
        <w:suppressAutoHyphens/>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 xml:space="preserve">Комісією у пленарному складі досліджено матеріали досьє кандидата, зокрема висновок ГРД, письмові пояснення Віннікова С.В. </w:t>
      </w:r>
      <w:r w:rsidR="00681BB4" w:rsidRPr="009B1B25">
        <w:rPr>
          <w:rFonts w:ascii="Times New Roman" w:hAnsi="Times New Roman" w:cs="Times New Roman"/>
          <w:spacing w:val="-2"/>
          <w:sz w:val="26"/>
          <w:szCs w:val="26"/>
        </w:rPr>
        <w:t xml:space="preserve">Співбесіду з кандидатом проведено </w:t>
      </w:r>
      <w:r w:rsidRPr="009B1B25">
        <w:rPr>
          <w:rFonts w:ascii="Times New Roman" w:hAnsi="Times New Roman" w:cs="Times New Roman"/>
          <w:spacing w:val="-2"/>
          <w:sz w:val="26"/>
          <w:szCs w:val="26"/>
        </w:rPr>
        <w:t>07.07.2025 та встановлено таке.</w:t>
      </w:r>
    </w:p>
    <w:p w:rsidR="006A0B14" w:rsidRPr="009B1B25" w:rsidRDefault="006A0B14" w:rsidP="00CC302C">
      <w:pPr>
        <w:shd w:val="clear" w:color="auto" w:fill="FFFFFF"/>
        <w:tabs>
          <w:tab w:val="left" w:pos="426"/>
        </w:tabs>
        <w:suppressAutoHyphens/>
        <w:spacing w:after="0" w:line="308" w:lineRule="exact"/>
        <w:ind w:firstLine="709"/>
        <w:jc w:val="both"/>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У висновку ГРД, який надійшов до Комісії 19.05.2025, вказано про такі обставини:</w:t>
      </w:r>
    </w:p>
    <w:p w:rsidR="005E78ED" w:rsidRPr="009B1B25" w:rsidRDefault="005E78ED" w:rsidP="00D2280B">
      <w:pPr>
        <w:tabs>
          <w:tab w:val="left" w:pos="567"/>
        </w:tabs>
        <w:suppressAutoHyphens/>
        <w:spacing w:after="0" w:line="240" w:lineRule="auto"/>
        <w:ind w:firstLine="709"/>
        <w:jc w:val="both"/>
        <w:rPr>
          <w:rFonts w:ascii="Times New Roman" w:eastAsia="Times New Roman" w:hAnsi="Times New Roman" w:cs="Times New Roman"/>
          <w:spacing w:val="-2"/>
          <w:sz w:val="24"/>
          <w:szCs w:val="24"/>
        </w:rPr>
      </w:pPr>
    </w:p>
    <w:p w:rsidR="005F1781" w:rsidRPr="009B1B25" w:rsidRDefault="005F1781" w:rsidP="00CC302C">
      <w:pPr>
        <w:pStyle w:val="1"/>
        <w:keepNext w:val="0"/>
        <w:keepLines w:val="0"/>
        <w:suppressAutoHyphens/>
        <w:spacing w:before="0" w:after="0" w:line="308" w:lineRule="exact"/>
        <w:ind w:firstLine="709"/>
        <w:jc w:val="both"/>
        <w:rPr>
          <w:rFonts w:ascii="Times New Roman" w:eastAsia="Times New Roman" w:hAnsi="Times New Roman" w:cs="Times New Roman"/>
          <w:b w:val="0"/>
          <w:spacing w:val="-2"/>
          <w:sz w:val="26"/>
          <w:szCs w:val="26"/>
          <w:highlight w:val="white"/>
        </w:rPr>
      </w:pPr>
      <w:r w:rsidRPr="009B1B25">
        <w:rPr>
          <w:rFonts w:ascii="Times New Roman" w:eastAsia="Times New Roman" w:hAnsi="Times New Roman" w:cs="Times New Roman"/>
          <w:b w:val="0"/>
          <w:spacing w:val="-2"/>
          <w:sz w:val="26"/>
          <w:szCs w:val="26"/>
          <w:highlight w:val="white"/>
        </w:rPr>
        <w:t xml:space="preserve">1. </w:t>
      </w:r>
      <w:r w:rsidR="00B94F9A" w:rsidRPr="009B1B25">
        <w:rPr>
          <w:rFonts w:ascii="Times New Roman" w:eastAsia="Times New Roman" w:hAnsi="Times New Roman" w:cs="Times New Roman"/>
          <w:b w:val="0"/>
          <w:spacing w:val="-2"/>
          <w:sz w:val="26"/>
          <w:szCs w:val="26"/>
          <w:highlight w:val="white"/>
        </w:rPr>
        <w:t>У</w:t>
      </w:r>
      <w:r w:rsidRPr="009B1B25">
        <w:rPr>
          <w:rFonts w:ascii="Times New Roman" w:eastAsia="Times New Roman" w:hAnsi="Times New Roman" w:cs="Times New Roman"/>
          <w:b w:val="0"/>
          <w:spacing w:val="-2"/>
          <w:sz w:val="26"/>
          <w:szCs w:val="26"/>
          <w:highlight w:val="white"/>
        </w:rPr>
        <w:t xml:space="preserve"> </w:t>
      </w:r>
      <w:r w:rsidR="00F66287" w:rsidRPr="009B1B25">
        <w:rPr>
          <w:rFonts w:ascii="Times New Roman" w:eastAsia="Times New Roman" w:hAnsi="Times New Roman" w:cs="Times New Roman"/>
          <w:b w:val="0"/>
          <w:spacing w:val="-2"/>
          <w:sz w:val="26"/>
          <w:szCs w:val="26"/>
          <w:highlight w:val="white"/>
        </w:rPr>
        <w:t>д</w:t>
      </w:r>
      <w:r w:rsidRPr="009B1B25">
        <w:rPr>
          <w:rFonts w:ascii="Times New Roman" w:eastAsia="Times New Roman" w:hAnsi="Times New Roman" w:cs="Times New Roman"/>
          <w:b w:val="0"/>
          <w:spacing w:val="-2"/>
          <w:sz w:val="26"/>
          <w:szCs w:val="26"/>
          <w:highlight w:val="white"/>
        </w:rPr>
        <w:t>екларації</w:t>
      </w:r>
      <w:r w:rsidR="00AB477A" w:rsidRPr="009B1B25">
        <w:rPr>
          <w:rFonts w:ascii="Times New Roman" w:eastAsia="Times New Roman" w:hAnsi="Times New Roman" w:cs="Times New Roman"/>
          <w:b w:val="0"/>
          <w:spacing w:val="-2"/>
          <w:sz w:val="26"/>
          <w:szCs w:val="26"/>
          <w:highlight w:val="white"/>
        </w:rPr>
        <w:t xml:space="preserve"> особи, уповноваженої на виконання функцій держави або місцевого самоврядування (далі – Декларація)</w:t>
      </w:r>
      <w:r w:rsidRPr="009B1B25">
        <w:rPr>
          <w:rFonts w:ascii="Times New Roman" w:eastAsia="Times New Roman" w:hAnsi="Times New Roman" w:cs="Times New Roman"/>
          <w:b w:val="0"/>
          <w:spacing w:val="-2"/>
          <w:sz w:val="26"/>
          <w:szCs w:val="26"/>
          <w:highlight w:val="white"/>
        </w:rPr>
        <w:t xml:space="preserve"> за 2017 рік Вінніковим С.В. задекларовано дохід дружини </w:t>
      </w:r>
      <w:r w:rsidR="00681BB4" w:rsidRPr="009B1B25">
        <w:rPr>
          <w:rFonts w:ascii="Times New Roman" w:eastAsia="Times New Roman" w:hAnsi="Times New Roman" w:cs="Times New Roman"/>
          <w:b w:val="0"/>
          <w:spacing w:val="-2"/>
          <w:sz w:val="26"/>
          <w:szCs w:val="26"/>
          <w:highlight w:val="white"/>
        </w:rPr>
        <w:t xml:space="preserve">від продажу нерухомого майна </w:t>
      </w:r>
      <w:r w:rsidRPr="009B1B25">
        <w:rPr>
          <w:rFonts w:ascii="Times New Roman" w:eastAsia="Times New Roman" w:hAnsi="Times New Roman" w:cs="Times New Roman"/>
          <w:b w:val="0"/>
          <w:spacing w:val="-2"/>
          <w:sz w:val="26"/>
          <w:szCs w:val="26"/>
          <w:highlight w:val="white"/>
        </w:rPr>
        <w:t>у розмірі 49</w:t>
      </w:r>
      <w:r w:rsidR="00EA4177" w:rsidRPr="009B1B25">
        <w:rPr>
          <w:rFonts w:ascii="Times New Roman" w:eastAsia="Times New Roman" w:hAnsi="Times New Roman" w:cs="Times New Roman"/>
          <w:b w:val="0"/>
          <w:spacing w:val="-2"/>
          <w:sz w:val="26"/>
          <w:szCs w:val="26"/>
          <w:highlight w:val="white"/>
        </w:rPr>
        <w:t> </w:t>
      </w:r>
      <w:r w:rsidRPr="009B1B25">
        <w:rPr>
          <w:rFonts w:ascii="Times New Roman" w:eastAsia="Times New Roman" w:hAnsi="Times New Roman" w:cs="Times New Roman"/>
          <w:b w:val="0"/>
          <w:spacing w:val="-2"/>
          <w:sz w:val="26"/>
          <w:szCs w:val="26"/>
          <w:highlight w:val="white"/>
        </w:rPr>
        <w:t>000</w:t>
      </w:r>
      <w:r w:rsidR="00EA4177" w:rsidRPr="009B1B25">
        <w:rPr>
          <w:rFonts w:ascii="Times New Roman" w:eastAsia="Times New Roman" w:hAnsi="Times New Roman" w:cs="Times New Roman"/>
          <w:b w:val="0"/>
          <w:spacing w:val="-2"/>
          <w:sz w:val="26"/>
          <w:szCs w:val="26"/>
          <w:highlight w:val="white"/>
        </w:rPr>
        <w:t> </w:t>
      </w:r>
      <w:r w:rsidRPr="009B1B25">
        <w:rPr>
          <w:rFonts w:ascii="Times New Roman" w:eastAsia="Times New Roman" w:hAnsi="Times New Roman" w:cs="Times New Roman"/>
          <w:b w:val="0"/>
          <w:spacing w:val="-2"/>
          <w:sz w:val="26"/>
          <w:szCs w:val="26"/>
          <w:highlight w:val="white"/>
        </w:rPr>
        <w:t>грн</w:t>
      </w:r>
      <w:r w:rsidR="00681BB4" w:rsidRPr="009B1B25">
        <w:rPr>
          <w:rFonts w:ascii="Times New Roman" w:eastAsia="Times New Roman" w:hAnsi="Times New Roman" w:cs="Times New Roman"/>
          <w:b w:val="0"/>
          <w:spacing w:val="-2"/>
          <w:sz w:val="26"/>
          <w:szCs w:val="26"/>
          <w:highlight w:val="white"/>
        </w:rPr>
        <w:t>,</w:t>
      </w:r>
      <w:r w:rsidRPr="009B1B25">
        <w:rPr>
          <w:rFonts w:ascii="Times New Roman" w:eastAsia="Times New Roman" w:hAnsi="Times New Roman" w:cs="Times New Roman"/>
          <w:b w:val="0"/>
          <w:spacing w:val="-2"/>
          <w:sz w:val="26"/>
          <w:szCs w:val="26"/>
          <w:highlight w:val="white"/>
        </w:rPr>
        <w:t xml:space="preserve"> джерелом якого був громадянин </w:t>
      </w:r>
      <w:r w:rsidR="009937D2">
        <w:rPr>
          <w:rFonts w:ascii="Times New Roman" w:eastAsia="Times New Roman" w:hAnsi="Times New Roman" w:cs="Times New Roman"/>
          <w:b w:val="0"/>
          <w:spacing w:val="-2"/>
          <w:sz w:val="26"/>
          <w:szCs w:val="26"/>
          <w:highlight w:val="white"/>
        </w:rPr>
        <w:t>ОСОБА_1</w:t>
      </w:r>
      <w:r w:rsidRPr="009B1B25">
        <w:rPr>
          <w:rFonts w:ascii="Times New Roman" w:eastAsia="Times New Roman" w:hAnsi="Times New Roman" w:cs="Times New Roman"/>
          <w:b w:val="0"/>
          <w:spacing w:val="-2"/>
          <w:sz w:val="26"/>
          <w:szCs w:val="26"/>
          <w:highlight w:val="white"/>
        </w:rPr>
        <w:t>. Водночас, порівнюючи Декларації судді за 2016 та 2017 роки</w:t>
      </w:r>
      <w:r w:rsidR="00681BB4" w:rsidRPr="009B1B25">
        <w:rPr>
          <w:rFonts w:ascii="Times New Roman" w:eastAsia="Times New Roman" w:hAnsi="Times New Roman" w:cs="Times New Roman"/>
          <w:b w:val="0"/>
          <w:spacing w:val="-2"/>
          <w:sz w:val="26"/>
          <w:szCs w:val="26"/>
          <w:highlight w:val="white"/>
        </w:rPr>
        <w:t>,</w:t>
      </w:r>
      <w:r w:rsidRPr="009B1B25">
        <w:rPr>
          <w:rFonts w:ascii="Times New Roman" w:eastAsia="Times New Roman" w:hAnsi="Times New Roman" w:cs="Times New Roman"/>
          <w:b w:val="0"/>
          <w:spacing w:val="-2"/>
          <w:sz w:val="26"/>
          <w:szCs w:val="26"/>
          <w:highlight w:val="white"/>
        </w:rPr>
        <w:t xml:space="preserve"> ГРД, не виявлено змін у складі нерухомого майна судді та його дружини, у зв’язку з чим для ГРД є незрозумілим джерело походження цих коштів.</w:t>
      </w:r>
    </w:p>
    <w:p w:rsidR="005F1781" w:rsidRPr="009B1B25" w:rsidRDefault="00681BB4" w:rsidP="00CC302C">
      <w:pPr>
        <w:suppressAutoHyphens/>
        <w:autoSpaceDE w:val="0"/>
        <w:autoSpaceDN w:val="0"/>
        <w:adjustRightInd w:val="0"/>
        <w:spacing w:after="0" w:line="308" w:lineRule="exact"/>
        <w:ind w:firstLine="709"/>
        <w:jc w:val="both"/>
        <w:rPr>
          <w:rFonts w:ascii="Times New Roman" w:hAnsi="Times New Roman" w:cs="Times New Roman"/>
          <w:spacing w:val="-2"/>
          <w:sz w:val="26"/>
          <w:szCs w:val="26"/>
        </w:rPr>
      </w:pPr>
      <w:r w:rsidRPr="009B1B25">
        <w:rPr>
          <w:rFonts w:ascii="Times New Roman" w:eastAsia="Times New Roman" w:hAnsi="Times New Roman" w:cs="Times New Roman"/>
          <w:spacing w:val="-2"/>
          <w:sz w:val="26"/>
          <w:szCs w:val="26"/>
          <w:highlight w:val="white"/>
        </w:rPr>
        <w:t>Стосовно</w:t>
      </w:r>
      <w:r w:rsidR="005F1781" w:rsidRPr="009B1B25">
        <w:rPr>
          <w:rFonts w:ascii="Times New Roman" w:eastAsia="Times New Roman" w:hAnsi="Times New Roman" w:cs="Times New Roman"/>
          <w:spacing w:val="-2"/>
          <w:sz w:val="26"/>
          <w:szCs w:val="26"/>
          <w:highlight w:val="white"/>
        </w:rPr>
        <w:t xml:space="preserve"> походження вказаних коштів кандидат</w:t>
      </w:r>
      <w:r w:rsidR="00EA4177" w:rsidRPr="009B1B25">
        <w:rPr>
          <w:rFonts w:ascii="Times New Roman" w:eastAsia="Times New Roman" w:hAnsi="Times New Roman" w:cs="Times New Roman"/>
          <w:spacing w:val="-2"/>
          <w:sz w:val="26"/>
          <w:szCs w:val="26"/>
          <w:highlight w:val="white"/>
        </w:rPr>
        <w:t xml:space="preserve"> під час засідання Комісії в пленарному складі</w:t>
      </w:r>
      <w:r w:rsidR="005F1781" w:rsidRPr="009B1B25">
        <w:rPr>
          <w:rFonts w:ascii="Times New Roman" w:eastAsia="Times New Roman" w:hAnsi="Times New Roman" w:cs="Times New Roman"/>
          <w:spacing w:val="-2"/>
          <w:sz w:val="26"/>
          <w:szCs w:val="26"/>
          <w:highlight w:val="white"/>
        </w:rPr>
        <w:t xml:space="preserve"> повідомив, що</w:t>
      </w:r>
      <w:r w:rsidR="005F1781" w:rsidRPr="009B1B25">
        <w:rPr>
          <w:rFonts w:ascii="Times New Roman" w:eastAsia="Times New Roman" w:hAnsi="Times New Roman" w:cs="Times New Roman"/>
          <w:spacing w:val="-2"/>
          <w:sz w:val="26"/>
          <w:szCs w:val="26"/>
        </w:rPr>
        <w:t xml:space="preserve"> </w:t>
      </w:r>
      <w:r w:rsidR="005F1781" w:rsidRPr="009B1B25">
        <w:rPr>
          <w:rFonts w:ascii="Times New Roman" w:hAnsi="Times New Roman" w:cs="Times New Roman"/>
          <w:spacing w:val="-2"/>
          <w:sz w:val="26"/>
          <w:szCs w:val="26"/>
        </w:rPr>
        <w:t xml:space="preserve">з 2013 року у власності його дружини </w:t>
      </w:r>
      <w:r w:rsidR="009937D2">
        <w:rPr>
          <w:rFonts w:ascii="Times New Roman" w:hAnsi="Times New Roman" w:cs="Times New Roman"/>
          <w:spacing w:val="-2"/>
          <w:sz w:val="26"/>
          <w:szCs w:val="26"/>
        </w:rPr>
        <w:t>ОСОБА_2</w:t>
      </w:r>
      <w:r w:rsidR="005F1781" w:rsidRPr="009B1B25">
        <w:rPr>
          <w:rFonts w:ascii="Times New Roman" w:hAnsi="Times New Roman" w:cs="Times New Roman"/>
          <w:spacing w:val="-2"/>
          <w:sz w:val="26"/>
          <w:szCs w:val="26"/>
        </w:rPr>
        <w:t xml:space="preserve"> перебував легковий автомобіль «Volkswagen Tiguan» 2012 року випуску, який вона у 2017 році продала громадянину України </w:t>
      </w:r>
      <w:r w:rsidR="009937D2">
        <w:rPr>
          <w:rFonts w:ascii="Times New Roman" w:hAnsi="Times New Roman" w:cs="Times New Roman"/>
          <w:spacing w:val="-2"/>
          <w:sz w:val="26"/>
          <w:szCs w:val="26"/>
        </w:rPr>
        <w:t>ОСОБА_1</w:t>
      </w:r>
      <w:r w:rsidR="005F1781" w:rsidRPr="009B1B25">
        <w:rPr>
          <w:rFonts w:ascii="Times New Roman" w:hAnsi="Times New Roman" w:cs="Times New Roman"/>
          <w:spacing w:val="-2"/>
          <w:sz w:val="26"/>
          <w:szCs w:val="26"/>
        </w:rPr>
        <w:t xml:space="preserve"> за 49</w:t>
      </w:r>
      <w:r w:rsidR="00EA4177" w:rsidRPr="009B1B25">
        <w:rPr>
          <w:rFonts w:ascii="Times New Roman" w:hAnsi="Times New Roman" w:cs="Times New Roman"/>
          <w:spacing w:val="-2"/>
          <w:sz w:val="26"/>
          <w:szCs w:val="26"/>
        </w:rPr>
        <w:t> </w:t>
      </w:r>
      <w:r w:rsidR="005F1781" w:rsidRPr="009B1B25">
        <w:rPr>
          <w:rFonts w:ascii="Times New Roman" w:hAnsi="Times New Roman" w:cs="Times New Roman"/>
          <w:spacing w:val="-2"/>
          <w:sz w:val="26"/>
          <w:szCs w:val="26"/>
        </w:rPr>
        <w:t>000</w:t>
      </w:r>
      <w:r w:rsidR="00EA4177" w:rsidRPr="009B1B25">
        <w:rPr>
          <w:rFonts w:ascii="Times New Roman" w:hAnsi="Times New Roman" w:cs="Times New Roman"/>
          <w:spacing w:val="-2"/>
          <w:sz w:val="26"/>
          <w:szCs w:val="26"/>
        </w:rPr>
        <w:t> </w:t>
      </w:r>
      <w:r w:rsidR="005F1781" w:rsidRPr="009B1B25">
        <w:rPr>
          <w:rFonts w:ascii="Times New Roman" w:hAnsi="Times New Roman" w:cs="Times New Roman"/>
          <w:spacing w:val="-2"/>
          <w:sz w:val="26"/>
          <w:szCs w:val="26"/>
        </w:rPr>
        <w:t xml:space="preserve">грн. Кандидат вважає, що </w:t>
      </w:r>
      <w:r w:rsidR="005F1781" w:rsidRPr="009B1B25">
        <w:rPr>
          <w:rFonts w:ascii="Times New Roman" w:hAnsi="Times New Roman" w:cs="Times New Roman"/>
          <w:spacing w:val="-2"/>
          <w:sz w:val="26"/>
          <w:szCs w:val="26"/>
        </w:rPr>
        <w:lastRenderedPageBreak/>
        <w:t xml:space="preserve">при заповненні пункту 11 «Доходи, у тому числі подарунки» Декларації за 2017 рік </w:t>
      </w:r>
      <w:r w:rsidRPr="009B1B25">
        <w:rPr>
          <w:rFonts w:ascii="Times New Roman" w:hAnsi="Times New Roman" w:cs="Times New Roman"/>
          <w:spacing w:val="-2"/>
          <w:sz w:val="26"/>
          <w:szCs w:val="26"/>
        </w:rPr>
        <w:t>він</w:t>
      </w:r>
      <w:r w:rsidR="005F1781" w:rsidRPr="009B1B25">
        <w:rPr>
          <w:rFonts w:ascii="Times New Roman" w:hAnsi="Times New Roman" w:cs="Times New Roman"/>
          <w:spacing w:val="-2"/>
          <w:sz w:val="26"/>
          <w:szCs w:val="26"/>
        </w:rPr>
        <w:t xml:space="preserve"> допу</w:t>
      </w:r>
      <w:r w:rsidRPr="009B1B25">
        <w:rPr>
          <w:rFonts w:ascii="Times New Roman" w:hAnsi="Times New Roman" w:cs="Times New Roman"/>
          <w:spacing w:val="-2"/>
          <w:sz w:val="26"/>
          <w:szCs w:val="26"/>
        </w:rPr>
        <w:t>стив</w:t>
      </w:r>
      <w:r w:rsidR="005F1781" w:rsidRPr="009B1B25">
        <w:rPr>
          <w:rFonts w:ascii="Times New Roman" w:hAnsi="Times New Roman" w:cs="Times New Roman"/>
          <w:spacing w:val="-2"/>
          <w:sz w:val="26"/>
          <w:szCs w:val="26"/>
        </w:rPr>
        <w:t xml:space="preserve"> механічну (технічну) помилку</w:t>
      </w:r>
      <w:r w:rsidRPr="009B1B25">
        <w:rPr>
          <w:rFonts w:ascii="Times New Roman" w:hAnsi="Times New Roman" w:cs="Times New Roman"/>
          <w:spacing w:val="-2"/>
          <w:sz w:val="26"/>
          <w:szCs w:val="26"/>
        </w:rPr>
        <w:t>:</w:t>
      </w:r>
      <w:r w:rsidR="005F1781" w:rsidRPr="009B1B25">
        <w:rPr>
          <w:rFonts w:ascii="Times New Roman" w:hAnsi="Times New Roman" w:cs="Times New Roman"/>
          <w:spacing w:val="-2"/>
          <w:sz w:val="26"/>
          <w:szCs w:val="26"/>
        </w:rPr>
        <w:t xml:space="preserve"> замість формулювання </w:t>
      </w:r>
      <w:r w:rsidR="005F1781" w:rsidRPr="009B1B25">
        <w:rPr>
          <w:rFonts w:ascii="Times New Roman" w:hAnsi="Times New Roman" w:cs="Times New Roman"/>
          <w:bCs/>
          <w:spacing w:val="-2"/>
          <w:sz w:val="26"/>
          <w:szCs w:val="26"/>
        </w:rPr>
        <w:t>«Дохід від відчуження рухомого майна» у розмірі 49</w:t>
      </w:r>
      <w:r w:rsidR="00EA4177" w:rsidRPr="009B1B25">
        <w:rPr>
          <w:rFonts w:ascii="Times New Roman" w:hAnsi="Times New Roman" w:cs="Times New Roman"/>
          <w:bCs/>
          <w:spacing w:val="-2"/>
          <w:sz w:val="26"/>
          <w:szCs w:val="26"/>
        </w:rPr>
        <w:t> </w:t>
      </w:r>
      <w:r w:rsidR="005F1781" w:rsidRPr="009B1B25">
        <w:rPr>
          <w:rFonts w:ascii="Times New Roman" w:hAnsi="Times New Roman" w:cs="Times New Roman"/>
          <w:bCs/>
          <w:spacing w:val="-2"/>
          <w:sz w:val="26"/>
          <w:szCs w:val="26"/>
        </w:rPr>
        <w:t>000</w:t>
      </w:r>
      <w:r w:rsidR="00EA4177" w:rsidRPr="009B1B25">
        <w:rPr>
          <w:rFonts w:ascii="Times New Roman" w:hAnsi="Times New Roman" w:cs="Times New Roman"/>
          <w:bCs/>
          <w:spacing w:val="-2"/>
          <w:sz w:val="26"/>
          <w:szCs w:val="26"/>
        </w:rPr>
        <w:t> </w:t>
      </w:r>
      <w:r w:rsidR="005F1781" w:rsidRPr="009B1B25">
        <w:rPr>
          <w:rFonts w:ascii="Times New Roman" w:hAnsi="Times New Roman" w:cs="Times New Roman"/>
          <w:bCs/>
          <w:spacing w:val="-2"/>
          <w:sz w:val="26"/>
          <w:szCs w:val="26"/>
        </w:rPr>
        <w:t xml:space="preserve">грн </w:t>
      </w:r>
      <w:r w:rsidR="005F1781" w:rsidRPr="009B1B25">
        <w:rPr>
          <w:rFonts w:ascii="Times New Roman" w:hAnsi="Times New Roman" w:cs="Times New Roman"/>
          <w:spacing w:val="-2"/>
          <w:sz w:val="26"/>
          <w:szCs w:val="26"/>
        </w:rPr>
        <w:t>помилково вказа</w:t>
      </w:r>
      <w:r w:rsidRPr="009B1B25">
        <w:rPr>
          <w:rFonts w:ascii="Times New Roman" w:hAnsi="Times New Roman" w:cs="Times New Roman"/>
          <w:spacing w:val="-2"/>
          <w:sz w:val="26"/>
          <w:szCs w:val="26"/>
        </w:rPr>
        <w:t>в</w:t>
      </w:r>
      <w:r w:rsidR="005F1781" w:rsidRPr="009B1B25">
        <w:rPr>
          <w:rFonts w:ascii="Times New Roman" w:hAnsi="Times New Roman" w:cs="Times New Roman"/>
          <w:spacing w:val="-2"/>
          <w:sz w:val="26"/>
          <w:szCs w:val="26"/>
        </w:rPr>
        <w:t xml:space="preserve"> «Дохід від відчуження нерухомого майна».</w:t>
      </w:r>
    </w:p>
    <w:p w:rsidR="005F1781" w:rsidRPr="009B1B25" w:rsidRDefault="005F1781" w:rsidP="00CC302C">
      <w:pPr>
        <w:suppressAutoHyphens/>
        <w:autoSpaceDE w:val="0"/>
        <w:autoSpaceDN w:val="0"/>
        <w:adjustRightInd w:val="0"/>
        <w:spacing w:after="0" w:line="308" w:lineRule="exact"/>
        <w:ind w:firstLine="709"/>
        <w:jc w:val="both"/>
        <w:rPr>
          <w:rFonts w:ascii="Times New Roman" w:hAnsi="Times New Roman" w:cs="Times New Roman"/>
          <w:spacing w:val="-4"/>
          <w:sz w:val="26"/>
          <w:szCs w:val="26"/>
        </w:rPr>
      </w:pPr>
      <w:r w:rsidRPr="009B1B25">
        <w:rPr>
          <w:rFonts w:ascii="Times New Roman" w:hAnsi="Times New Roman" w:cs="Times New Roman"/>
          <w:spacing w:val="-4"/>
          <w:sz w:val="26"/>
          <w:szCs w:val="26"/>
        </w:rPr>
        <w:t>Дослідивши викладені обставини, Комісія у пленарному складі погоджується з висновками Другої палати</w:t>
      </w:r>
      <w:r w:rsidR="009D5A98" w:rsidRPr="009B1B25">
        <w:rPr>
          <w:rFonts w:ascii="Times New Roman" w:hAnsi="Times New Roman" w:cs="Times New Roman"/>
          <w:spacing w:val="-4"/>
          <w:sz w:val="26"/>
          <w:szCs w:val="26"/>
        </w:rPr>
        <w:t>, що</w:t>
      </w:r>
      <w:r w:rsidRPr="009B1B25">
        <w:rPr>
          <w:rFonts w:ascii="Times New Roman" w:hAnsi="Times New Roman" w:cs="Times New Roman"/>
          <w:spacing w:val="-4"/>
          <w:sz w:val="26"/>
          <w:szCs w:val="26"/>
        </w:rPr>
        <w:t xml:space="preserve"> </w:t>
      </w:r>
      <w:r w:rsidR="009D5A98" w:rsidRPr="009B1B25">
        <w:rPr>
          <w:rFonts w:ascii="Times New Roman" w:hAnsi="Times New Roman" w:cs="Times New Roman"/>
          <w:spacing w:val="-4"/>
          <w:sz w:val="26"/>
          <w:szCs w:val="26"/>
        </w:rPr>
        <w:t xml:space="preserve">кандидатом </w:t>
      </w:r>
      <w:r w:rsidRPr="009B1B25">
        <w:rPr>
          <w:rFonts w:ascii="Times New Roman" w:hAnsi="Times New Roman" w:cs="Times New Roman"/>
          <w:spacing w:val="-4"/>
          <w:sz w:val="26"/>
          <w:szCs w:val="26"/>
        </w:rPr>
        <w:t>можлив</w:t>
      </w:r>
      <w:r w:rsidR="009D5A98" w:rsidRPr="009B1B25">
        <w:rPr>
          <w:rFonts w:ascii="Times New Roman" w:hAnsi="Times New Roman" w:cs="Times New Roman"/>
          <w:spacing w:val="-4"/>
          <w:sz w:val="26"/>
          <w:szCs w:val="26"/>
        </w:rPr>
        <w:t>о,</w:t>
      </w:r>
      <w:r w:rsidRPr="009B1B25">
        <w:rPr>
          <w:rFonts w:ascii="Times New Roman" w:hAnsi="Times New Roman" w:cs="Times New Roman"/>
          <w:spacing w:val="-4"/>
          <w:sz w:val="26"/>
          <w:szCs w:val="26"/>
        </w:rPr>
        <w:t xml:space="preserve"> допущен</w:t>
      </w:r>
      <w:r w:rsidR="009D5A98" w:rsidRPr="009B1B25">
        <w:rPr>
          <w:rFonts w:ascii="Times New Roman" w:hAnsi="Times New Roman" w:cs="Times New Roman"/>
          <w:spacing w:val="-4"/>
          <w:sz w:val="26"/>
          <w:szCs w:val="26"/>
        </w:rPr>
        <w:t>о</w:t>
      </w:r>
      <w:r w:rsidRPr="009B1B25">
        <w:rPr>
          <w:rFonts w:ascii="Times New Roman" w:hAnsi="Times New Roman" w:cs="Times New Roman"/>
          <w:spacing w:val="-4"/>
          <w:sz w:val="26"/>
          <w:szCs w:val="26"/>
        </w:rPr>
        <w:t xml:space="preserve"> </w:t>
      </w:r>
      <w:r w:rsidR="009D5A98" w:rsidRPr="009B1B25">
        <w:rPr>
          <w:rFonts w:ascii="Times New Roman" w:hAnsi="Times New Roman" w:cs="Times New Roman"/>
          <w:spacing w:val="-4"/>
          <w:sz w:val="26"/>
          <w:szCs w:val="26"/>
        </w:rPr>
        <w:t>ненавмисну (технічну) помилку у позначенні виду одержаного доходу членом сім’ї в</w:t>
      </w:r>
      <w:r w:rsidRPr="009B1B25">
        <w:rPr>
          <w:rFonts w:ascii="Times New Roman" w:hAnsi="Times New Roman" w:cs="Times New Roman"/>
          <w:spacing w:val="-4"/>
          <w:sz w:val="26"/>
          <w:szCs w:val="26"/>
        </w:rPr>
        <w:t xml:space="preserve"> Декларації за 2017 рік. Комісія не вважає, що ця обставина вказує на недоброчесність кандидата, проте свідчить про неналежний рівень </w:t>
      </w:r>
      <w:r w:rsidR="00B94F9A" w:rsidRPr="009B1B25">
        <w:rPr>
          <w:rFonts w:ascii="Times New Roman" w:hAnsi="Times New Roman" w:cs="Times New Roman"/>
          <w:spacing w:val="-4"/>
          <w:sz w:val="26"/>
          <w:szCs w:val="26"/>
        </w:rPr>
        <w:t>сумлінності</w:t>
      </w:r>
      <w:r w:rsidRPr="009B1B25">
        <w:rPr>
          <w:rFonts w:ascii="Times New Roman" w:hAnsi="Times New Roman" w:cs="Times New Roman"/>
          <w:spacing w:val="-4"/>
          <w:sz w:val="26"/>
          <w:szCs w:val="26"/>
        </w:rPr>
        <w:t xml:space="preserve"> кандидата при заповненні Декларації. </w:t>
      </w:r>
      <w:r w:rsidRPr="009B1B25">
        <w:rPr>
          <w:rFonts w:ascii="Times New Roman" w:hAnsi="Times New Roman" w:cs="Times New Roman"/>
          <w:spacing w:val="-4"/>
          <w:sz w:val="26"/>
          <w:szCs w:val="26"/>
          <w:shd w:val="clear" w:color="auto" w:fill="FFFFFF"/>
        </w:rPr>
        <w:t xml:space="preserve">Зазначений факт ураховано </w:t>
      </w:r>
      <w:r w:rsidR="00060430" w:rsidRPr="009B1B25">
        <w:rPr>
          <w:rFonts w:ascii="Times New Roman" w:hAnsi="Times New Roman" w:cs="Times New Roman"/>
          <w:spacing w:val="-4"/>
          <w:sz w:val="26"/>
          <w:szCs w:val="26"/>
          <w:shd w:val="clear" w:color="auto" w:fill="FFFFFF"/>
        </w:rPr>
        <w:t>Другою палатою</w:t>
      </w:r>
      <w:r w:rsidRPr="009B1B25">
        <w:rPr>
          <w:rFonts w:ascii="Times New Roman" w:hAnsi="Times New Roman" w:cs="Times New Roman"/>
          <w:spacing w:val="-4"/>
          <w:sz w:val="26"/>
          <w:szCs w:val="26"/>
          <w:shd w:val="clear" w:color="auto" w:fill="FFFFFF"/>
        </w:rPr>
        <w:t xml:space="preserve"> у спосіб зменшення кількості балів, ви</w:t>
      </w:r>
      <w:r w:rsidR="009D5A98" w:rsidRPr="009B1B25">
        <w:rPr>
          <w:rFonts w:ascii="Times New Roman" w:hAnsi="Times New Roman" w:cs="Times New Roman"/>
          <w:spacing w:val="-4"/>
          <w:sz w:val="26"/>
          <w:szCs w:val="26"/>
          <w:shd w:val="clear" w:color="auto" w:fill="FFFFFF"/>
        </w:rPr>
        <w:t>ставле</w:t>
      </w:r>
      <w:r w:rsidRPr="009B1B25">
        <w:rPr>
          <w:rFonts w:ascii="Times New Roman" w:hAnsi="Times New Roman" w:cs="Times New Roman"/>
          <w:spacing w:val="-4"/>
          <w:sz w:val="26"/>
          <w:szCs w:val="26"/>
          <w:shd w:val="clear" w:color="auto" w:fill="FFFFFF"/>
        </w:rPr>
        <w:t>них за результатами кваліфікаційного оцінювання кандидата за критеріями професійної етики та доброчесності.</w:t>
      </w:r>
    </w:p>
    <w:p w:rsidR="005E78ED" w:rsidRPr="009B1B25" w:rsidRDefault="005E78ED" w:rsidP="00CC302C">
      <w:pPr>
        <w:suppressAutoHyphens/>
        <w:spacing w:after="0" w:line="308" w:lineRule="exact"/>
        <w:ind w:firstLine="709"/>
        <w:jc w:val="both"/>
        <w:rPr>
          <w:rFonts w:ascii="Times New Roman" w:eastAsia="Times New Roman" w:hAnsi="Times New Roman" w:cs="Times New Roman"/>
          <w:spacing w:val="-2"/>
          <w:sz w:val="26"/>
          <w:szCs w:val="26"/>
        </w:rPr>
      </w:pPr>
    </w:p>
    <w:p w:rsidR="005E78ED" w:rsidRPr="009B1B25" w:rsidRDefault="005E78ED" w:rsidP="00CC302C">
      <w:pPr>
        <w:suppressAutoHyphens/>
        <w:spacing w:after="0" w:line="308" w:lineRule="exact"/>
        <w:ind w:firstLine="709"/>
        <w:jc w:val="both"/>
        <w:rPr>
          <w:rFonts w:ascii="Times New Roman" w:eastAsia="Times New Roman" w:hAnsi="Times New Roman" w:cs="Times New Roman"/>
          <w:spacing w:val="-2"/>
          <w:sz w:val="26"/>
          <w:szCs w:val="26"/>
          <w:highlight w:val="white"/>
        </w:rPr>
      </w:pPr>
      <w:bookmarkStart w:id="0" w:name="n80"/>
      <w:bookmarkStart w:id="1" w:name="n81"/>
      <w:bookmarkStart w:id="2" w:name="n82"/>
      <w:bookmarkStart w:id="3" w:name="n83"/>
      <w:bookmarkStart w:id="4" w:name="n84"/>
      <w:bookmarkStart w:id="5" w:name="n85"/>
      <w:bookmarkStart w:id="6" w:name="n86"/>
      <w:bookmarkStart w:id="7" w:name="n87"/>
      <w:bookmarkStart w:id="8" w:name="n88"/>
      <w:bookmarkEnd w:id="0"/>
      <w:bookmarkEnd w:id="1"/>
      <w:bookmarkEnd w:id="2"/>
      <w:bookmarkEnd w:id="3"/>
      <w:bookmarkEnd w:id="4"/>
      <w:bookmarkEnd w:id="5"/>
      <w:bookmarkEnd w:id="6"/>
      <w:bookmarkEnd w:id="7"/>
      <w:bookmarkEnd w:id="8"/>
      <w:r w:rsidRPr="009B1B25">
        <w:rPr>
          <w:rFonts w:ascii="Times New Roman" w:eastAsia="Times New Roman" w:hAnsi="Times New Roman" w:cs="Times New Roman"/>
          <w:spacing w:val="-2"/>
          <w:sz w:val="26"/>
          <w:szCs w:val="26"/>
          <w:highlight w:val="white"/>
        </w:rPr>
        <w:t xml:space="preserve">2. </w:t>
      </w:r>
      <w:r w:rsidR="00B94F9A" w:rsidRPr="009B1B25">
        <w:rPr>
          <w:rFonts w:ascii="Times New Roman" w:eastAsia="Times New Roman" w:hAnsi="Times New Roman" w:cs="Times New Roman"/>
          <w:spacing w:val="-2"/>
          <w:sz w:val="26"/>
          <w:szCs w:val="26"/>
          <w:highlight w:val="white"/>
        </w:rPr>
        <w:t>У</w:t>
      </w:r>
      <w:r w:rsidRPr="009B1B25">
        <w:rPr>
          <w:rFonts w:ascii="Times New Roman" w:eastAsia="Times New Roman" w:hAnsi="Times New Roman" w:cs="Times New Roman"/>
          <w:spacing w:val="-2"/>
          <w:sz w:val="26"/>
          <w:szCs w:val="26"/>
          <w:highlight w:val="white"/>
        </w:rPr>
        <w:t xml:space="preserve"> Декларації за 2019 рік Вінніковим С.В. </w:t>
      </w:r>
      <w:r w:rsidR="009D5A98" w:rsidRPr="009B1B25">
        <w:rPr>
          <w:rFonts w:ascii="Times New Roman" w:eastAsia="Times New Roman" w:hAnsi="Times New Roman" w:cs="Times New Roman"/>
          <w:spacing w:val="-2"/>
          <w:sz w:val="26"/>
          <w:szCs w:val="26"/>
          <w:highlight w:val="white"/>
        </w:rPr>
        <w:t>указано</w:t>
      </w:r>
      <w:r w:rsidRPr="009B1B25">
        <w:rPr>
          <w:rFonts w:ascii="Times New Roman" w:eastAsia="Times New Roman" w:hAnsi="Times New Roman" w:cs="Times New Roman"/>
          <w:spacing w:val="-2"/>
          <w:sz w:val="26"/>
          <w:szCs w:val="26"/>
          <w:highlight w:val="white"/>
        </w:rPr>
        <w:t xml:space="preserve"> дохід від відчуження нерухомого майна на суму 885 150 грн, джерелом якого був громадянин </w:t>
      </w:r>
      <w:r w:rsidR="009937D2">
        <w:rPr>
          <w:rFonts w:ascii="Times New Roman" w:eastAsia="Times New Roman" w:hAnsi="Times New Roman" w:cs="Times New Roman"/>
          <w:spacing w:val="-2"/>
          <w:sz w:val="26"/>
          <w:szCs w:val="26"/>
          <w:highlight w:val="white"/>
        </w:rPr>
        <w:t>ОСОБА_3</w:t>
      </w:r>
      <w:r w:rsidRPr="009B1B25">
        <w:rPr>
          <w:rFonts w:ascii="Times New Roman" w:eastAsia="Times New Roman" w:hAnsi="Times New Roman" w:cs="Times New Roman"/>
          <w:spacing w:val="-2"/>
          <w:sz w:val="26"/>
          <w:szCs w:val="26"/>
          <w:highlight w:val="white"/>
        </w:rPr>
        <w:t>.</w:t>
      </w:r>
    </w:p>
    <w:p w:rsidR="005E78ED" w:rsidRPr="009B1B25" w:rsidRDefault="005E78ED" w:rsidP="00CC302C">
      <w:pPr>
        <w:suppressAutoHyphens/>
        <w:spacing w:after="0" w:line="308" w:lineRule="exact"/>
        <w:ind w:firstLine="709"/>
        <w:jc w:val="both"/>
        <w:rPr>
          <w:rFonts w:ascii="Times New Roman" w:eastAsia="Times New Roman" w:hAnsi="Times New Roman" w:cs="Times New Roman"/>
          <w:spacing w:val="-2"/>
          <w:sz w:val="26"/>
          <w:szCs w:val="26"/>
          <w:highlight w:val="white"/>
        </w:rPr>
      </w:pPr>
      <w:r w:rsidRPr="009B1B25">
        <w:rPr>
          <w:rFonts w:ascii="Times New Roman" w:eastAsia="Times New Roman" w:hAnsi="Times New Roman" w:cs="Times New Roman"/>
          <w:spacing w:val="-2"/>
          <w:sz w:val="26"/>
          <w:szCs w:val="26"/>
          <w:highlight w:val="white"/>
        </w:rPr>
        <w:t>Натомість</w:t>
      </w:r>
      <w:r w:rsidR="009D5A98" w:rsidRPr="009B1B25">
        <w:rPr>
          <w:rFonts w:ascii="Times New Roman" w:eastAsia="Times New Roman" w:hAnsi="Times New Roman" w:cs="Times New Roman"/>
          <w:spacing w:val="-2"/>
          <w:sz w:val="26"/>
          <w:szCs w:val="26"/>
        </w:rPr>
        <w:t>,</w:t>
      </w:r>
      <w:r w:rsidRPr="009B1B25">
        <w:rPr>
          <w:rFonts w:ascii="Times New Roman" w:hAnsi="Times New Roman" w:cs="Times New Roman"/>
          <w:spacing w:val="-2"/>
          <w:sz w:val="26"/>
          <w:szCs w:val="26"/>
        </w:rPr>
        <w:t xml:space="preserve"> </w:t>
      </w:r>
      <w:r w:rsidR="009D5A98" w:rsidRPr="009B1B25">
        <w:rPr>
          <w:rFonts w:ascii="Times New Roman" w:hAnsi="Times New Roman" w:cs="Times New Roman"/>
          <w:spacing w:val="-2"/>
          <w:sz w:val="26"/>
          <w:szCs w:val="26"/>
        </w:rPr>
        <w:t>проаналізувавши</w:t>
      </w:r>
      <w:r w:rsidRPr="009B1B25">
        <w:rPr>
          <w:rFonts w:ascii="Times New Roman" w:hAnsi="Times New Roman" w:cs="Times New Roman"/>
          <w:spacing w:val="-2"/>
          <w:sz w:val="26"/>
          <w:szCs w:val="26"/>
        </w:rPr>
        <w:t xml:space="preserve"> Деклараці</w:t>
      </w:r>
      <w:r w:rsidR="009D5A98" w:rsidRPr="009B1B25">
        <w:rPr>
          <w:rFonts w:ascii="Times New Roman" w:hAnsi="Times New Roman" w:cs="Times New Roman"/>
          <w:spacing w:val="-2"/>
          <w:sz w:val="26"/>
          <w:szCs w:val="26"/>
        </w:rPr>
        <w:t>ї</w:t>
      </w:r>
      <w:r w:rsidRPr="009B1B25">
        <w:rPr>
          <w:rFonts w:ascii="Times New Roman" w:hAnsi="Times New Roman" w:cs="Times New Roman"/>
          <w:spacing w:val="-2"/>
          <w:sz w:val="26"/>
          <w:szCs w:val="26"/>
        </w:rPr>
        <w:t xml:space="preserve"> кандидата за 2018 та 2019 роки</w:t>
      </w:r>
      <w:r w:rsidR="009D5A98" w:rsidRPr="009B1B25">
        <w:rPr>
          <w:rFonts w:ascii="Times New Roman" w:hAnsi="Times New Roman" w:cs="Times New Roman"/>
          <w:spacing w:val="-2"/>
          <w:sz w:val="26"/>
          <w:szCs w:val="26"/>
        </w:rPr>
        <w:t>,</w:t>
      </w:r>
      <w:r w:rsidRPr="009B1B25">
        <w:rPr>
          <w:rFonts w:ascii="Times New Roman" w:hAnsi="Times New Roman" w:cs="Times New Roman"/>
          <w:spacing w:val="-2"/>
          <w:sz w:val="26"/>
          <w:szCs w:val="26"/>
        </w:rPr>
        <w:t xml:space="preserve"> ГРД не вияв</w:t>
      </w:r>
      <w:r w:rsidR="009D5A98" w:rsidRPr="009B1B25">
        <w:rPr>
          <w:rFonts w:ascii="Times New Roman" w:hAnsi="Times New Roman" w:cs="Times New Roman"/>
          <w:spacing w:val="-2"/>
          <w:sz w:val="26"/>
          <w:szCs w:val="26"/>
        </w:rPr>
        <w:t>ила</w:t>
      </w:r>
      <w:r w:rsidRPr="009B1B25">
        <w:rPr>
          <w:rFonts w:ascii="Times New Roman" w:hAnsi="Times New Roman" w:cs="Times New Roman"/>
          <w:spacing w:val="-2"/>
          <w:sz w:val="26"/>
          <w:szCs w:val="26"/>
        </w:rPr>
        <w:t xml:space="preserve"> змін у складі нерухомого майна судді та його дружини, у зв’язку з чим незрозумілим для ГРД є джерело походження цих коштів</w:t>
      </w:r>
      <w:r w:rsidRPr="009B1B25">
        <w:rPr>
          <w:rFonts w:ascii="Times New Roman" w:eastAsia="Times New Roman" w:hAnsi="Times New Roman" w:cs="Times New Roman"/>
          <w:spacing w:val="-2"/>
          <w:sz w:val="26"/>
          <w:szCs w:val="26"/>
          <w:highlight w:val="white"/>
        </w:rPr>
        <w:t xml:space="preserve"> та підстава їх набуття суддею від фізичної особи </w:t>
      </w:r>
      <w:r w:rsidR="009937D2">
        <w:rPr>
          <w:rFonts w:ascii="Times New Roman" w:eastAsia="Times New Roman" w:hAnsi="Times New Roman" w:cs="Times New Roman"/>
          <w:spacing w:val="-2"/>
          <w:sz w:val="26"/>
          <w:szCs w:val="26"/>
          <w:highlight w:val="white"/>
        </w:rPr>
        <w:t>ОСОБА_</w:t>
      </w:r>
      <w:r w:rsidR="009937D2">
        <w:rPr>
          <w:rFonts w:ascii="Times New Roman" w:eastAsia="Times New Roman" w:hAnsi="Times New Roman" w:cs="Times New Roman"/>
          <w:spacing w:val="-2"/>
          <w:sz w:val="26"/>
          <w:szCs w:val="26"/>
          <w:highlight w:val="white"/>
        </w:rPr>
        <w:t>3</w:t>
      </w:r>
    </w:p>
    <w:p w:rsidR="005E78ED" w:rsidRPr="009B1B25" w:rsidRDefault="005E78ED" w:rsidP="00CC302C">
      <w:pPr>
        <w:suppressAutoHyphens/>
        <w:autoSpaceDE w:val="0"/>
        <w:autoSpaceDN w:val="0"/>
        <w:adjustRightInd w:val="0"/>
        <w:spacing w:after="0" w:line="308" w:lineRule="exact"/>
        <w:ind w:firstLine="709"/>
        <w:jc w:val="both"/>
        <w:rPr>
          <w:rFonts w:ascii="Times New Roman" w:hAnsi="Times New Roman" w:cs="Times New Roman"/>
          <w:spacing w:val="-4"/>
          <w:sz w:val="26"/>
          <w:szCs w:val="26"/>
        </w:rPr>
      </w:pPr>
      <w:r w:rsidRPr="009B1B25">
        <w:rPr>
          <w:rFonts w:ascii="Times New Roman" w:eastAsia="Times New Roman" w:hAnsi="Times New Roman" w:cs="Times New Roman"/>
          <w:spacing w:val="-4"/>
          <w:sz w:val="26"/>
          <w:szCs w:val="26"/>
          <w:highlight w:val="white"/>
        </w:rPr>
        <w:t>У письмових поясненнях на висновок ГРД кандидатом зазначено, що</w:t>
      </w:r>
      <w:r w:rsidRPr="009B1B25">
        <w:rPr>
          <w:rFonts w:ascii="Times New Roman" w:hAnsi="Times New Roman" w:cs="Times New Roman"/>
          <w:spacing w:val="-4"/>
          <w:sz w:val="26"/>
          <w:szCs w:val="26"/>
        </w:rPr>
        <w:t xml:space="preserve"> ним у </w:t>
      </w:r>
      <w:r w:rsidR="00CF3580" w:rsidRPr="009B1B25">
        <w:rPr>
          <w:rFonts w:ascii="Times New Roman" w:hAnsi="Times New Roman" w:cs="Times New Roman"/>
          <w:spacing w:val="-4"/>
          <w:sz w:val="26"/>
          <w:szCs w:val="26"/>
        </w:rPr>
        <w:t>2019</w:t>
      </w:r>
      <w:r w:rsidR="00CF3580" w:rsidRPr="009B1B25">
        <w:rPr>
          <w:rFonts w:ascii="Times New Roman" w:eastAsia="Times New Roman" w:hAnsi="Times New Roman" w:cs="Times New Roman"/>
          <w:spacing w:val="-2"/>
          <w:sz w:val="26"/>
          <w:szCs w:val="26"/>
          <w:highlight w:val="white"/>
        </w:rPr>
        <w:t> </w:t>
      </w:r>
      <w:r w:rsidRPr="009B1B25">
        <w:rPr>
          <w:rFonts w:ascii="Times New Roman" w:hAnsi="Times New Roman" w:cs="Times New Roman"/>
          <w:spacing w:val="-4"/>
          <w:sz w:val="26"/>
          <w:szCs w:val="26"/>
        </w:rPr>
        <w:t>році укладено попередній договір від 04.09.2019 № 1030</w:t>
      </w:r>
      <w:r w:rsidR="003C44D6" w:rsidRPr="009B1B25">
        <w:rPr>
          <w:rFonts w:ascii="Times New Roman" w:hAnsi="Times New Roman" w:cs="Times New Roman"/>
          <w:spacing w:val="-4"/>
          <w:sz w:val="26"/>
          <w:szCs w:val="26"/>
        </w:rPr>
        <w:t xml:space="preserve"> з громадянином </w:t>
      </w:r>
      <w:r w:rsidR="009937D2">
        <w:rPr>
          <w:rFonts w:ascii="Times New Roman" w:eastAsia="Times New Roman" w:hAnsi="Times New Roman" w:cs="Times New Roman"/>
          <w:spacing w:val="-2"/>
          <w:sz w:val="26"/>
          <w:szCs w:val="26"/>
          <w:highlight w:val="white"/>
        </w:rPr>
        <w:t>ОСОБА_</w:t>
      </w:r>
      <w:r w:rsidR="009937D2">
        <w:rPr>
          <w:rFonts w:ascii="Times New Roman" w:eastAsia="Times New Roman" w:hAnsi="Times New Roman" w:cs="Times New Roman"/>
          <w:spacing w:val="-2"/>
          <w:sz w:val="26"/>
          <w:szCs w:val="26"/>
        </w:rPr>
        <w:t>3</w:t>
      </w:r>
      <w:r w:rsidRPr="009B1B25">
        <w:rPr>
          <w:rFonts w:ascii="Times New Roman" w:hAnsi="Times New Roman" w:cs="Times New Roman"/>
          <w:spacing w:val="-4"/>
          <w:sz w:val="26"/>
          <w:szCs w:val="26"/>
        </w:rPr>
        <w:t>,</w:t>
      </w:r>
      <w:r w:rsidR="003C44D6" w:rsidRPr="009B1B25">
        <w:rPr>
          <w:rFonts w:ascii="Times New Roman" w:hAnsi="Times New Roman" w:cs="Times New Roman"/>
          <w:spacing w:val="-4"/>
          <w:sz w:val="26"/>
          <w:szCs w:val="26"/>
        </w:rPr>
        <w:t xml:space="preserve"> що</w:t>
      </w:r>
      <w:r w:rsidRPr="009B1B25">
        <w:rPr>
          <w:rFonts w:ascii="Times New Roman" w:hAnsi="Times New Roman" w:cs="Times New Roman"/>
          <w:spacing w:val="-4"/>
          <w:sz w:val="26"/>
          <w:szCs w:val="26"/>
        </w:rPr>
        <w:t xml:space="preserve"> посвідчений у встановленому законом порядку, про укладання у строк не пізніше 01.12.2019 договору купівлі-продажу (Основного договору) квартири, розташованої за адресою: </w:t>
      </w:r>
      <w:r w:rsidR="009937D2">
        <w:rPr>
          <w:rFonts w:ascii="Times New Roman" w:hAnsi="Times New Roman" w:cs="Times New Roman"/>
          <w:spacing w:val="-4"/>
          <w:sz w:val="26"/>
          <w:szCs w:val="26"/>
        </w:rPr>
        <w:t>АДРЕСА_1</w:t>
      </w:r>
      <w:r w:rsidRPr="009B1B25">
        <w:rPr>
          <w:rFonts w:ascii="Times New Roman" w:hAnsi="Times New Roman" w:cs="Times New Roman"/>
          <w:spacing w:val="-4"/>
          <w:sz w:val="26"/>
          <w:szCs w:val="26"/>
        </w:rPr>
        <w:t>, місто Алчевськ</w:t>
      </w:r>
      <w:r w:rsidR="003C44D6" w:rsidRPr="009B1B25">
        <w:rPr>
          <w:rFonts w:ascii="Times New Roman" w:hAnsi="Times New Roman" w:cs="Times New Roman"/>
          <w:spacing w:val="-4"/>
          <w:sz w:val="26"/>
          <w:szCs w:val="26"/>
        </w:rPr>
        <w:t>,</w:t>
      </w:r>
      <w:r w:rsidRPr="009B1B25">
        <w:rPr>
          <w:rFonts w:ascii="Times New Roman" w:hAnsi="Times New Roman" w:cs="Times New Roman"/>
          <w:spacing w:val="-4"/>
          <w:sz w:val="26"/>
          <w:szCs w:val="26"/>
        </w:rPr>
        <w:t xml:space="preserve"> Луганська</w:t>
      </w:r>
      <w:r w:rsidR="00CC302C" w:rsidRPr="009B1B25">
        <w:rPr>
          <w:rFonts w:ascii="Times New Roman" w:hAnsi="Times New Roman" w:cs="Times New Roman"/>
          <w:spacing w:val="-4"/>
          <w:sz w:val="26"/>
          <w:szCs w:val="26"/>
        </w:rPr>
        <w:t> </w:t>
      </w:r>
      <w:r w:rsidRPr="009B1B25">
        <w:rPr>
          <w:rFonts w:ascii="Times New Roman" w:hAnsi="Times New Roman" w:cs="Times New Roman"/>
          <w:spacing w:val="-4"/>
          <w:sz w:val="26"/>
          <w:szCs w:val="26"/>
        </w:rPr>
        <w:t xml:space="preserve">обл. Відповідно до пункту 3 попереднього договору купівля-продаж нерухомого майна </w:t>
      </w:r>
      <w:r w:rsidR="003C44D6" w:rsidRPr="009B1B25">
        <w:rPr>
          <w:rFonts w:ascii="Times New Roman" w:hAnsi="Times New Roman" w:cs="Times New Roman"/>
          <w:spacing w:val="-4"/>
          <w:sz w:val="26"/>
          <w:szCs w:val="26"/>
        </w:rPr>
        <w:t>(</w:t>
      </w:r>
      <w:r w:rsidRPr="009B1B25">
        <w:rPr>
          <w:rFonts w:ascii="Times New Roman" w:hAnsi="Times New Roman" w:cs="Times New Roman"/>
          <w:spacing w:val="-4"/>
          <w:sz w:val="26"/>
          <w:szCs w:val="26"/>
        </w:rPr>
        <w:t>квартири</w:t>
      </w:r>
      <w:r w:rsidR="003C44D6" w:rsidRPr="009B1B25">
        <w:rPr>
          <w:rFonts w:ascii="Times New Roman" w:hAnsi="Times New Roman" w:cs="Times New Roman"/>
          <w:spacing w:val="-4"/>
          <w:sz w:val="26"/>
          <w:szCs w:val="26"/>
        </w:rPr>
        <w:t>)</w:t>
      </w:r>
      <w:r w:rsidRPr="009B1B25">
        <w:rPr>
          <w:rFonts w:ascii="Times New Roman" w:hAnsi="Times New Roman" w:cs="Times New Roman"/>
          <w:spacing w:val="-4"/>
          <w:sz w:val="26"/>
          <w:szCs w:val="26"/>
        </w:rPr>
        <w:t>, мала бути вчинена за 885 150 грн.</w:t>
      </w:r>
    </w:p>
    <w:p w:rsidR="005E78ED" w:rsidRPr="009B1B25" w:rsidRDefault="005E78ED" w:rsidP="00CC302C">
      <w:pPr>
        <w:suppressAutoHyphens/>
        <w:autoSpaceDE w:val="0"/>
        <w:autoSpaceDN w:val="0"/>
        <w:adjustRightInd w:val="0"/>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На виконання пункту 4 попереднього договору</w:t>
      </w:r>
      <w:r w:rsidR="003C44D6" w:rsidRPr="009B1B25">
        <w:rPr>
          <w:rFonts w:ascii="Times New Roman" w:hAnsi="Times New Roman" w:cs="Times New Roman"/>
          <w:spacing w:val="-2"/>
          <w:sz w:val="26"/>
          <w:szCs w:val="26"/>
        </w:rPr>
        <w:t>, з метою</w:t>
      </w:r>
      <w:r w:rsidRPr="009B1B25">
        <w:rPr>
          <w:rFonts w:ascii="Times New Roman" w:hAnsi="Times New Roman" w:cs="Times New Roman"/>
          <w:spacing w:val="-2"/>
          <w:sz w:val="26"/>
          <w:szCs w:val="26"/>
        </w:rPr>
        <w:t xml:space="preserve"> підтвердження дійсних намірів про наступне укладання договору купівлі-продажу </w:t>
      </w:r>
      <w:r w:rsidR="009937D2">
        <w:rPr>
          <w:rFonts w:ascii="Times New Roman" w:eastAsia="Times New Roman" w:hAnsi="Times New Roman" w:cs="Times New Roman"/>
          <w:spacing w:val="-2"/>
          <w:sz w:val="26"/>
          <w:szCs w:val="26"/>
          <w:highlight w:val="white"/>
        </w:rPr>
        <w:t>ОСОБА_</w:t>
      </w:r>
      <w:r w:rsidR="009937D2">
        <w:rPr>
          <w:rFonts w:ascii="Times New Roman" w:eastAsia="Times New Roman" w:hAnsi="Times New Roman" w:cs="Times New Roman"/>
          <w:spacing w:val="-2"/>
          <w:sz w:val="26"/>
          <w:szCs w:val="26"/>
        </w:rPr>
        <w:t>3</w:t>
      </w:r>
      <w:r w:rsidRPr="009B1B25">
        <w:rPr>
          <w:rFonts w:ascii="Times New Roman" w:hAnsi="Times New Roman" w:cs="Times New Roman"/>
          <w:spacing w:val="-2"/>
          <w:sz w:val="26"/>
          <w:szCs w:val="26"/>
        </w:rPr>
        <w:t xml:space="preserve"> передано Віннікову С.В. кошти в сумі </w:t>
      </w:r>
      <w:r w:rsidR="00E6192F" w:rsidRPr="009B1B25">
        <w:rPr>
          <w:rFonts w:ascii="Times New Roman" w:hAnsi="Times New Roman" w:cs="Times New Roman"/>
          <w:spacing w:val="-2"/>
          <w:sz w:val="26"/>
          <w:szCs w:val="26"/>
        </w:rPr>
        <w:t>35 000 доларів США (</w:t>
      </w:r>
      <w:r w:rsidR="003C44D6" w:rsidRPr="009B1B25">
        <w:rPr>
          <w:rFonts w:ascii="Times New Roman" w:hAnsi="Times New Roman" w:cs="Times New Roman"/>
          <w:spacing w:val="-2"/>
          <w:sz w:val="26"/>
          <w:szCs w:val="26"/>
        </w:rPr>
        <w:t xml:space="preserve">еквівалентно </w:t>
      </w:r>
      <w:r w:rsidRPr="009B1B25">
        <w:rPr>
          <w:rFonts w:ascii="Times New Roman" w:hAnsi="Times New Roman" w:cs="Times New Roman"/>
          <w:spacing w:val="-2"/>
          <w:sz w:val="26"/>
          <w:szCs w:val="26"/>
        </w:rPr>
        <w:t>885 150 грн</w:t>
      </w:r>
      <w:r w:rsidR="00E6192F" w:rsidRPr="009B1B25">
        <w:rPr>
          <w:rFonts w:ascii="Times New Roman" w:hAnsi="Times New Roman" w:cs="Times New Roman"/>
          <w:spacing w:val="-2"/>
          <w:sz w:val="26"/>
          <w:szCs w:val="26"/>
        </w:rPr>
        <w:t xml:space="preserve"> за курсом Національного банку України на той час)</w:t>
      </w:r>
      <w:r w:rsidRPr="009B1B25">
        <w:rPr>
          <w:rFonts w:ascii="Times New Roman" w:hAnsi="Times New Roman" w:cs="Times New Roman"/>
          <w:spacing w:val="-2"/>
          <w:sz w:val="26"/>
          <w:szCs w:val="26"/>
        </w:rPr>
        <w:t xml:space="preserve">, </w:t>
      </w:r>
      <w:r w:rsidR="003C44D6" w:rsidRPr="009B1B25">
        <w:rPr>
          <w:rFonts w:ascii="Times New Roman" w:hAnsi="Times New Roman" w:cs="Times New Roman"/>
          <w:spacing w:val="-2"/>
          <w:sz w:val="26"/>
          <w:szCs w:val="26"/>
        </w:rPr>
        <w:t>що</w:t>
      </w:r>
      <w:r w:rsidRPr="009B1B25">
        <w:rPr>
          <w:rFonts w:ascii="Times New Roman" w:hAnsi="Times New Roman" w:cs="Times New Roman"/>
          <w:spacing w:val="-2"/>
          <w:sz w:val="26"/>
          <w:szCs w:val="26"/>
        </w:rPr>
        <w:t xml:space="preserve"> ним і задекларувано у 2019 році як дохід від відчуження нерухомого майна. </w:t>
      </w:r>
      <w:r w:rsidR="003C44D6" w:rsidRPr="009B1B25">
        <w:rPr>
          <w:rFonts w:ascii="Times New Roman" w:hAnsi="Times New Roman" w:cs="Times New Roman"/>
          <w:spacing w:val="-2"/>
          <w:sz w:val="26"/>
          <w:szCs w:val="26"/>
        </w:rPr>
        <w:t>Згідно з</w:t>
      </w:r>
      <w:r w:rsidRPr="009B1B25">
        <w:rPr>
          <w:rFonts w:ascii="Times New Roman" w:hAnsi="Times New Roman" w:cs="Times New Roman"/>
          <w:spacing w:val="-2"/>
          <w:sz w:val="26"/>
          <w:szCs w:val="26"/>
        </w:rPr>
        <w:t xml:space="preserve"> Основн</w:t>
      </w:r>
      <w:r w:rsidR="003C44D6" w:rsidRPr="009B1B25">
        <w:rPr>
          <w:rFonts w:ascii="Times New Roman" w:hAnsi="Times New Roman" w:cs="Times New Roman"/>
          <w:spacing w:val="-2"/>
          <w:sz w:val="26"/>
          <w:szCs w:val="26"/>
        </w:rPr>
        <w:t>им</w:t>
      </w:r>
      <w:r w:rsidRPr="009B1B25">
        <w:rPr>
          <w:rFonts w:ascii="Times New Roman" w:hAnsi="Times New Roman" w:cs="Times New Roman"/>
          <w:spacing w:val="-2"/>
          <w:sz w:val="26"/>
          <w:szCs w:val="26"/>
        </w:rPr>
        <w:t xml:space="preserve"> договор</w:t>
      </w:r>
      <w:r w:rsidR="003C44D6" w:rsidRPr="009B1B25">
        <w:rPr>
          <w:rFonts w:ascii="Times New Roman" w:hAnsi="Times New Roman" w:cs="Times New Roman"/>
          <w:spacing w:val="-2"/>
          <w:sz w:val="26"/>
          <w:szCs w:val="26"/>
        </w:rPr>
        <w:t>ом</w:t>
      </w:r>
      <w:r w:rsidRPr="009B1B25">
        <w:rPr>
          <w:rFonts w:ascii="Times New Roman" w:hAnsi="Times New Roman" w:cs="Times New Roman"/>
          <w:spacing w:val="-2"/>
          <w:sz w:val="26"/>
          <w:szCs w:val="26"/>
        </w:rPr>
        <w:t xml:space="preserve"> зазначені кошти, </w:t>
      </w:r>
      <w:r w:rsidR="003C44D6" w:rsidRPr="009B1B25">
        <w:rPr>
          <w:rFonts w:ascii="Times New Roman" w:hAnsi="Times New Roman" w:cs="Times New Roman"/>
          <w:spacing w:val="-2"/>
          <w:sz w:val="26"/>
          <w:szCs w:val="26"/>
        </w:rPr>
        <w:t>передаються</w:t>
      </w:r>
      <w:r w:rsidRPr="009B1B25">
        <w:rPr>
          <w:rFonts w:ascii="Times New Roman" w:hAnsi="Times New Roman" w:cs="Times New Roman"/>
          <w:spacing w:val="-2"/>
          <w:sz w:val="26"/>
          <w:szCs w:val="26"/>
        </w:rPr>
        <w:t xml:space="preserve"> кандидату </w:t>
      </w:r>
      <w:r w:rsidR="009937D2">
        <w:rPr>
          <w:rFonts w:ascii="Times New Roman" w:eastAsia="Times New Roman" w:hAnsi="Times New Roman" w:cs="Times New Roman"/>
          <w:spacing w:val="-2"/>
          <w:sz w:val="26"/>
          <w:szCs w:val="26"/>
          <w:highlight w:val="white"/>
        </w:rPr>
        <w:t>ОСОБА_</w:t>
      </w:r>
      <w:r w:rsidR="009937D2">
        <w:rPr>
          <w:rFonts w:ascii="Times New Roman" w:eastAsia="Times New Roman" w:hAnsi="Times New Roman" w:cs="Times New Roman"/>
          <w:spacing w:val="-2"/>
          <w:sz w:val="26"/>
          <w:szCs w:val="26"/>
        </w:rPr>
        <w:t>3</w:t>
      </w:r>
      <w:r w:rsidRPr="009B1B25">
        <w:rPr>
          <w:rFonts w:ascii="Times New Roman" w:hAnsi="Times New Roman" w:cs="Times New Roman"/>
          <w:spacing w:val="-2"/>
          <w:sz w:val="26"/>
          <w:szCs w:val="26"/>
        </w:rPr>
        <w:t xml:space="preserve">, в рахунок оплати за </w:t>
      </w:r>
      <w:r w:rsidR="003C44D6" w:rsidRPr="009B1B25">
        <w:rPr>
          <w:rFonts w:ascii="Times New Roman" w:hAnsi="Times New Roman" w:cs="Times New Roman"/>
          <w:spacing w:val="-2"/>
          <w:sz w:val="26"/>
          <w:szCs w:val="26"/>
        </w:rPr>
        <w:t>квартиру</w:t>
      </w:r>
      <w:r w:rsidRPr="009B1B25">
        <w:rPr>
          <w:rFonts w:ascii="Times New Roman" w:hAnsi="Times New Roman" w:cs="Times New Roman"/>
          <w:spacing w:val="-2"/>
          <w:sz w:val="26"/>
          <w:szCs w:val="26"/>
        </w:rPr>
        <w:t>. При отриманні грошей Вінніков</w:t>
      </w:r>
      <w:r w:rsidR="003924C0" w:rsidRPr="009B1B25">
        <w:rPr>
          <w:rFonts w:ascii="Times New Roman" w:hAnsi="Times New Roman" w:cs="Times New Roman"/>
          <w:spacing w:val="-2"/>
          <w:sz w:val="26"/>
          <w:szCs w:val="26"/>
        </w:rPr>
        <w:t> </w:t>
      </w:r>
      <w:r w:rsidRPr="009B1B25">
        <w:rPr>
          <w:rFonts w:ascii="Times New Roman" w:hAnsi="Times New Roman" w:cs="Times New Roman"/>
          <w:spacing w:val="-2"/>
          <w:sz w:val="26"/>
          <w:szCs w:val="26"/>
        </w:rPr>
        <w:t>С.В.</w:t>
      </w:r>
      <w:r w:rsidR="003C44D6" w:rsidRPr="009B1B25">
        <w:rPr>
          <w:rFonts w:ascii="Times New Roman" w:hAnsi="Times New Roman" w:cs="Times New Roman"/>
          <w:spacing w:val="-2"/>
          <w:sz w:val="26"/>
          <w:szCs w:val="26"/>
        </w:rPr>
        <w:t xml:space="preserve"> </w:t>
      </w:r>
      <w:r w:rsidRPr="009B1B25">
        <w:rPr>
          <w:rFonts w:ascii="Times New Roman" w:hAnsi="Times New Roman" w:cs="Times New Roman"/>
          <w:spacing w:val="-2"/>
          <w:sz w:val="26"/>
          <w:szCs w:val="26"/>
        </w:rPr>
        <w:t>переда</w:t>
      </w:r>
      <w:r w:rsidR="003C44D6" w:rsidRPr="009B1B25">
        <w:rPr>
          <w:rFonts w:ascii="Times New Roman" w:hAnsi="Times New Roman" w:cs="Times New Roman"/>
          <w:spacing w:val="-2"/>
          <w:sz w:val="26"/>
          <w:szCs w:val="26"/>
        </w:rPr>
        <w:t>в</w:t>
      </w:r>
      <w:r w:rsidRPr="009B1B25">
        <w:rPr>
          <w:rFonts w:ascii="Times New Roman" w:hAnsi="Times New Roman" w:cs="Times New Roman"/>
          <w:spacing w:val="-2"/>
          <w:sz w:val="26"/>
          <w:szCs w:val="26"/>
        </w:rPr>
        <w:t xml:space="preserve"> покупцеві всі наявні документи та ключі на вказану квартиру.</w:t>
      </w:r>
    </w:p>
    <w:p w:rsidR="005E78ED" w:rsidRPr="009B1B25" w:rsidRDefault="005E78ED" w:rsidP="00CC302C">
      <w:pPr>
        <w:suppressAutoHyphens/>
        <w:autoSpaceDE w:val="0"/>
        <w:autoSpaceDN w:val="0"/>
        <w:adjustRightInd w:val="0"/>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 xml:space="preserve">Проте </w:t>
      </w:r>
      <w:r w:rsidR="003C44D6" w:rsidRPr="009B1B25">
        <w:rPr>
          <w:rFonts w:ascii="Times New Roman" w:hAnsi="Times New Roman" w:cs="Times New Roman"/>
          <w:spacing w:val="-2"/>
          <w:sz w:val="26"/>
          <w:szCs w:val="26"/>
        </w:rPr>
        <w:t>в</w:t>
      </w:r>
      <w:r w:rsidRPr="009B1B25">
        <w:rPr>
          <w:rFonts w:ascii="Times New Roman" w:hAnsi="Times New Roman" w:cs="Times New Roman"/>
          <w:spacing w:val="-2"/>
          <w:sz w:val="26"/>
          <w:szCs w:val="26"/>
        </w:rPr>
        <w:t xml:space="preserve"> раніше обумовлений час для укладення Основного договору купівлі-продажу зазначеного об’єкта нерухомості покупець </w:t>
      </w:r>
      <w:r w:rsidR="009937D2">
        <w:rPr>
          <w:rFonts w:ascii="Times New Roman" w:eastAsia="Times New Roman" w:hAnsi="Times New Roman" w:cs="Times New Roman"/>
          <w:spacing w:val="-2"/>
          <w:sz w:val="26"/>
          <w:szCs w:val="26"/>
          <w:highlight w:val="white"/>
        </w:rPr>
        <w:t>ОСОБА_</w:t>
      </w:r>
      <w:r w:rsidR="009937D2">
        <w:rPr>
          <w:rFonts w:ascii="Times New Roman" w:eastAsia="Times New Roman" w:hAnsi="Times New Roman" w:cs="Times New Roman"/>
          <w:spacing w:val="-2"/>
          <w:sz w:val="26"/>
          <w:szCs w:val="26"/>
        </w:rPr>
        <w:t>3</w:t>
      </w:r>
      <w:r w:rsidRPr="009B1B25">
        <w:rPr>
          <w:rFonts w:ascii="Times New Roman" w:hAnsi="Times New Roman" w:cs="Times New Roman"/>
          <w:spacing w:val="-2"/>
          <w:sz w:val="26"/>
          <w:szCs w:val="26"/>
        </w:rPr>
        <w:t xml:space="preserve"> не з’явився, зв’язок з ним перервався і до цього часу Вінніков С.В. </w:t>
      </w:r>
      <w:r w:rsidR="003C44D6" w:rsidRPr="009B1B25">
        <w:rPr>
          <w:rFonts w:ascii="Times New Roman" w:hAnsi="Times New Roman" w:cs="Times New Roman"/>
          <w:spacing w:val="-2"/>
          <w:sz w:val="26"/>
          <w:szCs w:val="26"/>
        </w:rPr>
        <w:t>не має</w:t>
      </w:r>
      <w:r w:rsidRPr="009B1B25">
        <w:rPr>
          <w:rFonts w:ascii="Times New Roman" w:hAnsi="Times New Roman" w:cs="Times New Roman"/>
          <w:spacing w:val="-2"/>
          <w:sz w:val="26"/>
          <w:szCs w:val="26"/>
        </w:rPr>
        <w:t xml:space="preserve"> можлив</w:t>
      </w:r>
      <w:r w:rsidR="003C44D6" w:rsidRPr="009B1B25">
        <w:rPr>
          <w:rFonts w:ascii="Times New Roman" w:hAnsi="Times New Roman" w:cs="Times New Roman"/>
          <w:spacing w:val="-2"/>
          <w:sz w:val="26"/>
          <w:szCs w:val="26"/>
        </w:rPr>
        <w:t>ост</w:t>
      </w:r>
      <w:r w:rsidR="0043316D" w:rsidRPr="009B1B25">
        <w:rPr>
          <w:rFonts w:ascii="Times New Roman" w:hAnsi="Times New Roman" w:cs="Times New Roman"/>
          <w:spacing w:val="-2"/>
          <w:sz w:val="26"/>
          <w:szCs w:val="26"/>
        </w:rPr>
        <w:t>і</w:t>
      </w:r>
      <w:r w:rsidRPr="009B1B25">
        <w:rPr>
          <w:rFonts w:ascii="Times New Roman" w:hAnsi="Times New Roman" w:cs="Times New Roman"/>
          <w:spacing w:val="-2"/>
          <w:sz w:val="26"/>
          <w:szCs w:val="26"/>
        </w:rPr>
        <w:t xml:space="preserve"> комунікації з покупцем.</w:t>
      </w:r>
    </w:p>
    <w:p w:rsidR="005E78ED" w:rsidRPr="009B1B25" w:rsidRDefault="005E78ED" w:rsidP="00CC302C">
      <w:pPr>
        <w:suppressAutoHyphens/>
        <w:autoSpaceDE w:val="0"/>
        <w:autoSpaceDN w:val="0"/>
        <w:adjustRightInd w:val="0"/>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Зазначення квартири у Деклараціях</w:t>
      </w:r>
      <w:r w:rsidR="009B52B4" w:rsidRPr="009B1B25">
        <w:rPr>
          <w:rFonts w:ascii="Times New Roman" w:hAnsi="Times New Roman" w:cs="Times New Roman"/>
          <w:spacing w:val="-2"/>
          <w:sz w:val="26"/>
          <w:szCs w:val="26"/>
        </w:rPr>
        <w:t xml:space="preserve"> починаючи</w:t>
      </w:r>
      <w:r w:rsidRPr="009B1B25">
        <w:rPr>
          <w:rFonts w:ascii="Times New Roman" w:hAnsi="Times New Roman" w:cs="Times New Roman"/>
          <w:spacing w:val="-2"/>
          <w:sz w:val="26"/>
          <w:szCs w:val="26"/>
        </w:rPr>
        <w:t xml:space="preserve"> з 2019 р</w:t>
      </w:r>
      <w:r w:rsidR="009B52B4" w:rsidRPr="009B1B25">
        <w:rPr>
          <w:rFonts w:ascii="Times New Roman" w:hAnsi="Times New Roman" w:cs="Times New Roman"/>
          <w:spacing w:val="-2"/>
          <w:sz w:val="26"/>
          <w:szCs w:val="26"/>
        </w:rPr>
        <w:t>оку</w:t>
      </w:r>
      <w:r w:rsidR="003924C0" w:rsidRPr="009B1B25">
        <w:rPr>
          <w:rFonts w:ascii="Times New Roman" w:hAnsi="Times New Roman" w:cs="Times New Roman"/>
          <w:spacing w:val="-2"/>
          <w:sz w:val="26"/>
          <w:szCs w:val="26"/>
        </w:rPr>
        <w:t xml:space="preserve"> кандидат</w:t>
      </w:r>
      <w:r w:rsidRPr="009B1B25">
        <w:rPr>
          <w:rFonts w:ascii="Times New Roman" w:hAnsi="Times New Roman" w:cs="Times New Roman"/>
          <w:spacing w:val="-2"/>
          <w:sz w:val="26"/>
          <w:szCs w:val="26"/>
        </w:rPr>
        <w:t xml:space="preserve"> мотив</w:t>
      </w:r>
      <w:r w:rsidR="009B52B4" w:rsidRPr="009B1B25">
        <w:rPr>
          <w:rFonts w:ascii="Times New Roman" w:hAnsi="Times New Roman" w:cs="Times New Roman"/>
          <w:spacing w:val="-2"/>
          <w:sz w:val="26"/>
          <w:szCs w:val="26"/>
        </w:rPr>
        <w:t>ував</w:t>
      </w:r>
      <w:r w:rsidRPr="009B1B25">
        <w:rPr>
          <w:rFonts w:ascii="Times New Roman" w:hAnsi="Times New Roman" w:cs="Times New Roman"/>
          <w:spacing w:val="-2"/>
          <w:sz w:val="26"/>
          <w:szCs w:val="26"/>
        </w:rPr>
        <w:t xml:space="preserve"> тим, що основний договір</w:t>
      </w:r>
      <w:r w:rsidR="00B94F9A" w:rsidRPr="009B1B25">
        <w:rPr>
          <w:rFonts w:ascii="Times New Roman" w:hAnsi="Times New Roman" w:cs="Times New Roman"/>
          <w:spacing w:val="-2"/>
          <w:sz w:val="26"/>
          <w:szCs w:val="26"/>
        </w:rPr>
        <w:t xml:space="preserve"> купівлі</w:t>
      </w:r>
      <w:r w:rsidR="009B52B4" w:rsidRPr="009B1B25">
        <w:rPr>
          <w:rFonts w:ascii="Times New Roman" w:hAnsi="Times New Roman" w:cs="Times New Roman"/>
          <w:spacing w:val="-2"/>
          <w:sz w:val="26"/>
          <w:szCs w:val="26"/>
        </w:rPr>
        <w:t>-</w:t>
      </w:r>
      <w:r w:rsidR="00B94F9A" w:rsidRPr="009B1B25">
        <w:rPr>
          <w:rFonts w:ascii="Times New Roman" w:hAnsi="Times New Roman" w:cs="Times New Roman"/>
          <w:spacing w:val="-2"/>
          <w:sz w:val="26"/>
          <w:szCs w:val="26"/>
        </w:rPr>
        <w:t>продажу</w:t>
      </w:r>
      <w:r w:rsidRPr="009B1B25">
        <w:rPr>
          <w:rFonts w:ascii="Times New Roman" w:hAnsi="Times New Roman" w:cs="Times New Roman"/>
          <w:spacing w:val="-2"/>
          <w:sz w:val="26"/>
          <w:szCs w:val="26"/>
        </w:rPr>
        <w:t xml:space="preserve"> укладено не було, зміни до Державного реєстру речових прав на нерухоме майно не вносились і</w:t>
      </w:r>
      <w:r w:rsidR="00B94F9A" w:rsidRPr="009B1B25">
        <w:rPr>
          <w:rFonts w:ascii="Times New Roman" w:hAnsi="Times New Roman" w:cs="Times New Roman"/>
          <w:spacing w:val="-2"/>
          <w:sz w:val="26"/>
          <w:szCs w:val="26"/>
        </w:rPr>
        <w:t xml:space="preserve"> право власності на</w:t>
      </w:r>
      <w:r w:rsidRPr="009B1B25">
        <w:rPr>
          <w:rFonts w:ascii="Times New Roman" w:hAnsi="Times New Roman" w:cs="Times New Roman"/>
          <w:spacing w:val="-2"/>
          <w:sz w:val="26"/>
          <w:szCs w:val="26"/>
        </w:rPr>
        <w:t xml:space="preserve"> квартир</w:t>
      </w:r>
      <w:r w:rsidR="00B94F9A" w:rsidRPr="009B1B25">
        <w:rPr>
          <w:rFonts w:ascii="Times New Roman" w:hAnsi="Times New Roman" w:cs="Times New Roman"/>
          <w:spacing w:val="-2"/>
          <w:sz w:val="26"/>
          <w:szCs w:val="26"/>
        </w:rPr>
        <w:t>у</w:t>
      </w:r>
      <w:r w:rsidRPr="009B1B25">
        <w:rPr>
          <w:rFonts w:ascii="Times New Roman" w:hAnsi="Times New Roman" w:cs="Times New Roman"/>
          <w:spacing w:val="-2"/>
          <w:sz w:val="26"/>
          <w:szCs w:val="26"/>
        </w:rPr>
        <w:t xml:space="preserve"> </w:t>
      </w:r>
      <w:r w:rsidR="009B52B4" w:rsidRPr="009B1B25">
        <w:rPr>
          <w:rFonts w:ascii="Times New Roman" w:hAnsi="Times New Roman" w:cs="Times New Roman"/>
          <w:spacing w:val="-2"/>
          <w:sz w:val="26"/>
          <w:szCs w:val="26"/>
        </w:rPr>
        <w:t>на</w:t>
      </w:r>
      <w:r w:rsidRPr="009B1B25">
        <w:rPr>
          <w:rFonts w:ascii="Times New Roman" w:hAnsi="Times New Roman" w:cs="Times New Roman"/>
          <w:spacing w:val="-2"/>
          <w:sz w:val="26"/>
          <w:szCs w:val="26"/>
        </w:rPr>
        <w:t>далі зареєстрован</w:t>
      </w:r>
      <w:r w:rsidR="00B94F9A" w:rsidRPr="009B1B25">
        <w:rPr>
          <w:rFonts w:ascii="Times New Roman" w:hAnsi="Times New Roman" w:cs="Times New Roman"/>
          <w:spacing w:val="-2"/>
          <w:sz w:val="26"/>
          <w:szCs w:val="26"/>
        </w:rPr>
        <w:t>о за кандидатом</w:t>
      </w:r>
      <w:r w:rsidRPr="009B1B25">
        <w:rPr>
          <w:rFonts w:ascii="Times New Roman" w:hAnsi="Times New Roman" w:cs="Times New Roman"/>
          <w:spacing w:val="-2"/>
          <w:sz w:val="26"/>
          <w:szCs w:val="26"/>
        </w:rPr>
        <w:t>.</w:t>
      </w:r>
    </w:p>
    <w:p w:rsidR="005E78ED" w:rsidRPr="009B1B25" w:rsidRDefault="005E78ED" w:rsidP="00CC302C">
      <w:pPr>
        <w:suppressAutoHyphens/>
        <w:autoSpaceDE w:val="0"/>
        <w:autoSpaceDN w:val="0"/>
        <w:adjustRightInd w:val="0"/>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Під час засідання Комісії</w:t>
      </w:r>
      <w:r w:rsidR="008D3F80" w:rsidRPr="009B1B25">
        <w:rPr>
          <w:rFonts w:ascii="Times New Roman" w:hAnsi="Times New Roman" w:cs="Times New Roman"/>
          <w:spacing w:val="-2"/>
          <w:sz w:val="26"/>
          <w:szCs w:val="26"/>
        </w:rPr>
        <w:t xml:space="preserve"> в пленарному складі</w:t>
      </w:r>
      <w:r w:rsidRPr="009B1B25">
        <w:rPr>
          <w:rFonts w:ascii="Times New Roman" w:hAnsi="Times New Roman" w:cs="Times New Roman"/>
          <w:spacing w:val="-2"/>
          <w:sz w:val="26"/>
          <w:szCs w:val="26"/>
        </w:rPr>
        <w:t xml:space="preserve"> </w:t>
      </w:r>
      <w:r w:rsidR="008D3F80" w:rsidRPr="009B1B25">
        <w:rPr>
          <w:rFonts w:ascii="Times New Roman" w:hAnsi="Times New Roman" w:cs="Times New Roman"/>
          <w:spacing w:val="-2"/>
          <w:sz w:val="26"/>
          <w:szCs w:val="26"/>
        </w:rPr>
        <w:t>07</w:t>
      </w:r>
      <w:r w:rsidRPr="009B1B25">
        <w:rPr>
          <w:rFonts w:ascii="Times New Roman" w:hAnsi="Times New Roman" w:cs="Times New Roman"/>
          <w:spacing w:val="-2"/>
          <w:sz w:val="26"/>
          <w:szCs w:val="26"/>
        </w:rPr>
        <w:t>.0</w:t>
      </w:r>
      <w:r w:rsidR="008D3F80" w:rsidRPr="009B1B25">
        <w:rPr>
          <w:rFonts w:ascii="Times New Roman" w:hAnsi="Times New Roman" w:cs="Times New Roman"/>
          <w:spacing w:val="-2"/>
          <w:sz w:val="26"/>
          <w:szCs w:val="26"/>
        </w:rPr>
        <w:t>7</w:t>
      </w:r>
      <w:r w:rsidRPr="009B1B25">
        <w:rPr>
          <w:rFonts w:ascii="Times New Roman" w:hAnsi="Times New Roman" w:cs="Times New Roman"/>
          <w:spacing w:val="-2"/>
          <w:sz w:val="26"/>
          <w:szCs w:val="26"/>
        </w:rPr>
        <w:t xml:space="preserve">.2025 Вінніков С.В. підтримав раніше </w:t>
      </w:r>
      <w:r w:rsidR="008D3F80" w:rsidRPr="009B1B25">
        <w:rPr>
          <w:rFonts w:ascii="Times New Roman" w:hAnsi="Times New Roman" w:cs="Times New Roman"/>
          <w:spacing w:val="-2"/>
          <w:sz w:val="26"/>
          <w:szCs w:val="26"/>
        </w:rPr>
        <w:t>надані</w:t>
      </w:r>
      <w:r w:rsidRPr="009B1B25">
        <w:rPr>
          <w:rFonts w:ascii="Times New Roman" w:hAnsi="Times New Roman" w:cs="Times New Roman"/>
          <w:spacing w:val="-2"/>
          <w:sz w:val="26"/>
          <w:szCs w:val="26"/>
        </w:rPr>
        <w:t xml:space="preserve"> пояснення.</w:t>
      </w:r>
    </w:p>
    <w:p w:rsidR="005E78ED" w:rsidRPr="009B1B25" w:rsidRDefault="00BB5652" w:rsidP="00CC302C">
      <w:pPr>
        <w:pStyle w:val="11"/>
        <w:widowControl/>
        <w:tabs>
          <w:tab w:val="left" w:pos="466"/>
          <w:tab w:val="left" w:pos="1134"/>
        </w:tabs>
        <w:suppressAutoHyphens/>
        <w:spacing w:after="0" w:line="308" w:lineRule="exact"/>
        <w:ind w:firstLine="709"/>
        <w:jc w:val="both"/>
        <w:rPr>
          <w:color w:val="auto"/>
          <w:spacing w:val="-2"/>
          <w:sz w:val="26"/>
          <w:szCs w:val="26"/>
          <w:shd w:val="clear" w:color="auto" w:fill="FFFFFF"/>
        </w:rPr>
      </w:pPr>
      <w:bookmarkStart w:id="9" w:name="bookmark10"/>
      <w:bookmarkEnd w:id="9"/>
      <w:r w:rsidRPr="009B1B25">
        <w:rPr>
          <w:color w:val="auto"/>
          <w:spacing w:val="-2"/>
          <w:sz w:val="26"/>
          <w:szCs w:val="26"/>
          <w:shd w:val="clear" w:color="auto" w:fill="FFFFFF"/>
        </w:rPr>
        <w:t xml:space="preserve">Комісія у складі </w:t>
      </w:r>
      <w:r w:rsidR="00566131" w:rsidRPr="009B1B25">
        <w:rPr>
          <w:color w:val="auto"/>
          <w:spacing w:val="-2"/>
          <w:sz w:val="26"/>
          <w:szCs w:val="26"/>
          <w:shd w:val="clear" w:color="auto" w:fill="FFFFFF"/>
        </w:rPr>
        <w:t>Друг</w:t>
      </w:r>
      <w:r w:rsidRPr="009B1B25">
        <w:rPr>
          <w:color w:val="auto"/>
          <w:spacing w:val="-2"/>
          <w:sz w:val="26"/>
          <w:szCs w:val="26"/>
          <w:shd w:val="clear" w:color="auto" w:fill="FFFFFF"/>
        </w:rPr>
        <w:t>ої</w:t>
      </w:r>
      <w:r w:rsidR="00566131" w:rsidRPr="009B1B25">
        <w:rPr>
          <w:color w:val="auto"/>
          <w:spacing w:val="-2"/>
          <w:sz w:val="26"/>
          <w:szCs w:val="26"/>
          <w:shd w:val="clear" w:color="auto" w:fill="FFFFFF"/>
        </w:rPr>
        <w:t xml:space="preserve"> палат</w:t>
      </w:r>
      <w:r w:rsidRPr="009B1B25">
        <w:rPr>
          <w:color w:val="auto"/>
          <w:spacing w:val="-2"/>
          <w:sz w:val="26"/>
          <w:szCs w:val="26"/>
          <w:shd w:val="clear" w:color="auto" w:fill="FFFFFF"/>
        </w:rPr>
        <w:t>и</w:t>
      </w:r>
      <w:r w:rsidR="005E78ED" w:rsidRPr="009B1B25">
        <w:rPr>
          <w:color w:val="auto"/>
          <w:spacing w:val="-2"/>
          <w:sz w:val="26"/>
          <w:szCs w:val="26"/>
          <w:shd w:val="clear" w:color="auto" w:fill="FFFFFF"/>
        </w:rPr>
        <w:t xml:space="preserve"> врах</w:t>
      </w:r>
      <w:r w:rsidR="003924C0" w:rsidRPr="009B1B25">
        <w:rPr>
          <w:color w:val="auto"/>
          <w:spacing w:val="-2"/>
          <w:sz w:val="26"/>
          <w:szCs w:val="26"/>
          <w:shd w:val="clear" w:color="auto" w:fill="FFFFFF"/>
        </w:rPr>
        <w:t>увала</w:t>
      </w:r>
      <w:r w:rsidR="005E78ED" w:rsidRPr="009B1B25">
        <w:rPr>
          <w:color w:val="auto"/>
          <w:spacing w:val="-2"/>
          <w:sz w:val="26"/>
          <w:szCs w:val="26"/>
          <w:shd w:val="clear" w:color="auto" w:fill="FFFFFF"/>
        </w:rPr>
        <w:t xml:space="preserve"> пояснення кандидата та надані ним документи, </w:t>
      </w:r>
      <w:r w:rsidR="003924C0" w:rsidRPr="009B1B25">
        <w:rPr>
          <w:color w:val="auto"/>
          <w:spacing w:val="-2"/>
          <w:sz w:val="26"/>
          <w:szCs w:val="26"/>
          <w:shd w:val="clear" w:color="auto" w:fill="FFFFFF"/>
        </w:rPr>
        <w:t>дійшла висновку</w:t>
      </w:r>
      <w:r w:rsidR="005E78ED" w:rsidRPr="009B1B25">
        <w:rPr>
          <w:color w:val="auto"/>
          <w:spacing w:val="-2"/>
          <w:sz w:val="26"/>
          <w:szCs w:val="26"/>
          <w:shd w:val="clear" w:color="auto" w:fill="FFFFFF"/>
        </w:rPr>
        <w:t xml:space="preserve">, що вони в сукупності не свідчать про невідповідність критеріям доброчесності та професійної етики та не є однозначною підставою для </w:t>
      </w:r>
      <w:r w:rsidR="005E78ED" w:rsidRPr="009B1B25">
        <w:rPr>
          <w:color w:val="auto"/>
          <w:spacing w:val="-2"/>
          <w:sz w:val="26"/>
          <w:szCs w:val="26"/>
          <w:shd w:val="clear" w:color="auto" w:fill="FFFFFF"/>
        </w:rPr>
        <w:lastRenderedPageBreak/>
        <w:t>припинення участі Віннікова С.В. у конкурсній процедурі</w:t>
      </w:r>
      <w:r w:rsidR="003924C0" w:rsidRPr="009B1B25">
        <w:rPr>
          <w:color w:val="auto"/>
          <w:spacing w:val="-2"/>
          <w:sz w:val="26"/>
          <w:szCs w:val="26"/>
          <w:shd w:val="clear" w:color="auto" w:fill="FFFFFF"/>
        </w:rPr>
        <w:t>.</w:t>
      </w:r>
      <w:r w:rsidR="005E78ED" w:rsidRPr="009B1B25">
        <w:rPr>
          <w:color w:val="auto"/>
          <w:spacing w:val="-2"/>
          <w:sz w:val="26"/>
          <w:szCs w:val="26"/>
          <w:shd w:val="clear" w:color="auto" w:fill="FFFFFF"/>
        </w:rPr>
        <w:t xml:space="preserve"> </w:t>
      </w:r>
      <w:r w:rsidR="009B52B4" w:rsidRPr="009B1B25">
        <w:rPr>
          <w:color w:val="auto"/>
          <w:spacing w:val="-2"/>
          <w:sz w:val="26"/>
          <w:szCs w:val="26"/>
          <w:shd w:val="clear" w:color="auto" w:fill="FFFFFF"/>
        </w:rPr>
        <w:t>О</w:t>
      </w:r>
      <w:r w:rsidR="005E78ED" w:rsidRPr="009B1B25">
        <w:rPr>
          <w:color w:val="auto"/>
          <w:spacing w:val="-2"/>
          <w:sz w:val="26"/>
          <w:szCs w:val="26"/>
          <w:shd w:val="clear" w:color="auto" w:fill="FFFFFF"/>
        </w:rPr>
        <w:t>цін</w:t>
      </w:r>
      <w:r w:rsidR="009B52B4" w:rsidRPr="009B1B25">
        <w:rPr>
          <w:color w:val="auto"/>
          <w:spacing w:val="-2"/>
          <w:sz w:val="26"/>
          <w:szCs w:val="26"/>
          <w:shd w:val="clear" w:color="auto" w:fill="FFFFFF"/>
        </w:rPr>
        <w:t>юючи</w:t>
      </w:r>
      <w:r w:rsidR="005E78ED" w:rsidRPr="009B1B25">
        <w:rPr>
          <w:color w:val="auto"/>
          <w:spacing w:val="-2"/>
          <w:sz w:val="26"/>
          <w:szCs w:val="26"/>
          <w:shd w:val="clear" w:color="auto" w:fill="FFFFFF"/>
        </w:rPr>
        <w:t xml:space="preserve"> наведен</w:t>
      </w:r>
      <w:r w:rsidR="009B52B4" w:rsidRPr="009B1B25">
        <w:rPr>
          <w:color w:val="auto"/>
          <w:spacing w:val="-2"/>
          <w:sz w:val="26"/>
          <w:szCs w:val="26"/>
          <w:shd w:val="clear" w:color="auto" w:fill="FFFFFF"/>
        </w:rPr>
        <w:t>і</w:t>
      </w:r>
      <w:r w:rsidR="005E78ED" w:rsidRPr="009B1B25">
        <w:rPr>
          <w:color w:val="auto"/>
          <w:spacing w:val="-2"/>
          <w:sz w:val="26"/>
          <w:szCs w:val="26"/>
          <w:shd w:val="clear" w:color="auto" w:fill="FFFFFF"/>
        </w:rPr>
        <w:t xml:space="preserve"> обставин</w:t>
      </w:r>
      <w:r w:rsidR="009B52B4" w:rsidRPr="009B1B25">
        <w:rPr>
          <w:color w:val="auto"/>
          <w:spacing w:val="-2"/>
          <w:sz w:val="26"/>
          <w:szCs w:val="26"/>
          <w:shd w:val="clear" w:color="auto" w:fill="FFFFFF"/>
        </w:rPr>
        <w:t>и,</w:t>
      </w:r>
      <w:r w:rsidR="005E78ED" w:rsidRPr="009B1B25">
        <w:rPr>
          <w:color w:val="auto"/>
          <w:spacing w:val="-2"/>
          <w:sz w:val="26"/>
          <w:szCs w:val="26"/>
          <w:shd w:val="clear" w:color="auto" w:fill="FFFFFF"/>
        </w:rPr>
        <w:t xml:space="preserve"> Комісія </w:t>
      </w:r>
      <w:r w:rsidR="00566131" w:rsidRPr="009B1B25">
        <w:rPr>
          <w:color w:val="auto"/>
          <w:spacing w:val="-2"/>
          <w:sz w:val="26"/>
          <w:szCs w:val="26"/>
          <w:highlight w:val="white"/>
        </w:rPr>
        <w:t xml:space="preserve">вважає, що отримання кандидатом готівкових коштів в іноземній валюті вказує на недостатній рівень усвідомлення </w:t>
      </w:r>
      <w:r w:rsidR="003924C0" w:rsidRPr="009B1B25">
        <w:rPr>
          <w:color w:val="auto"/>
          <w:spacing w:val="-2"/>
          <w:sz w:val="26"/>
          <w:szCs w:val="26"/>
          <w:highlight w:val="white"/>
        </w:rPr>
        <w:t>ним</w:t>
      </w:r>
      <w:r w:rsidR="00566131" w:rsidRPr="009B1B25">
        <w:rPr>
          <w:color w:val="auto"/>
          <w:spacing w:val="-2"/>
          <w:sz w:val="26"/>
          <w:szCs w:val="26"/>
          <w:highlight w:val="white"/>
        </w:rPr>
        <w:t xml:space="preserve"> важливості додержання законодавства України, яке регулює порядок проведення розрахунків під час відчуження нерухомого майна</w:t>
      </w:r>
      <w:r w:rsidR="005E78ED" w:rsidRPr="009B1B25">
        <w:rPr>
          <w:color w:val="auto"/>
          <w:spacing w:val="-2"/>
          <w:sz w:val="26"/>
          <w:szCs w:val="26"/>
          <w:shd w:val="clear" w:color="auto" w:fill="FFFFFF"/>
        </w:rPr>
        <w:t>.</w:t>
      </w:r>
      <w:r w:rsidR="003924C0" w:rsidRPr="009B1B25">
        <w:rPr>
          <w:color w:val="auto"/>
          <w:spacing w:val="-2"/>
          <w:sz w:val="26"/>
          <w:szCs w:val="26"/>
          <w:shd w:val="clear" w:color="auto" w:fill="FFFFFF"/>
        </w:rPr>
        <w:t xml:space="preserve"> </w:t>
      </w:r>
      <w:r w:rsidR="00566131" w:rsidRPr="009B1B25">
        <w:rPr>
          <w:color w:val="auto"/>
          <w:spacing w:val="-2"/>
          <w:sz w:val="26"/>
          <w:szCs w:val="26"/>
          <w:shd w:val="clear" w:color="auto" w:fill="FFFFFF"/>
        </w:rPr>
        <w:t>Зазначений факт ураховано Комісією у спосіб зменшення кількості балів, ви</w:t>
      </w:r>
      <w:r w:rsidR="009B52B4" w:rsidRPr="009B1B25">
        <w:rPr>
          <w:color w:val="auto"/>
          <w:spacing w:val="-2"/>
          <w:sz w:val="26"/>
          <w:szCs w:val="26"/>
          <w:shd w:val="clear" w:color="auto" w:fill="FFFFFF"/>
        </w:rPr>
        <w:t>ставлених</w:t>
      </w:r>
      <w:r w:rsidR="00566131" w:rsidRPr="009B1B25">
        <w:rPr>
          <w:color w:val="auto"/>
          <w:spacing w:val="-2"/>
          <w:sz w:val="26"/>
          <w:szCs w:val="26"/>
          <w:shd w:val="clear" w:color="auto" w:fill="FFFFFF"/>
        </w:rPr>
        <w:t xml:space="preserve"> за результатами кваліфікаційного оцінювання кандидата за критеріями професійної етики та доброчесності.</w:t>
      </w:r>
    </w:p>
    <w:p w:rsidR="00566131" w:rsidRPr="009B1B25" w:rsidRDefault="00566131" w:rsidP="00CC302C">
      <w:pPr>
        <w:suppressAutoHyphens/>
        <w:spacing w:after="0" w:line="308" w:lineRule="exact"/>
        <w:ind w:firstLine="709"/>
        <w:jc w:val="both"/>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Ураховуючи пояснення Віннікова</w:t>
      </w:r>
      <w:r w:rsidR="00BB5652" w:rsidRPr="009B1B25">
        <w:rPr>
          <w:rFonts w:ascii="Times New Roman" w:eastAsia="Times New Roman" w:hAnsi="Times New Roman" w:cs="Times New Roman"/>
          <w:spacing w:val="-2"/>
          <w:sz w:val="26"/>
          <w:szCs w:val="26"/>
        </w:rPr>
        <w:t xml:space="preserve"> С.В.</w:t>
      </w:r>
      <w:r w:rsidRPr="009B1B25">
        <w:rPr>
          <w:rFonts w:ascii="Times New Roman" w:eastAsia="Times New Roman" w:hAnsi="Times New Roman" w:cs="Times New Roman"/>
          <w:spacing w:val="-2"/>
          <w:sz w:val="26"/>
          <w:szCs w:val="26"/>
        </w:rPr>
        <w:t xml:space="preserve"> та копії підтверджувальних документів, Комісія у пленарному складі вважає їх достатніми для підтвердження законності джерел походження коштів, задекларованих кандидатом</w:t>
      </w:r>
      <w:r w:rsidR="00F80F41" w:rsidRPr="009B1B25">
        <w:rPr>
          <w:rFonts w:ascii="Times New Roman" w:eastAsia="Times New Roman" w:hAnsi="Times New Roman" w:cs="Times New Roman"/>
          <w:spacing w:val="-2"/>
          <w:sz w:val="26"/>
          <w:szCs w:val="26"/>
        </w:rPr>
        <w:t xml:space="preserve"> </w:t>
      </w:r>
      <w:r w:rsidR="00BA7BED" w:rsidRPr="009B1B25">
        <w:rPr>
          <w:rFonts w:ascii="Times New Roman" w:eastAsia="Times New Roman" w:hAnsi="Times New Roman" w:cs="Times New Roman"/>
          <w:spacing w:val="-2"/>
          <w:sz w:val="26"/>
          <w:szCs w:val="26"/>
          <w:highlight w:val="white"/>
        </w:rPr>
        <w:t>в Декларації за</w:t>
      </w:r>
      <w:r w:rsidR="00BA7BED" w:rsidRPr="009B1B25">
        <w:rPr>
          <w:rFonts w:ascii="Times New Roman" w:eastAsia="Times New Roman" w:hAnsi="Times New Roman" w:cs="Times New Roman"/>
          <w:spacing w:val="-2"/>
          <w:sz w:val="26"/>
          <w:szCs w:val="26"/>
        </w:rPr>
        <w:t> </w:t>
      </w:r>
      <w:r w:rsidR="00F80F41" w:rsidRPr="009B1B25">
        <w:rPr>
          <w:rFonts w:ascii="Times New Roman" w:eastAsia="Times New Roman" w:hAnsi="Times New Roman" w:cs="Times New Roman"/>
          <w:spacing w:val="-2"/>
          <w:sz w:val="26"/>
          <w:szCs w:val="26"/>
          <w:highlight w:val="white"/>
        </w:rPr>
        <w:t>2019 рік</w:t>
      </w:r>
      <w:r w:rsidR="00F80F41" w:rsidRPr="009B1B25">
        <w:rPr>
          <w:rFonts w:ascii="Times New Roman" w:eastAsia="Times New Roman" w:hAnsi="Times New Roman" w:cs="Times New Roman"/>
          <w:spacing w:val="-2"/>
          <w:sz w:val="26"/>
          <w:szCs w:val="26"/>
        </w:rPr>
        <w:t>.</w:t>
      </w:r>
    </w:p>
    <w:p w:rsidR="00B72415" w:rsidRPr="009B1B25" w:rsidRDefault="00B72415" w:rsidP="00CC302C">
      <w:pPr>
        <w:suppressAutoHyphens/>
        <w:spacing w:after="0" w:line="308" w:lineRule="exact"/>
        <w:ind w:firstLine="709"/>
        <w:jc w:val="both"/>
        <w:rPr>
          <w:rFonts w:ascii="Times New Roman" w:eastAsia="Times New Roman" w:hAnsi="Times New Roman" w:cs="Times New Roman"/>
          <w:spacing w:val="-2"/>
          <w:sz w:val="26"/>
          <w:szCs w:val="26"/>
        </w:rPr>
      </w:pPr>
    </w:p>
    <w:p w:rsidR="006A0B14" w:rsidRPr="009B1B25" w:rsidRDefault="005E78ED" w:rsidP="00CC302C">
      <w:pPr>
        <w:suppressAutoHyphens/>
        <w:spacing w:after="0" w:line="308" w:lineRule="exact"/>
        <w:ind w:firstLine="709"/>
        <w:jc w:val="both"/>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3</w:t>
      </w:r>
      <w:r w:rsidR="00AE16CF" w:rsidRPr="009B1B25">
        <w:rPr>
          <w:rFonts w:ascii="Times New Roman" w:eastAsia="Times New Roman" w:hAnsi="Times New Roman" w:cs="Times New Roman"/>
          <w:spacing w:val="-2"/>
          <w:sz w:val="26"/>
          <w:szCs w:val="26"/>
        </w:rPr>
        <w:t xml:space="preserve">. </w:t>
      </w:r>
      <w:r w:rsidR="009B52B4" w:rsidRPr="009B1B25">
        <w:rPr>
          <w:rFonts w:ascii="Times New Roman" w:eastAsia="Times New Roman" w:hAnsi="Times New Roman" w:cs="Times New Roman"/>
          <w:spacing w:val="-2"/>
          <w:sz w:val="26"/>
          <w:szCs w:val="26"/>
        </w:rPr>
        <w:t>У</w:t>
      </w:r>
      <w:r w:rsidR="00F66287" w:rsidRPr="009B1B25">
        <w:rPr>
          <w:rFonts w:ascii="Times New Roman" w:eastAsia="Times New Roman" w:hAnsi="Times New Roman" w:cs="Times New Roman"/>
          <w:spacing w:val="-2"/>
          <w:sz w:val="26"/>
          <w:szCs w:val="26"/>
        </w:rPr>
        <w:t xml:space="preserve"> </w:t>
      </w:r>
      <w:r w:rsidR="006A0B14" w:rsidRPr="009B1B25">
        <w:rPr>
          <w:rFonts w:ascii="Times New Roman" w:hAnsi="Times New Roman" w:cs="Times New Roman"/>
          <w:spacing w:val="-2"/>
          <w:sz w:val="26"/>
          <w:szCs w:val="26"/>
        </w:rPr>
        <w:t>Деклараці</w:t>
      </w:r>
      <w:r w:rsidR="00F66287" w:rsidRPr="009B1B25">
        <w:rPr>
          <w:rFonts w:ascii="Times New Roman" w:hAnsi="Times New Roman" w:cs="Times New Roman"/>
          <w:spacing w:val="-2"/>
          <w:sz w:val="26"/>
          <w:szCs w:val="26"/>
        </w:rPr>
        <w:t>ї</w:t>
      </w:r>
      <w:r w:rsidR="006A0B14" w:rsidRPr="009B1B25">
        <w:rPr>
          <w:rFonts w:ascii="Times New Roman" w:eastAsia="Times New Roman" w:hAnsi="Times New Roman" w:cs="Times New Roman"/>
          <w:spacing w:val="-2"/>
          <w:sz w:val="26"/>
          <w:szCs w:val="26"/>
        </w:rPr>
        <w:t xml:space="preserve"> за 2018 рік Вінніковим С.В. вказано грошовий подарунок від його батька в розмірі 56 000 грн, а в</w:t>
      </w:r>
      <w:r w:rsidR="006A0B14" w:rsidRPr="009B1B25">
        <w:rPr>
          <w:rFonts w:ascii="Times New Roman" w:eastAsia="Times New Roman" w:hAnsi="Times New Roman" w:cs="Times New Roman"/>
          <w:spacing w:val="-2"/>
          <w:sz w:val="26"/>
          <w:szCs w:val="26"/>
          <w:lang w:val="en-US"/>
        </w:rPr>
        <w:t> </w:t>
      </w:r>
      <w:r w:rsidR="006A0B14" w:rsidRPr="009B1B25">
        <w:rPr>
          <w:rFonts w:ascii="Times New Roman" w:eastAsia="Times New Roman" w:hAnsi="Times New Roman" w:cs="Times New Roman"/>
          <w:spacing w:val="-2"/>
          <w:sz w:val="26"/>
          <w:szCs w:val="26"/>
        </w:rPr>
        <w:t>Декларації за 2020 рік – подарунок на суму 80 000</w:t>
      </w:r>
      <w:r w:rsidR="009B52B4" w:rsidRPr="009B1B25">
        <w:rPr>
          <w:rFonts w:ascii="Times New Roman" w:eastAsia="Times New Roman" w:hAnsi="Times New Roman" w:cs="Times New Roman"/>
          <w:spacing w:val="-2"/>
          <w:sz w:val="26"/>
          <w:szCs w:val="26"/>
        </w:rPr>
        <w:t> </w:t>
      </w:r>
      <w:r w:rsidR="006A0B14" w:rsidRPr="009B1B25">
        <w:rPr>
          <w:rFonts w:ascii="Times New Roman" w:eastAsia="Times New Roman" w:hAnsi="Times New Roman" w:cs="Times New Roman"/>
          <w:spacing w:val="-2"/>
          <w:sz w:val="26"/>
          <w:szCs w:val="26"/>
        </w:rPr>
        <w:t>грн.</w:t>
      </w:r>
    </w:p>
    <w:p w:rsidR="006A0B14" w:rsidRPr="009B1B25" w:rsidRDefault="006A0B14" w:rsidP="00CC302C">
      <w:pPr>
        <w:suppressAutoHyphens/>
        <w:spacing w:after="0" w:line="308" w:lineRule="exact"/>
        <w:ind w:firstLine="709"/>
        <w:jc w:val="both"/>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 xml:space="preserve">Проте, за даними Державного реєстру фізичних осіб – платників податків про джерела та суми доходів, отриманих від податкових агентів, та/або про суми доходів, отриманих самозайнятими особами, а також суму річного доходу, задекларованого фізичною особою в податковій декларації про майновий стан і доходи, у батька кандидата відсутні будь-які оподатковувані доходи після 2015 року. ГРД </w:t>
      </w:r>
      <w:r w:rsidR="009B52B4" w:rsidRPr="009B1B25">
        <w:rPr>
          <w:rFonts w:ascii="Times New Roman" w:eastAsia="Times New Roman" w:hAnsi="Times New Roman" w:cs="Times New Roman"/>
          <w:spacing w:val="-2"/>
          <w:sz w:val="26"/>
          <w:szCs w:val="26"/>
        </w:rPr>
        <w:t>у</w:t>
      </w:r>
      <w:r w:rsidRPr="009B1B25">
        <w:rPr>
          <w:rFonts w:ascii="Times New Roman" w:eastAsia="Times New Roman" w:hAnsi="Times New Roman" w:cs="Times New Roman"/>
          <w:spacing w:val="-2"/>
          <w:sz w:val="26"/>
          <w:szCs w:val="26"/>
        </w:rPr>
        <w:t>раховано активну підприємницьку діяльність батька судді в період з 2009 до 2014 року, однак висловлено сумнів щодо фінансової спроможності батька здійснити видатки на вказані подарунки, як і витрати на проживання, забезпечення життєдіяльності, закордонні подорожі та придбання транспортних засобів за рахунок заощаджень, набутих у попередні періоди.</w:t>
      </w:r>
    </w:p>
    <w:p w:rsidR="0069231A" w:rsidRPr="009B1B25" w:rsidRDefault="0069231A" w:rsidP="00CC302C">
      <w:pPr>
        <w:suppressAutoHyphens/>
        <w:spacing w:after="0" w:line="308" w:lineRule="exact"/>
        <w:ind w:firstLine="709"/>
        <w:jc w:val="both"/>
        <w:rPr>
          <w:rFonts w:ascii="Times New Roman" w:hAnsi="Times New Roman" w:cs="Times New Roman"/>
          <w:spacing w:val="-2"/>
          <w:sz w:val="26"/>
          <w:szCs w:val="26"/>
        </w:rPr>
      </w:pPr>
      <w:r w:rsidRPr="009B1B25">
        <w:rPr>
          <w:rFonts w:ascii="Times New Roman" w:eastAsia="Times New Roman" w:hAnsi="Times New Roman" w:cs="Times New Roman"/>
          <w:spacing w:val="-2"/>
          <w:sz w:val="26"/>
          <w:szCs w:val="26"/>
          <w:highlight w:val="white"/>
        </w:rPr>
        <w:t>У письмових поясненнях на висновок ГРД Вінніковим С.В. зазначено, що</w:t>
      </w:r>
      <w:r w:rsidRPr="009B1B25">
        <w:rPr>
          <w:rFonts w:ascii="Times New Roman" w:eastAsia="Times New Roman" w:hAnsi="Times New Roman" w:cs="Times New Roman"/>
          <w:spacing w:val="-2"/>
          <w:sz w:val="26"/>
          <w:szCs w:val="26"/>
        </w:rPr>
        <w:t xml:space="preserve"> його</w:t>
      </w:r>
      <w:r w:rsidRPr="009B1B25">
        <w:rPr>
          <w:rFonts w:ascii="Times New Roman" w:hAnsi="Times New Roman" w:cs="Times New Roman"/>
          <w:spacing w:val="-2"/>
          <w:sz w:val="26"/>
          <w:szCs w:val="26"/>
        </w:rPr>
        <w:t xml:space="preserve"> батько </w:t>
      </w:r>
      <w:r w:rsidR="009937D2">
        <w:rPr>
          <w:rFonts w:ascii="Times New Roman" w:eastAsia="Times New Roman" w:hAnsi="Times New Roman" w:cs="Times New Roman"/>
          <w:spacing w:val="-2"/>
          <w:sz w:val="26"/>
          <w:szCs w:val="26"/>
          <w:highlight w:val="white"/>
        </w:rPr>
        <w:t>ОСОБА_</w:t>
      </w:r>
      <w:r w:rsidR="009937D2">
        <w:rPr>
          <w:rFonts w:ascii="Times New Roman" w:eastAsia="Times New Roman" w:hAnsi="Times New Roman" w:cs="Times New Roman"/>
          <w:spacing w:val="-2"/>
          <w:sz w:val="26"/>
          <w:szCs w:val="26"/>
        </w:rPr>
        <w:t>4</w:t>
      </w:r>
      <w:r w:rsidRPr="009B1B25">
        <w:rPr>
          <w:rFonts w:ascii="Times New Roman" w:hAnsi="Times New Roman" w:cs="Times New Roman"/>
          <w:spacing w:val="-2"/>
          <w:sz w:val="26"/>
          <w:szCs w:val="26"/>
        </w:rPr>
        <w:t xml:space="preserve"> з початку дев’яностих років займався підприємницькою діяльністю та був учасником декількох господарських товариств. Його облікований дохід </w:t>
      </w:r>
      <w:r w:rsidR="009B52B4" w:rsidRPr="009B1B25">
        <w:rPr>
          <w:rFonts w:ascii="Times New Roman" w:hAnsi="Times New Roman" w:cs="Times New Roman"/>
          <w:spacing w:val="-2"/>
          <w:sz w:val="26"/>
          <w:szCs w:val="26"/>
        </w:rPr>
        <w:t xml:space="preserve">від підприємницької діяльності </w:t>
      </w:r>
      <w:r w:rsidRPr="009B1B25">
        <w:rPr>
          <w:rFonts w:ascii="Times New Roman" w:hAnsi="Times New Roman" w:cs="Times New Roman"/>
          <w:spacing w:val="-2"/>
          <w:sz w:val="26"/>
          <w:szCs w:val="26"/>
        </w:rPr>
        <w:t>тільки за період з 2010 до 2014 року становив 3 115 822</w:t>
      </w:r>
      <w:r w:rsidR="009B52B4" w:rsidRPr="009B1B25">
        <w:rPr>
          <w:rFonts w:ascii="Times New Roman" w:hAnsi="Times New Roman" w:cs="Times New Roman"/>
          <w:spacing w:val="-2"/>
          <w:sz w:val="26"/>
          <w:szCs w:val="26"/>
        </w:rPr>
        <w:t> </w:t>
      </w:r>
      <w:r w:rsidRPr="009B1B25">
        <w:rPr>
          <w:rFonts w:ascii="Times New Roman" w:hAnsi="Times New Roman" w:cs="Times New Roman"/>
          <w:spacing w:val="-2"/>
          <w:sz w:val="26"/>
          <w:szCs w:val="26"/>
        </w:rPr>
        <w:t>грн, що підтверджується інформацією</w:t>
      </w:r>
      <w:r w:rsidR="009B52B4" w:rsidRPr="009B1B25">
        <w:rPr>
          <w:rFonts w:ascii="Times New Roman" w:hAnsi="Times New Roman" w:cs="Times New Roman"/>
          <w:spacing w:val="-2"/>
          <w:sz w:val="26"/>
          <w:szCs w:val="26"/>
        </w:rPr>
        <w:t xml:space="preserve"> з листа</w:t>
      </w:r>
      <w:r w:rsidRPr="009B1B25">
        <w:rPr>
          <w:rFonts w:ascii="Times New Roman" w:hAnsi="Times New Roman" w:cs="Times New Roman"/>
          <w:spacing w:val="-2"/>
          <w:sz w:val="26"/>
          <w:szCs w:val="26"/>
        </w:rPr>
        <w:t xml:space="preserve"> Головного управління ДФС у Луга</w:t>
      </w:r>
      <w:r w:rsidR="009B52B4" w:rsidRPr="009B1B25">
        <w:rPr>
          <w:rFonts w:ascii="Times New Roman" w:hAnsi="Times New Roman" w:cs="Times New Roman"/>
          <w:spacing w:val="-2"/>
          <w:sz w:val="26"/>
          <w:szCs w:val="26"/>
        </w:rPr>
        <w:t>нській області</w:t>
      </w:r>
      <w:r w:rsidRPr="009B1B25">
        <w:rPr>
          <w:rFonts w:ascii="Times New Roman" w:hAnsi="Times New Roman" w:cs="Times New Roman"/>
          <w:spacing w:val="-2"/>
          <w:sz w:val="26"/>
          <w:szCs w:val="26"/>
        </w:rPr>
        <w:t xml:space="preserve"> викладеною в листі від 31.05.2018 № ФОП-868/12-3213-08. У 2013–2014 роках батько отримав дивіденди в сумі 401 194 гр</w:t>
      </w:r>
      <w:r w:rsidR="003F532C" w:rsidRPr="009B1B25">
        <w:rPr>
          <w:rFonts w:ascii="Times New Roman" w:hAnsi="Times New Roman" w:cs="Times New Roman"/>
          <w:spacing w:val="-2"/>
          <w:sz w:val="26"/>
          <w:szCs w:val="26"/>
        </w:rPr>
        <w:t>н</w:t>
      </w:r>
      <w:r w:rsidRPr="009B1B25">
        <w:rPr>
          <w:rFonts w:ascii="Times New Roman" w:hAnsi="Times New Roman" w:cs="Times New Roman"/>
          <w:spacing w:val="-2"/>
          <w:sz w:val="26"/>
          <w:szCs w:val="26"/>
        </w:rPr>
        <w:t>. За вказаний період дохід батька с</w:t>
      </w:r>
      <w:r w:rsidR="003F532C" w:rsidRPr="009B1B25">
        <w:rPr>
          <w:rFonts w:ascii="Times New Roman" w:hAnsi="Times New Roman" w:cs="Times New Roman"/>
          <w:spacing w:val="-2"/>
          <w:sz w:val="26"/>
          <w:szCs w:val="26"/>
        </w:rPr>
        <w:t>тановив</w:t>
      </w:r>
      <w:r w:rsidRPr="009B1B25">
        <w:rPr>
          <w:rFonts w:ascii="Times New Roman" w:hAnsi="Times New Roman" w:cs="Times New Roman"/>
          <w:spacing w:val="-2"/>
          <w:sz w:val="26"/>
          <w:szCs w:val="26"/>
        </w:rPr>
        <w:t xml:space="preserve"> 3 517 016 грн, що еквівалентом орієнтовно 440</w:t>
      </w:r>
      <w:r w:rsidR="003F532C" w:rsidRPr="009B1B25">
        <w:rPr>
          <w:rFonts w:ascii="Times New Roman" w:hAnsi="Times New Roman" w:cs="Times New Roman"/>
          <w:spacing w:val="-2"/>
          <w:sz w:val="26"/>
          <w:szCs w:val="26"/>
        </w:rPr>
        <w:t> </w:t>
      </w:r>
      <w:r w:rsidRPr="009B1B25">
        <w:rPr>
          <w:rFonts w:ascii="Times New Roman" w:hAnsi="Times New Roman" w:cs="Times New Roman"/>
          <w:spacing w:val="-2"/>
          <w:sz w:val="26"/>
          <w:szCs w:val="26"/>
        </w:rPr>
        <w:t>000 доларів США за курсом Національного банку України у 2010–2014 роках.</w:t>
      </w:r>
    </w:p>
    <w:p w:rsidR="0069231A" w:rsidRPr="009B1B25" w:rsidRDefault="003F532C" w:rsidP="00CC302C">
      <w:pPr>
        <w:suppressAutoHyphens/>
        <w:autoSpaceDE w:val="0"/>
        <w:autoSpaceDN w:val="0"/>
        <w:adjustRightInd w:val="0"/>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Як пояснив</w:t>
      </w:r>
      <w:r w:rsidR="0069231A" w:rsidRPr="009B1B25">
        <w:rPr>
          <w:rFonts w:ascii="Times New Roman" w:hAnsi="Times New Roman" w:cs="Times New Roman"/>
          <w:spacing w:val="-2"/>
          <w:sz w:val="26"/>
          <w:szCs w:val="26"/>
        </w:rPr>
        <w:t xml:space="preserve"> кандидат</w:t>
      </w:r>
      <w:r w:rsidRPr="009B1B25">
        <w:rPr>
          <w:rFonts w:ascii="Times New Roman" w:hAnsi="Times New Roman" w:cs="Times New Roman"/>
          <w:spacing w:val="-2"/>
          <w:sz w:val="26"/>
          <w:szCs w:val="26"/>
        </w:rPr>
        <w:t>,</w:t>
      </w:r>
      <w:r w:rsidR="0069231A" w:rsidRPr="009B1B25">
        <w:rPr>
          <w:rFonts w:ascii="Times New Roman" w:hAnsi="Times New Roman" w:cs="Times New Roman"/>
          <w:spacing w:val="-2"/>
          <w:sz w:val="26"/>
          <w:szCs w:val="26"/>
        </w:rPr>
        <w:t xml:space="preserve"> такі доходи використовувались його батьком як на придбання рухомого та нерухомого майна, заощадження та конвертування в іноземну валюту, так і на забезпечення своєї життєдіяльності</w:t>
      </w:r>
      <w:r w:rsidRPr="009B1B25">
        <w:rPr>
          <w:rFonts w:ascii="Times New Roman" w:hAnsi="Times New Roman" w:cs="Times New Roman"/>
          <w:spacing w:val="-2"/>
          <w:sz w:val="26"/>
          <w:szCs w:val="26"/>
        </w:rPr>
        <w:t>,</w:t>
      </w:r>
      <w:r w:rsidR="0069231A" w:rsidRPr="009B1B25">
        <w:rPr>
          <w:rFonts w:ascii="Times New Roman" w:hAnsi="Times New Roman" w:cs="Times New Roman"/>
          <w:spacing w:val="-2"/>
          <w:sz w:val="26"/>
          <w:szCs w:val="26"/>
        </w:rPr>
        <w:t xml:space="preserve"> здійснення закордонних подорожей.</w:t>
      </w:r>
    </w:p>
    <w:p w:rsidR="0069231A" w:rsidRPr="009B1B25" w:rsidRDefault="0069231A" w:rsidP="00CC302C">
      <w:pPr>
        <w:suppressAutoHyphens/>
        <w:autoSpaceDE w:val="0"/>
        <w:autoSpaceDN w:val="0"/>
        <w:adjustRightInd w:val="0"/>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Крім того, його батьком у 2019 році за договором від 13.05.2019 продано транспортний засіб «Audi А5 Sportback» 2012 року випуску за 650 000 грн, що в еквіваленті на той час становило 25 000 доларів США.</w:t>
      </w:r>
    </w:p>
    <w:p w:rsidR="0069231A" w:rsidRPr="009B1B25" w:rsidRDefault="003F532C" w:rsidP="00CC302C">
      <w:pPr>
        <w:suppressAutoHyphens/>
        <w:autoSpaceDE w:val="0"/>
        <w:autoSpaceDN w:val="0"/>
        <w:adjustRightInd w:val="0"/>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К</w:t>
      </w:r>
      <w:r w:rsidR="0069231A" w:rsidRPr="009B1B25">
        <w:rPr>
          <w:rFonts w:ascii="Times New Roman" w:hAnsi="Times New Roman" w:cs="Times New Roman"/>
          <w:spacing w:val="-2"/>
          <w:sz w:val="26"/>
          <w:szCs w:val="26"/>
        </w:rPr>
        <w:t>андидат вважає, що його батько мав підтверджену фінансову спроможність забезпечити свою життєдіяльність, а також  мав можливість робити подарунки у розмірах, зазначених у Деклараціях кандидата за 2018</w:t>
      </w:r>
      <w:r w:rsidRPr="009B1B25">
        <w:rPr>
          <w:rFonts w:ascii="Times New Roman" w:hAnsi="Times New Roman" w:cs="Times New Roman"/>
          <w:spacing w:val="-2"/>
          <w:sz w:val="26"/>
          <w:szCs w:val="26"/>
        </w:rPr>
        <w:t>–</w:t>
      </w:r>
      <w:r w:rsidR="0069231A" w:rsidRPr="009B1B25">
        <w:rPr>
          <w:rFonts w:ascii="Times New Roman" w:hAnsi="Times New Roman" w:cs="Times New Roman"/>
          <w:spacing w:val="-2"/>
          <w:sz w:val="26"/>
          <w:szCs w:val="26"/>
        </w:rPr>
        <w:t>2020 роки.</w:t>
      </w:r>
    </w:p>
    <w:p w:rsidR="0069231A" w:rsidRPr="009B1B25" w:rsidRDefault="0069231A" w:rsidP="00CC302C">
      <w:pPr>
        <w:suppressAutoHyphens/>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Під час пленарного засідання 07.07.2025 Вінніков С.В. підтримав раніше надані пояснення</w:t>
      </w:r>
      <w:r w:rsidR="003F532C" w:rsidRPr="009B1B25">
        <w:rPr>
          <w:rFonts w:ascii="Times New Roman" w:hAnsi="Times New Roman" w:cs="Times New Roman"/>
          <w:spacing w:val="-2"/>
          <w:sz w:val="26"/>
          <w:szCs w:val="26"/>
        </w:rPr>
        <w:t>,</w:t>
      </w:r>
      <w:r w:rsidRPr="009B1B25">
        <w:rPr>
          <w:rFonts w:ascii="Times New Roman" w:hAnsi="Times New Roman" w:cs="Times New Roman"/>
          <w:spacing w:val="-2"/>
          <w:sz w:val="26"/>
          <w:szCs w:val="26"/>
        </w:rPr>
        <w:t xml:space="preserve"> повідомив, що вказані кошти батько передавав як подарунок своїм онукам, та запевнив, що батько, проживаючи на тимчасово окупованій території у </w:t>
      </w:r>
      <w:r w:rsidR="009937D2">
        <w:rPr>
          <w:rFonts w:ascii="Times New Roman" w:hAnsi="Times New Roman" w:cs="Times New Roman"/>
          <w:spacing w:val="-2"/>
          <w:sz w:val="26"/>
          <w:szCs w:val="26"/>
        </w:rPr>
        <w:lastRenderedPageBreak/>
        <w:t>ІНФОРМАЦІЯ_1</w:t>
      </w:r>
      <w:r w:rsidRPr="009B1B25">
        <w:rPr>
          <w:rFonts w:ascii="Times New Roman" w:hAnsi="Times New Roman" w:cs="Times New Roman"/>
          <w:spacing w:val="-2"/>
          <w:sz w:val="26"/>
          <w:szCs w:val="26"/>
        </w:rPr>
        <w:t>, з 2014 року підприємницькою діяльністю не займається та забезпечує існування своєї родини за рахунок раніше заощаджених коштів.</w:t>
      </w:r>
    </w:p>
    <w:p w:rsidR="0069231A" w:rsidRPr="009B1B25" w:rsidRDefault="003F532C" w:rsidP="00CC302C">
      <w:pPr>
        <w:suppressAutoHyphens/>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У</w:t>
      </w:r>
      <w:r w:rsidR="00752868" w:rsidRPr="009B1B25">
        <w:rPr>
          <w:rFonts w:ascii="Times New Roman" w:hAnsi="Times New Roman" w:cs="Times New Roman"/>
          <w:spacing w:val="-2"/>
          <w:sz w:val="26"/>
          <w:szCs w:val="26"/>
        </w:rPr>
        <w:t>раховуючи надані</w:t>
      </w:r>
      <w:r w:rsidRPr="009B1B25">
        <w:rPr>
          <w:rFonts w:ascii="Times New Roman" w:hAnsi="Times New Roman" w:cs="Times New Roman"/>
          <w:spacing w:val="-2"/>
          <w:sz w:val="26"/>
          <w:szCs w:val="26"/>
        </w:rPr>
        <w:t xml:space="preserve"> кандидатом</w:t>
      </w:r>
      <w:r w:rsidR="00752868" w:rsidRPr="009B1B25">
        <w:rPr>
          <w:rFonts w:ascii="Times New Roman" w:hAnsi="Times New Roman" w:cs="Times New Roman"/>
          <w:spacing w:val="-2"/>
          <w:sz w:val="26"/>
          <w:szCs w:val="26"/>
        </w:rPr>
        <w:t xml:space="preserve"> пояснення, відсутність в</w:t>
      </w:r>
      <w:r w:rsidR="0069231A" w:rsidRPr="009B1B25">
        <w:rPr>
          <w:rFonts w:ascii="Times New Roman" w:hAnsi="Times New Roman" w:cs="Times New Roman"/>
          <w:spacing w:val="-2"/>
          <w:sz w:val="26"/>
          <w:szCs w:val="26"/>
        </w:rPr>
        <w:t xml:space="preserve"> Комісії інформаці</w:t>
      </w:r>
      <w:r w:rsidR="00752868" w:rsidRPr="009B1B25">
        <w:rPr>
          <w:rFonts w:ascii="Times New Roman" w:hAnsi="Times New Roman" w:cs="Times New Roman"/>
          <w:spacing w:val="-2"/>
          <w:sz w:val="26"/>
          <w:szCs w:val="26"/>
        </w:rPr>
        <w:t>ї</w:t>
      </w:r>
      <w:r w:rsidR="0069231A" w:rsidRPr="009B1B25">
        <w:rPr>
          <w:rFonts w:ascii="Times New Roman" w:hAnsi="Times New Roman" w:cs="Times New Roman"/>
          <w:spacing w:val="-2"/>
          <w:sz w:val="26"/>
          <w:szCs w:val="26"/>
        </w:rPr>
        <w:t xml:space="preserve">, </w:t>
      </w:r>
      <w:r w:rsidRPr="009B1B25">
        <w:rPr>
          <w:rFonts w:ascii="Times New Roman" w:hAnsi="Times New Roman" w:cs="Times New Roman"/>
          <w:spacing w:val="-2"/>
          <w:sz w:val="26"/>
          <w:szCs w:val="26"/>
        </w:rPr>
        <w:t>що</w:t>
      </w:r>
      <w:r w:rsidR="0069231A" w:rsidRPr="009B1B25">
        <w:rPr>
          <w:rFonts w:ascii="Times New Roman" w:hAnsi="Times New Roman" w:cs="Times New Roman"/>
          <w:spacing w:val="-2"/>
          <w:sz w:val="26"/>
          <w:szCs w:val="26"/>
        </w:rPr>
        <w:t xml:space="preserve"> мо</w:t>
      </w:r>
      <w:r w:rsidR="00752868" w:rsidRPr="009B1B25">
        <w:rPr>
          <w:rFonts w:ascii="Times New Roman" w:hAnsi="Times New Roman" w:cs="Times New Roman"/>
          <w:spacing w:val="-2"/>
          <w:sz w:val="26"/>
          <w:szCs w:val="26"/>
        </w:rPr>
        <w:t>гла б</w:t>
      </w:r>
      <w:r w:rsidR="0069231A" w:rsidRPr="009B1B25">
        <w:rPr>
          <w:rFonts w:ascii="Times New Roman" w:hAnsi="Times New Roman" w:cs="Times New Roman"/>
          <w:spacing w:val="-2"/>
          <w:sz w:val="26"/>
          <w:szCs w:val="26"/>
        </w:rPr>
        <w:t xml:space="preserve"> свідчити про здійснення підприємницької діяльності чи</w:t>
      </w:r>
      <w:r w:rsidRPr="009B1B25">
        <w:rPr>
          <w:rFonts w:ascii="Times New Roman" w:hAnsi="Times New Roman" w:cs="Times New Roman"/>
          <w:spacing w:val="-2"/>
          <w:sz w:val="26"/>
          <w:szCs w:val="26"/>
        </w:rPr>
        <w:t xml:space="preserve"> іншої</w:t>
      </w:r>
      <w:r w:rsidR="0069231A" w:rsidRPr="009B1B25">
        <w:rPr>
          <w:rFonts w:ascii="Times New Roman" w:hAnsi="Times New Roman" w:cs="Times New Roman"/>
          <w:spacing w:val="-2"/>
          <w:sz w:val="26"/>
          <w:szCs w:val="26"/>
        </w:rPr>
        <w:t xml:space="preserve"> роботи батьк</w:t>
      </w:r>
      <w:r w:rsidRPr="009B1B25">
        <w:rPr>
          <w:rFonts w:ascii="Times New Roman" w:hAnsi="Times New Roman" w:cs="Times New Roman"/>
          <w:spacing w:val="-2"/>
          <w:sz w:val="26"/>
          <w:szCs w:val="26"/>
        </w:rPr>
        <w:t>ом</w:t>
      </w:r>
      <w:r w:rsidR="0069231A" w:rsidRPr="009B1B25">
        <w:rPr>
          <w:rFonts w:ascii="Times New Roman" w:hAnsi="Times New Roman" w:cs="Times New Roman"/>
          <w:spacing w:val="-2"/>
          <w:sz w:val="26"/>
          <w:szCs w:val="26"/>
        </w:rPr>
        <w:t xml:space="preserve"> кандидата </w:t>
      </w:r>
      <w:r w:rsidR="009937D2">
        <w:rPr>
          <w:rFonts w:ascii="Times New Roman" w:eastAsia="Times New Roman" w:hAnsi="Times New Roman" w:cs="Times New Roman"/>
          <w:spacing w:val="-2"/>
          <w:sz w:val="26"/>
          <w:szCs w:val="26"/>
          <w:highlight w:val="white"/>
        </w:rPr>
        <w:t>ОСОБА_</w:t>
      </w:r>
      <w:r w:rsidR="009937D2">
        <w:rPr>
          <w:rFonts w:ascii="Times New Roman" w:eastAsia="Times New Roman" w:hAnsi="Times New Roman" w:cs="Times New Roman"/>
          <w:spacing w:val="-2"/>
          <w:sz w:val="26"/>
          <w:szCs w:val="26"/>
        </w:rPr>
        <w:t>4</w:t>
      </w:r>
      <w:r w:rsidR="0069231A" w:rsidRPr="009B1B25">
        <w:rPr>
          <w:rFonts w:ascii="Times New Roman" w:hAnsi="Times New Roman" w:cs="Times New Roman"/>
          <w:spacing w:val="-2"/>
          <w:sz w:val="26"/>
          <w:szCs w:val="26"/>
        </w:rPr>
        <w:t xml:space="preserve"> на тимчасово окупованій території в </w:t>
      </w:r>
      <w:r w:rsidR="009937D2">
        <w:rPr>
          <w:rFonts w:ascii="Times New Roman" w:hAnsi="Times New Roman" w:cs="Times New Roman"/>
          <w:spacing w:val="-2"/>
          <w:sz w:val="26"/>
          <w:szCs w:val="26"/>
        </w:rPr>
        <w:t>ІНФОРМАЦІЯ_2</w:t>
      </w:r>
      <w:r w:rsidR="00752868" w:rsidRPr="009B1B25">
        <w:rPr>
          <w:rFonts w:ascii="Times New Roman" w:hAnsi="Times New Roman" w:cs="Times New Roman"/>
          <w:spacing w:val="-2"/>
          <w:sz w:val="26"/>
          <w:szCs w:val="26"/>
        </w:rPr>
        <w:t xml:space="preserve">, </w:t>
      </w:r>
      <w:r w:rsidR="006558D3" w:rsidRPr="009B1B25">
        <w:rPr>
          <w:rFonts w:ascii="Times New Roman" w:hAnsi="Times New Roman" w:cs="Times New Roman"/>
          <w:spacing w:val="-2"/>
          <w:sz w:val="26"/>
          <w:szCs w:val="26"/>
        </w:rPr>
        <w:t xml:space="preserve">Комісія у складі </w:t>
      </w:r>
      <w:r w:rsidR="00752868" w:rsidRPr="009B1B25">
        <w:rPr>
          <w:rFonts w:ascii="Times New Roman" w:hAnsi="Times New Roman" w:cs="Times New Roman"/>
          <w:spacing w:val="-2"/>
          <w:sz w:val="26"/>
          <w:szCs w:val="26"/>
        </w:rPr>
        <w:t>Друг</w:t>
      </w:r>
      <w:r w:rsidR="006558D3" w:rsidRPr="009B1B25">
        <w:rPr>
          <w:rFonts w:ascii="Times New Roman" w:hAnsi="Times New Roman" w:cs="Times New Roman"/>
          <w:spacing w:val="-2"/>
          <w:sz w:val="26"/>
          <w:szCs w:val="26"/>
        </w:rPr>
        <w:t>ої</w:t>
      </w:r>
      <w:r w:rsidR="00752868" w:rsidRPr="009B1B25">
        <w:rPr>
          <w:rFonts w:ascii="Times New Roman" w:hAnsi="Times New Roman" w:cs="Times New Roman"/>
          <w:spacing w:val="-2"/>
          <w:sz w:val="26"/>
          <w:szCs w:val="26"/>
        </w:rPr>
        <w:t xml:space="preserve"> палат</w:t>
      </w:r>
      <w:r w:rsidR="006558D3" w:rsidRPr="009B1B25">
        <w:rPr>
          <w:rFonts w:ascii="Times New Roman" w:hAnsi="Times New Roman" w:cs="Times New Roman"/>
          <w:spacing w:val="-2"/>
          <w:sz w:val="26"/>
          <w:szCs w:val="26"/>
        </w:rPr>
        <w:t>и</w:t>
      </w:r>
      <w:r w:rsidR="00752868" w:rsidRPr="009B1B25">
        <w:rPr>
          <w:rFonts w:ascii="Times New Roman" w:hAnsi="Times New Roman" w:cs="Times New Roman"/>
          <w:spacing w:val="-2"/>
          <w:sz w:val="26"/>
          <w:szCs w:val="26"/>
        </w:rPr>
        <w:t xml:space="preserve"> дійшла висновку про </w:t>
      </w:r>
      <w:r w:rsidR="006558D3" w:rsidRPr="009B1B25">
        <w:rPr>
          <w:rFonts w:ascii="Times New Roman" w:hAnsi="Times New Roman" w:cs="Times New Roman"/>
          <w:spacing w:val="-2"/>
          <w:sz w:val="26"/>
          <w:szCs w:val="26"/>
        </w:rPr>
        <w:t>відсутність суперечностей у наданих</w:t>
      </w:r>
      <w:r w:rsidR="0069231A" w:rsidRPr="009B1B25">
        <w:rPr>
          <w:rFonts w:ascii="Times New Roman" w:hAnsi="Times New Roman" w:cs="Times New Roman"/>
          <w:spacing w:val="-2"/>
          <w:sz w:val="26"/>
          <w:szCs w:val="26"/>
        </w:rPr>
        <w:t xml:space="preserve"> кандидатом пояснення</w:t>
      </w:r>
      <w:r w:rsidR="006558D3" w:rsidRPr="009B1B25">
        <w:rPr>
          <w:rFonts w:ascii="Times New Roman" w:hAnsi="Times New Roman" w:cs="Times New Roman"/>
          <w:spacing w:val="-2"/>
          <w:sz w:val="26"/>
          <w:szCs w:val="26"/>
        </w:rPr>
        <w:t>х</w:t>
      </w:r>
      <w:r w:rsidR="0069231A" w:rsidRPr="009B1B25">
        <w:rPr>
          <w:rFonts w:ascii="Times New Roman" w:hAnsi="Times New Roman" w:cs="Times New Roman"/>
          <w:spacing w:val="-2"/>
          <w:sz w:val="26"/>
          <w:szCs w:val="26"/>
        </w:rPr>
        <w:t xml:space="preserve"> щодо обставин одержання доходів у період, що передував відповідни</w:t>
      </w:r>
      <w:r w:rsidRPr="009B1B25">
        <w:rPr>
          <w:rFonts w:ascii="Times New Roman" w:hAnsi="Times New Roman" w:cs="Times New Roman"/>
          <w:spacing w:val="-2"/>
          <w:sz w:val="26"/>
          <w:szCs w:val="26"/>
        </w:rPr>
        <w:t>м</w:t>
      </w:r>
      <w:r w:rsidR="0069231A" w:rsidRPr="009B1B25">
        <w:rPr>
          <w:rFonts w:ascii="Times New Roman" w:hAnsi="Times New Roman" w:cs="Times New Roman"/>
          <w:spacing w:val="-2"/>
          <w:sz w:val="26"/>
          <w:szCs w:val="26"/>
        </w:rPr>
        <w:t xml:space="preserve"> подарунк</w:t>
      </w:r>
      <w:r w:rsidRPr="009B1B25">
        <w:rPr>
          <w:rFonts w:ascii="Times New Roman" w:hAnsi="Times New Roman" w:cs="Times New Roman"/>
          <w:spacing w:val="-2"/>
          <w:sz w:val="26"/>
          <w:szCs w:val="26"/>
        </w:rPr>
        <w:t>ам</w:t>
      </w:r>
      <w:r w:rsidR="0069231A" w:rsidRPr="009B1B25">
        <w:rPr>
          <w:rFonts w:ascii="Times New Roman" w:hAnsi="Times New Roman" w:cs="Times New Roman"/>
          <w:spacing w:val="-2"/>
          <w:sz w:val="26"/>
          <w:szCs w:val="26"/>
        </w:rPr>
        <w:t>.</w:t>
      </w:r>
    </w:p>
    <w:p w:rsidR="00AE16CF" w:rsidRPr="009B1B25" w:rsidRDefault="00AE16CF" w:rsidP="00CC302C">
      <w:pPr>
        <w:shd w:val="clear" w:color="auto" w:fill="FFFFFF"/>
        <w:tabs>
          <w:tab w:val="left" w:pos="426"/>
        </w:tabs>
        <w:suppressAutoHyphens/>
        <w:spacing w:after="0" w:line="308" w:lineRule="exact"/>
        <w:ind w:firstLine="709"/>
        <w:jc w:val="both"/>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Комісія у пленарному складі</w:t>
      </w:r>
      <w:r w:rsidR="00F80F41" w:rsidRPr="009B1B25">
        <w:rPr>
          <w:rFonts w:ascii="Times New Roman" w:eastAsia="Times New Roman" w:hAnsi="Times New Roman" w:cs="Times New Roman"/>
          <w:spacing w:val="-2"/>
          <w:sz w:val="26"/>
          <w:szCs w:val="26"/>
        </w:rPr>
        <w:t xml:space="preserve">, врахувавши пояснення Віннікова С.В., дослідивши подані ним документи, </w:t>
      </w:r>
      <w:r w:rsidRPr="009B1B25">
        <w:rPr>
          <w:rFonts w:ascii="Times New Roman" w:eastAsia="Times New Roman" w:hAnsi="Times New Roman" w:cs="Times New Roman"/>
          <w:spacing w:val="-2"/>
          <w:sz w:val="26"/>
          <w:szCs w:val="26"/>
        </w:rPr>
        <w:t xml:space="preserve">погоджується з висновками Другої палати щодо відсутності </w:t>
      </w:r>
      <w:r w:rsidR="0050349C" w:rsidRPr="009B1B25">
        <w:rPr>
          <w:rFonts w:ascii="Times New Roman" w:eastAsia="Times New Roman" w:hAnsi="Times New Roman" w:cs="Times New Roman"/>
          <w:spacing w:val="-2"/>
          <w:sz w:val="26"/>
          <w:szCs w:val="26"/>
        </w:rPr>
        <w:t xml:space="preserve">сумніву </w:t>
      </w:r>
      <w:r w:rsidR="00BB5652" w:rsidRPr="009B1B25">
        <w:rPr>
          <w:rFonts w:ascii="Times New Roman" w:eastAsia="Times New Roman" w:hAnsi="Times New Roman" w:cs="Times New Roman"/>
          <w:spacing w:val="-2"/>
          <w:sz w:val="26"/>
          <w:szCs w:val="26"/>
        </w:rPr>
        <w:t>в законності</w:t>
      </w:r>
      <w:r w:rsidR="0050349C" w:rsidRPr="009B1B25">
        <w:rPr>
          <w:rFonts w:ascii="Times New Roman" w:eastAsia="Times New Roman" w:hAnsi="Times New Roman" w:cs="Times New Roman"/>
          <w:spacing w:val="-2"/>
          <w:sz w:val="26"/>
          <w:szCs w:val="26"/>
        </w:rPr>
        <w:t xml:space="preserve"> походженн</w:t>
      </w:r>
      <w:r w:rsidR="00BB5652" w:rsidRPr="009B1B25">
        <w:rPr>
          <w:rFonts w:ascii="Times New Roman" w:eastAsia="Times New Roman" w:hAnsi="Times New Roman" w:cs="Times New Roman"/>
          <w:spacing w:val="-2"/>
          <w:sz w:val="26"/>
          <w:szCs w:val="26"/>
        </w:rPr>
        <w:t>я</w:t>
      </w:r>
      <w:r w:rsidR="0050349C" w:rsidRPr="009B1B25">
        <w:rPr>
          <w:rFonts w:ascii="Times New Roman" w:eastAsia="Times New Roman" w:hAnsi="Times New Roman" w:cs="Times New Roman"/>
          <w:spacing w:val="-2"/>
          <w:sz w:val="26"/>
          <w:szCs w:val="26"/>
        </w:rPr>
        <w:t xml:space="preserve"> </w:t>
      </w:r>
      <w:r w:rsidR="00752868" w:rsidRPr="009B1B25">
        <w:rPr>
          <w:rFonts w:ascii="Times New Roman" w:eastAsia="Times New Roman" w:hAnsi="Times New Roman" w:cs="Times New Roman"/>
          <w:spacing w:val="-2"/>
          <w:sz w:val="26"/>
          <w:szCs w:val="26"/>
        </w:rPr>
        <w:t>грошових коштів</w:t>
      </w:r>
      <w:r w:rsidR="0050349C" w:rsidRPr="009B1B25">
        <w:rPr>
          <w:rFonts w:ascii="Times New Roman" w:eastAsia="Times New Roman" w:hAnsi="Times New Roman" w:cs="Times New Roman"/>
          <w:spacing w:val="-2"/>
          <w:sz w:val="26"/>
          <w:szCs w:val="26"/>
        </w:rPr>
        <w:t xml:space="preserve"> батька Віннікова С.В.</w:t>
      </w:r>
      <w:r w:rsidR="00752868" w:rsidRPr="009B1B25">
        <w:rPr>
          <w:rFonts w:ascii="Times New Roman" w:eastAsia="Times New Roman" w:hAnsi="Times New Roman" w:cs="Times New Roman"/>
          <w:spacing w:val="-2"/>
          <w:sz w:val="26"/>
          <w:szCs w:val="26"/>
        </w:rPr>
        <w:t xml:space="preserve"> та </w:t>
      </w:r>
      <w:r w:rsidR="00E472F8" w:rsidRPr="009B1B25">
        <w:rPr>
          <w:rFonts w:ascii="Times New Roman" w:eastAsia="Times New Roman" w:hAnsi="Times New Roman" w:cs="Times New Roman"/>
          <w:spacing w:val="-2"/>
          <w:sz w:val="26"/>
          <w:szCs w:val="26"/>
        </w:rPr>
        <w:t>спроможності</w:t>
      </w:r>
      <w:r w:rsidR="00752868" w:rsidRPr="009B1B25">
        <w:rPr>
          <w:rFonts w:ascii="Times New Roman" w:eastAsia="Times New Roman" w:hAnsi="Times New Roman" w:cs="Times New Roman"/>
          <w:spacing w:val="-2"/>
          <w:sz w:val="26"/>
          <w:szCs w:val="26"/>
        </w:rPr>
        <w:t xml:space="preserve"> їх </w:t>
      </w:r>
      <w:r w:rsidR="00C650AA" w:rsidRPr="009B1B25">
        <w:rPr>
          <w:rFonts w:ascii="Times New Roman" w:eastAsia="Times New Roman" w:hAnsi="Times New Roman" w:cs="Times New Roman"/>
          <w:spacing w:val="-2"/>
          <w:sz w:val="26"/>
          <w:szCs w:val="26"/>
        </w:rPr>
        <w:t>дарування</w:t>
      </w:r>
      <w:r w:rsidR="00752868" w:rsidRPr="009B1B25">
        <w:rPr>
          <w:rFonts w:ascii="Times New Roman" w:eastAsia="Times New Roman" w:hAnsi="Times New Roman" w:cs="Times New Roman"/>
          <w:spacing w:val="-2"/>
          <w:sz w:val="26"/>
          <w:szCs w:val="26"/>
        </w:rPr>
        <w:t xml:space="preserve"> кандидату.</w:t>
      </w:r>
    </w:p>
    <w:p w:rsidR="005E78ED" w:rsidRPr="009B1B25" w:rsidRDefault="005E78ED" w:rsidP="00CC302C">
      <w:pPr>
        <w:pStyle w:val="11"/>
        <w:widowControl/>
        <w:suppressAutoHyphens/>
        <w:spacing w:after="0" w:line="308" w:lineRule="exact"/>
        <w:ind w:firstLine="709"/>
        <w:jc w:val="both"/>
        <w:rPr>
          <w:color w:val="auto"/>
          <w:spacing w:val="-2"/>
          <w:sz w:val="26"/>
          <w:szCs w:val="26"/>
        </w:rPr>
      </w:pPr>
    </w:p>
    <w:p w:rsidR="006D1EAB" w:rsidRPr="009B1B25" w:rsidRDefault="00FE31BF" w:rsidP="00CC302C">
      <w:pPr>
        <w:pStyle w:val="11"/>
        <w:widowControl/>
        <w:suppressAutoHyphens/>
        <w:spacing w:after="0" w:line="308" w:lineRule="exact"/>
        <w:ind w:firstLine="709"/>
        <w:jc w:val="both"/>
        <w:rPr>
          <w:color w:val="auto"/>
          <w:spacing w:val="-2"/>
          <w:sz w:val="26"/>
          <w:szCs w:val="26"/>
          <w:highlight w:val="white"/>
        </w:rPr>
      </w:pPr>
      <w:r w:rsidRPr="009B1B25">
        <w:rPr>
          <w:color w:val="auto"/>
          <w:spacing w:val="-2"/>
          <w:sz w:val="26"/>
          <w:szCs w:val="26"/>
        </w:rPr>
        <w:t>4</w:t>
      </w:r>
      <w:r w:rsidR="0000454E" w:rsidRPr="009B1B25">
        <w:rPr>
          <w:color w:val="auto"/>
          <w:spacing w:val="-2"/>
          <w:sz w:val="26"/>
          <w:szCs w:val="26"/>
        </w:rPr>
        <w:t xml:space="preserve">. </w:t>
      </w:r>
      <w:r w:rsidR="00C650AA" w:rsidRPr="009B1B25">
        <w:rPr>
          <w:color w:val="auto"/>
          <w:spacing w:val="-2"/>
          <w:sz w:val="26"/>
          <w:szCs w:val="26"/>
        </w:rPr>
        <w:t>У</w:t>
      </w:r>
      <w:r w:rsidR="006D1EAB" w:rsidRPr="009B1B25">
        <w:rPr>
          <w:color w:val="auto"/>
          <w:spacing w:val="-2"/>
          <w:sz w:val="26"/>
          <w:szCs w:val="26"/>
        </w:rPr>
        <w:t xml:space="preserve"> Деклараці</w:t>
      </w:r>
      <w:r w:rsidR="00C650AA" w:rsidRPr="009B1B25">
        <w:rPr>
          <w:color w:val="auto"/>
          <w:spacing w:val="-2"/>
          <w:sz w:val="26"/>
          <w:szCs w:val="26"/>
        </w:rPr>
        <w:t>ях</w:t>
      </w:r>
      <w:r w:rsidR="006D1EAB" w:rsidRPr="009B1B25">
        <w:rPr>
          <w:color w:val="auto"/>
          <w:spacing w:val="-2"/>
          <w:sz w:val="26"/>
          <w:szCs w:val="26"/>
        </w:rPr>
        <w:t xml:space="preserve"> за 2015 та 2016 роки кандидатом </w:t>
      </w:r>
      <w:r w:rsidR="002A1DCB" w:rsidRPr="009B1B25">
        <w:rPr>
          <w:color w:val="auto"/>
          <w:spacing w:val="-2"/>
          <w:sz w:val="26"/>
          <w:szCs w:val="26"/>
        </w:rPr>
        <w:t>вказано</w:t>
      </w:r>
      <w:r w:rsidR="006D1EAB" w:rsidRPr="009B1B25">
        <w:rPr>
          <w:color w:val="auto"/>
          <w:spacing w:val="-2"/>
          <w:sz w:val="26"/>
          <w:szCs w:val="26"/>
        </w:rPr>
        <w:t xml:space="preserve"> право користування </w:t>
      </w:r>
      <w:r w:rsidR="00C650AA" w:rsidRPr="009B1B25">
        <w:rPr>
          <w:color w:val="auto"/>
          <w:spacing w:val="-2"/>
          <w:sz w:val="26"/>
          <w:szCs w:val="26"/>
        </w:rPr>
        <w:t xml:space="preserve">з 19.12.2014 </w:t>
      </w:r>
      <w:r w:rsidR="006D1EAB" w:rsidRPr="009B1B25">
        <w:rPr>
          <w:color w:val="auto"/>
          <w:spacing w:val="-2"/>
          <w:sz w:val="26"/>
          <w:szCs w:val="26"/>
        </w:rPr>
        <w:t xml:space="preserve">квартирою </w:t>
      </w:r>
      <w:r w:rsidR="002A1DCB" w:rsidRPr="009B1B25">
        <w:rPr>
          <w:color w:val="auto"/>
          <w:spacing w:val="-2"/>
          <w:sz w:val="26"/>
          <w:szCs w:val="26"/>
        </w:rPr>
        <w:t>(</w:t>
      </w:r>
      <w:r w:rsidR="006D1EAB" w:rsidRPr="009B1B25">
        <w:rPr>
          <w:color w:val="auto"/>
          <w:spacing w:val="-2"/>
          <w:sz w:val="26"/>
          <w:szCs w:val="26"/>
        </w:rPr>
        <w:t xml:space="preserve">53 </w:t>
      </w:r>
      <w:r w:rsidR="00244528" w:rsidRPr="009B1B25">
        <w:rPr>
          <w:color w:val="auto"/>
          <w:spacing w:val="-2"/>
          <w:sz w:val="26"/>
          <w:szCs w:val="26"/>
        </w:rPr>
        <w:t>кв. м</w:t>
      </w:r>
      <w:r w:rsidR="002A1DCB" w:rsidRPr="009B1B25">
        <w:rPr>
          <w:color w:val="auto"/>
          <w:spacing w:val="-2"/>
          <w:sz w:val="26"/>
          <w:szCs w:val="26"/>
        </w:rPr>
        <w:t>)</w:t>
      </w:r>
      <w:r w:rsidR="006D1EAB" w:rsidRPr="009B1B25">
        <w:rPr>
          <w:color w:val="auto"/>
          <w:spacing w:val="-2"/>
          <w:sz w:val="26"/>
          <w:szCs w:val="26"/>
        </w:rPr>
        <w:t xml:space="preserve"> у місті Харк</w:t>
      </w:r>
      <w:r w:rsidR="00C650AA" w:rsidRPr="009B1B25">
        <w:rPr>
          <w:color w:val="auto"/>
          <w:spacing w:val="-2"/>
          <w:sz w:val="26"/>
          <w:szCs w:val="26"/>
        </w:rPr>
        <w:t>ові</w:t>
      </w:r>
      <w:r w:rsidR="006D1EAB" w:rsidRPr="009B1B25">
        <w:rPr>
          <w:color w:val="auto"/>
          <w:spacing w:val="-2"/>
          <w:sz w:val="26"/>
          <w:szCs w:val="26"/>
        </w:rPr>
        <w:t xml:space="preserve">, </w:t>
      </w:r>
      <w:r w:rsidR="002A1DCB" w:rsidRPr="009B1B25">
        <w:rPr>
          <w:color w:val="auto"/>
          <w:spacing w:val="-2"/>
          <w:sz w:val="26"/>
          <w:szCs w:val="26"/>
        </w:rPr>
        <w:t xml:space="preserve">що </w:t>
      </w:r>
      <w:r w:rsidR="006D1EAB" w:rsidRPr="009B1B25">
        <w:rPr>
          <w:color w:val="auto"/>
          <w:spacing w:val="-2"/>
          <w:sz w:val="26"/>
          <w:szCs w:val="26"/>
        </w:rPr>
        <w:t xml:space="preserve">належить громадянину </w:t>
      </w:r>
      <w:r w:rsidR="009937D2">
        <w:rPr>
          <w:spacing w:val="-2"/>
          <w:sz w:val="26"/>
          <w:szCs w:val="26"/>
          <w:highlight w:val="white"/>
        </w:rPr>
        <w:t>ОСОБА_</w:t>
      </w:r>
      <w:r w:rsidR="009937D2">
        <w:rPr>
          <w:spacing w:val="-2"/>
          <w:sz w:val="26"/>
          <w:szCs w:val="26"/>
        </w:rPr>
        <w:t>5</w:t>
      </w:r>
      <w:r w:rsidR="006D1EAB" w:rsidRPr="009B1B25">
        <w:rPr>
          <w:color w:val="auto"/>
          <w:spacing w:val="-2"/>
          <w:sz w:val="26"/>
          <w:szCs w:val="26"/>
        </w:rPr>
        <w:t xml:space="preserve">, який не </w:t>
      </w:r>
      <w:r w:rsidR="002A1DCB" w:rsidRPr="009B1B25">
        <w:rPr>
          <w:color w:val="auto"/>
          <w:spacing w:val="-2"/>
          <w:sz w:val="26"/>
          <w:szCs w:val="26"/>
        </w:rPr>
        <w:t>є</w:t>
      </w:r>
      <w:r w:rsidR="006D1EAB" w:rsidRPr="009B1B25">
        <w:rPr>
          <w:color w:val="auto"/>
          <w:spacing w:val="-2"/>
          <w:sz w:val="26"/>
          <w:szCs w:val="26"/>
        </w:rPr>
        <w:t xml:space="preserve"> близьк</w:t>
      </w:r>
      <w:r w:rsidR="002A1DCB" w:rsidRPr="009B1B25">
        <w:rPr>
          <w:color w:val="auto"/>
          <w:spacing w:val="-2"/>
          <w:sz w:val="26"/>
          <w:szCs w:val="26"/>
        </w:rPr>
        <w:t>ою</w:t>
      </w:r>
      <w:r w:rsidR="006D1EAB" w:rsidRPr="009B1B25">
        <w:rPr>
          <w:color w:val="auto"/>
          <w:spacing w:val="-2"/>
          <w:sz w:val="26"/>
          <w:szCs w:val="26"/>
        </w:rPr>
        <w:t xml:space="preserve"> </w:t>
      </w:r>
      <w:r w:rsidR="002A1DCB" w:rsidRPr="009B1B25">
        <w:rPr>
          <w:color w:val="auto"/>
          <w:spacing w:val="-2"/>
          <w:sz w:val="26"/>
          <w:szCs w:val="26"/>
        </w:rPr>
        <w:t>особою</w:t>
      </w:r>
      <w:r w:rsidR="006D1EAB" w:rsidRPr="009B1B25">
        <w:rPr>
          <w:color w:val="auto"/>
          <w:spacing w:val="-2"/>
          <w:sz w:val="26"/>
          <w:szCs w:val="26"/>
        </w:rPr>
        <w:t xml:space="preserve"> судді</w:t>
      </w:r>
      <w:r w:rsidR="002A25F1" w:rsidRPr="009B1B25">
        <w:rPr>
          <w:color w:val="auto"/>
          <w:spacing w:val="-2"/>
          <w:sz w:val="26"/>
          <w:szCs w:val="26"/>
        </w:rPr>
        <w:t xml:space="preserve">; </w:t>
      </w:r>
      <w:r w:rsidR="00C650AA" w:rsidRPr="009B1B25">
        <w:rPr>
          <w:color w:val="auto"/>
          <w:spacing w:val="-2"/>
          <w:sz w:val="26"/>
          <w:szCs w:val="26"/>
        </w:rPr>
        <w:t>у</w:t>
      </w:r>
      <w:r w:rsidR="006D1EAB" w:rsidRPr="009B1B25">
        <w:rPr>
          <w:color w:val="auto"/>
          <w:spacing w:val="-2"/>
          <w:sz w:val="26"/>
          <w:szCs w:val="26"/>
        </w:rPr>
        <w:t xml:space="preserve"> Декларації</w:t>
      </w:r>
      <w:bookmarkStart w:id="10" w:name="bookmark8"/>
      <w:bookmarkEnd w:id="10"/>
      <w:r w:rsidR="006D1EAB" w:rsidRPr="009B1B25">
        <w:rPr>
          <w:color w:val="auto"/>
          <w:spacing w:val="-2"/>
          <w:sz w:val="26"/>
          <w:szCs w:val="26"/>
        </w:rPr>
        <w:t xml:space="preserve"> за 2017 рік Вінніковим С.В. </w:t>
      </w:r>
      <w:r w:rsidR="002A1DCB" w:rsidRPr="009B1B25">
        <w:rPr>
          <w:color w:val="auto"/>
          <w:spacing w:val="-2"/>
          <w:sz w:val="26"/>
          <w:szCs w:val="26"/>
          <w:highlight w:val="white"/>
        </w:rPr>
        <w:t>вказано</w:t>
      </w:r>
      <w:r w:rsidR="006D1EAB" w:rsidRPr="009B1B25">
        <w:rPr>
          <w:color w:val="auto"/>
          <w:spacing w:val="-2"/>
          <w:sz w:val="26"/>
          <w:szCs w:val="26"/>
          <w:highlight w:val="white"/>
        </w:rPr>
        <w:t xml:space="preserve"> право користування </w:t>
      </w:r>
      <w:r w:rsidR="00C650AA" w:rsidRPr="009B1B25">
        <w:rPr>
          <w:color w:val="auto"/>
          <w:spacing w:val="-2"/>
          <w:sz w:val="26"/>
          <w:szCs w:val="26"/>
        </w:rPr>
        <w:t xml:space="preserve">з </w:t>
      </w:r>
      <w:r w:rsidR="00C650AA" w:rsidRPr="009B1B25">
        <w:rPr>
          <w:color w:val="auto"/>
          <w:spacing w:val="-2"/>
          <w:sz w:val="26"/>
          <w:szCs w:val="26"/>
          <w:highlight w:val="white"/>
        </w:rPr>
        <w:t xml:space="preserve">01.01.2017 </w:t>
      </w:r>
      <w:r w:rsidR="006D1EAB" w:rsidRPr="009B1B25">
        <w:rPr>
          <w:color w:val="auto"/>
          <w:spacing w:val="-2"/>
          <w:sz w:val="26"/>
          <w:szCs w:val="26"/>
          <w:highlight w:val="white"/>
        </w:rPr>
        <w:t xml:space="preserve">квартирою </w:t>
      </w:r>
      <w:r w:rsidR="002A1DCB" w:rsidRPr="009B1B25">
        <w:rPr>
          <w:color w:val="auto"/>
          <w:spacing w:val="-2"/>
          <w:sz w:val="26"/>
          <w:szCs w:val="26"/>
          <w:highlight w:val="white"/>
        </w:rPr>
        <w:t>(</w:t>
      </w:r>
      <w:r w:rsidR="006D1EAB" w:rsidRPr="009B1B25">
        <w:rPr>
          <w:color w:val="auto"/>
          <w:spacing w:val="-2"/>
          <w:sz w:val="26"/>
          <w:szCs w:val="26"/>
          <w:highlight w:val="white"/>
        </w:rPr>
        <w:t>67</w:t>
      </w:r>
      <w:r w:rsidR="002A1DCB" w:rsidRPr="009B1B25">
        <w:rPr>
          <w:color w:val="auto"/>
          <w:spacing w:val="-2"/>
          <w:sz w:val="26"/>
          <w:szCs w:val="26"/>
          <w:highlight w:val="white"/>
        </w:rPr>
        <w:t> </w:t>
      </w:r>
      <w:r w:rsidR="00244528" w:rsidRPr="009B1B25">
        <w:rPr>
          <w:color w:val="auto"/>
          <w:spacing w:val="-2"/>
          <w:sz w:val="26"/>
          <w:szCs w:val="26"/>
          <w:highlight w:val="white"/>
        </w:rPr>
        <w:t>кв. м</w:t>
      </w:r>
      <w:r w:rsidR="002A1DCB" w:rsidRPr="009B1B25">
        <w:rPr>
          <w:color w:val="auto"/>
          <w:spacing w:val="-2"/>
          <w:sz w:val="26"/>
          <w:szCs w:val="26"/>
          <w:highlight w:val="white"/>
        </w:rPr>
        <w:t>)</w:t>
      </w:r>
      <w:r w:rsidR="008C5354">
        <w:rPr>
          <w:color w:val="auto"/>
          <w:spacing w:val="-2"/>
          <w:sz w:val="26"/>
          <w:szCs w:val="26"/>
          <w:highlight w:val="white"/>
        </w:rPr>
        <w:t xml:space="preserve"> у місті</w:t>
      </w:r>
      <w:r w:rsidR="008C5354" w:rsidRPr="003B4F21">
        <w:rPr>
          <w:spacing w:val="-2"/>
          <w:sz w:val="26"/>
          <w:szCs w:val="26"/>
        </w:rPr>
        <w:t> </w:t>
      </w:r>
      <w:r w:rsidR="006D1EAB" w:rsidRPr="009B1B25">
        <w:rPr>
          <w:color w:val="auto"/>
          <w:spacing w:val="-2"/>
          <w:sz w:val="26"/>
          <w:szCs w:val="26"/>
          <w:highlight w:val="white"/>
        </w:rPr>
        <w:t>Харк</w:t>
      </w:r>
      <w:r w:rsidR="00C650AA" w:rsidRPr="009B1B25">
        <w:rPr>
          <w:color w:val="auto"/>
          <w:spacing w:val="-2"/>
          <w:sz w:val="26"/>
          <w:szCs w:val="26"/>
          <w:highlight w:val="white"/>
        </w:rPr>
        <w:t>ові</w:t>
      </w:r>
      <w:r w:rsidR="006D1EAB" w:rsidRPr="009B1B25">
        <w:rPr>
          <w:color w:val="auto"/>
          <w:spacing w:val="-2"/>
          <w:sz w:val="26"/>
          <w:szCs w:val="26"/>
          <w:highlight w:val="white"/>
        </w:rPr>
        <w:t xml:space="preserve">, </w:t>
      </w:r>
      <w:r w:rsidR="002A1DCB" w:rsidRPr="009B1B25">
        <w:rPr>
          <w:color w:val="auto"/>
          <w:spacing w:val="-2"/>
          <w:sz w:val="26"/>
          <w:szCs w:val="26"/>
          <w:highlight w:val="white"/>
        </w:rPr>
        <w:t>що</w:t>
      </w:r>
      <w:r w:rsidR="006D1EAB" w:rsidRPr="009B1B25">
        <w:rPr>
          <w:color w:val="auto"/>
          <w:spacing w:val="-2"/>
          <w:sz w:val="26"/>
          <w:szCs w:val="26"/>
          <w:highlight w:val="white"/>
        </w:rPr>
        <w:t xml:space="preserve"> належить</w:t>
      </w:r>
      <w:r w:rsidR="003F0716" w:rsidRPr="009B1B25">
        <w:rPr>
          <w:color w:val="auto"/>
          <w:spacing w:val="-2"/>
          <w:sz w:val="26"/>
          <w:szCs w:val="26"/>
          <w:highlight w:val="white"/>
        </w:rPr>
        <w:t xml:space="preserve"> </w:t>
      </w:r>
      <w:r w:rsidR="009937D2">
        <w:rPr>
          <w:spacing w:val="-2"/>
          <w:sz w:val="26"/>
          <w:szCs w:val="26"/>
          <w:highlight w:val="white"/>
        </w:rPr>
        <w:t>ОСОБА_</w:t>
      </w:r>
      <w:r w:rsidR="009937D2">
        <w:rPr>
          <w:spacing w:val="-2"/>
          <w:sz w:val="26"/>
          <w:szCs w:val="26"/>
          <w:highlight w:val="white"/>
        </w:rPr>
        <w:t>6</w:t>
      </w:r>
      <w:r w:rsidR="0000454E" w:rsidRPr="009B1B25">
        <w:rPr>
          <w:color w:val="auto"/>
          <w:spacing w:val="-2"/>
          <w:sz w:val="26"/>
          <w:szCs w:val="26"/>
          <w:highlight w:val="white"/>
        </w:rPr>
        <w:t>,</w:t>
      </w:r>
      <w:r w:rsidR="006D1EAB" w:rsidRPr="009B1B25">
        <w:rPr>
          <w:color w:val="auto"/>
          <w:spacing w:val="-2"/>
          <w:sz w:val="26"/>
          <w:szCs w:val="26"/>
          <w:highlight w:val="white"/>
        </w:rPr>
        <w:t xml:space="preserve"> яка теж </w:t>
      </w:r>
      <w:r w:rsidR="00A32D98" w:rsidRPr="009B1B25">
        <w:rPr>
          <w:color w:val="auto"/>
          <w:spacing w:val="-2"/>
          <w:sz w:val="26"/>
          <w:szCs w:val="26"/>
        </w:rPr>
        <w:t>не є близькою особою</w:t>
      </w:r>
      <w:r w:rsidR="00A32D98" w:rsidRPr="009B1B25">
        <w:rPr>
          <w:color w:val="auto"/>
          <w:spacing w:val="-2"/>
          <w:sz w:val="26"/>
          <w:szCs w:val="26"/>
          <w:highlight w:val="white"/>
        </w:rPr>
        <w:t xml:space="preserve"> </w:t>
      </w:r>
      <w:r w:rsidR="006D1EAB" w:rsidRPr="009B1B25">
        <w:rPr>
          <w:color w:val="auto"/>
          <w:spacing w:val="-2"/>
          <w:sz w:val="26"/>
          <w:szCs w:val="26"/>
          <w:highlight w:val="white"/>
        </w:rPr>
        <w:t>судді.</w:t>
      </w:r>
    </w:p>
    <w:p w:rsidR="006D1EAB" w:rsidRPr="009B1B25" w:rsidRDefault="006D1EAB" w:rsidP="00CC302C">
      <w:pPr>
        <w:pStyle w:val="11"/>
        <w:widowControl/>
        <w:suppressAutoHyphens/>
        <w:spacing w:after="0" w:line="308" w:lineRule="exact"/>
        <w:ind w:firstLine="709"/>
        <w:jc w:val="both"/>
        <w:rPr>
          <w:color w:val="auto"/>
          <w:spacing w:val="-2"/>
          <w:sz w:val="26"/>
          <w:szCs w:val="26"/>
        </w:rPr>
      </w:pPr>
      <w:r w:rsidRPr="009B1B25">
        <w:rPr>
          <w:color w:val="auto"/>
          <w:spacing w:val="-2"/>
          <w:sz w:val="26"/>
          <w:szCs w:val="26"/>
          <w:highlight w:val="white"/>
        </w:rPr>
        <w:t>ГРД акцентовано увагу на тому, що в обох випадках задекларовано саме право користування, а не право оренди, з</w:t>
      </w:r>
      <w:r w:rsidR="00A32D98" w:rsidRPr="009B1B25">
        <w:rPr>
          <w:color w:val="auto"/>
          <w:spacing w:val="-2"/>
          <w:sz w:val="26"/>
          <w:szCs w:val="26"/>
        </w:rPr>
        <w:t xml:space="preserve"> чого найбільш вірогідно</w:t>
      </w:r>
      <w:r w:rsidRPr="009B1B25">
        <w:rPr>
          <w:color w:val="auto"/>
          <w:spacing w:val="-2"/>
          <w:sz w:val="26"/>
          <w:szCs w:val="26"/>
        </w:rPr>
        <w:t xml:space="preserve"> випливає</w:t>
      </w:r>
      <w:r w:rsidR="00A32D98" w:rsidRPr="009B1B25">
        <w:rPr>
          <w:color w:val="auto"/>
          <w:spacing w:val="-2"/>
          <w:sz w:val="26"/>
          <w:szCs w:val="26"/>
        </w:rPr>
        <w:t>, що</w:t>
      </w:r>
      <w:r w:rsidRPr="009B1B25">
        <w:rPr>
          <w:color w:val="auto"/>
          <w:spacing w:val="-2"/>
          <w:sz w:val="26"/>
          <w:szCs w:val="26"/>
        </w:rPr>
        <w:t xml:space="preserve"> </w:t>
      </w:r>
      <w:r w:rsidR="002A25F1" w:rsidRPr="009B1B25">
        <w:rPr>
          <w:color w:val="auto"/>
          <w:spacing w:val="-2"/>
          <w:sz w:val="26"/>
          <w:szCs w:val="26"/>
        </w:rPr>
        <w:t xml:space="preserve">вказане майно перебувало в користуванні кандидата та членів його сім’ї безоплатно. ГРД фактично вказує на </w:t>
      </w:r>
      <w:r w:rsidR="00885E12" w:rsidRPr="009B1B25">
        <w:rPr>
          <w:color w:val="auto"/>
          <w:spacing w:val="-2"/>
          <w:sz w:val="26"/>
          <w:szCs w:val="26"/>
        </w:rPr>
        <w:t xml:space="preserve">ймовірно </w:t>
      </w:r>
      <w:r w:rsidR="002A25F1" w:rsidRPr="009B1B25">
        <w:rPr>
          <w:color w:val="auto"/>
          <w:spacing w:val="-2"/>
          <w:sz w:val="26"/>
          <w:szCs w:val="26"/>
        </w:rPr>
        <w:t>неправомірне одержання кандидатом подарунків у вигляді безоплатного користування вказаним нерухомим майном.</w:t>
      </w:r>
    </w:p>
    <w:p w:rsidR="006D1EAB" w:rsidRPr="009B1B25" w:rsidRDefault="009B7C6A" w:rsidP="00CC302C">
      <w:pPr>
        <w:shd w:val="clear" w:color="auto" w:fill="FFFFFF" w:themeFill="background1"/>
        <w:suppressAutoHyphens/>
        <w:autoSpaceDE w:val="0"/>
        <w:autoSpaceDN w:val="0"/>
        <w:adjustRightInd w:val="0"/>
        <w:spacing w:after="0" w:line="308" w:lineRule="exact"/>
        <w:ind w:firstLine="709"/>
        <w:jc w:val="both"/>
        <w:rPr>
          <w:rFonts w:ascii="Times New Roman" w:hAnsi="Times New Roman" w:cs="Times New Roman"/>
          <w:spacing w:val="-4"/>
          <w:sz w:val="26"/>
          <w:szCs w:val="26"/>
        </w:rPr>
      </w:pPr>
      <w:r w:rsidRPr="009B1B25">
        <w:rPr>
          <w:rFonts w:ascii="Times New Roman" w:hAnsi="Times New Roman" w:cs="Times New Roman"/>
          <w:spacing w:val="-4"/>
          <w:sz w:val="26"/>
          <w:szCs w:val="26"/>
        </w:rPr>
        <w:t>Вінніков С.В. під час</w:t>
      </w:r>
      <w:r w:rsidR="00C6239F" w:rsidRPr="009B1B25">
        <w:rPr>
          <w:rFonts w:ascii="Times New Roman" w:hAnsi="Times New Roman" w:cs="Times New Roman"/>
          <w:spacing w:val="-4"/>
          <w:sz w:val="26"/>
          <w:szCs w:val="26"/>
        </w:rPr>
        <w:t xml:space="preserve"> пленарного</w:t>
      </w:r>
      <w:r w:rsidRPr="009B1B25">
        <w:rPr>
          <w:rFonts w:ascii="Times New Roman" w:hAnsi="Times New Roman" w:cs="Times New Roman"/>
          <w:spacing w:val="-4"/>
          <w:sz w:val="26"/>
          <w:szCs w:val="26"/>
        </w:rPr>
        <w:t xml:space="preserve"> засідання</w:t>
      </w:r>
      <w:r w:rsidR="006D1EAB" w:rsidRPr="009B1B25">
        <w:rPr>
          <w:rFonts w:ascii="Times New Roman" w:hAnsi="Times New Roman" w:cs="Times New Roman"/>
          <w:spacing w:val="-4"/>
          <w:sz w:val="26"/>
          <w:szCs w:val="26"/>
        </w:rPr>
        <w:t xml:space="preserve"> зазнач</w:t>
      </w:r>
      <w:r w:rsidR="00C650AA" w:rsidRPr="009B1B25">
        <w:rPr>
          <w:rFonts w:ascii="Times New Roman" w:hAnsi="Times New Roman" w:cs="Times New Roman"/>
          <w:spacing w:val="-4"/>
          <w:sz w:val="26"/>
          <w:szCs w:val="26"/>
        </w:rPr>
        <w:t>ив</w:t>
      </w:r>
      <w:r w:rsidR="006D1EAB" w:rsidRPr="009B1B25">
        <w:rPr>
          <w:rFonts w:ascii="Times New Roman" w:hAnsi="Times New Roman" w:cs="Times New Roman"/>
          <w:spacing w:val="-4"/>
          <w:sz w:val="26"/>
          <w:szCs w:val="26"/>
        </w:rPr>
        <w:t>, що</w:t>
      </w:r>
      <w:r w:rsidR="00C650AA" w:rsidRPr="009B1B25">
        <w:rPr>
          <w:rFonts w:ascii="Times New Roman" w:hAnsi="Times New Roman" w:cs="Times New Roman"/>
          <w:spacing w:val="-4"/>
          <w:sz w:val="26"/>
          <w:szCs w:val="26"/>
        </w:rPr>
        <w:t xml:space="preserve"> у зв’язку з</w:t>
      </w:r>
      <w:r w:rsidR="006D1EAB" w:rsidRPr="009B1B25">
        <w:rPr>
          <w:rFonts w:ascii="Times New Roman" w:hAnsi="Times New Roman" w:cs="Times New Roman"/>
          <w:spacing w:val="-4"/>
          <w:sz w:val="26"/>
          <w:szCs w:val="26"/>
        </w:rPr>
        <w:t xml:space="preserve"> антитерористично</w:t>
      </w:r>
      <w:r w:rsidR="00C650AA" w:rsidRPr="009B1B25">
        <w:rPr>
          <w:rFonts w:ascii="Times New Roman" w:hAnsi="Times New Roman" w:cs="Times New Roman"/>
          <w:spacing w:val="-4"/>
          <w:sz w:val="26"/>
          <w:szCs w:val="26"/>
        </w:rPr>
        <w:t>ю</w:t>
      </w:r>
      <w:r w:rsidR="006D1EAB" w:rsidRPr="009B1B25">
        <w:rPr>
          <w:rFonts w:ascii="Times New Roman" w:hAnsi="Times New Roman" w:cs="Times New Roman"/>
          <w:spacing w:val="-4"/>
          <w:sz w:val="26"/>
          <w:szCs w:val="26"/>
        </w:rPr>
        <w:t xml:space="preserve"> операці</w:t>
      </w:r>
      <w:r w:rsidR="00C650AA" w:rsidRPr="009B1B25">
        <w:rPr>
          <w:rFonts w:ascii="Times New Roman" w:hAnsi="Times New Roman" w:cs="Times New Roman"/>
          <w:spacing w:val="-4"/>
          <w:sz w:val="26"/>
          <w:szCs w:val="26"/>
        </w:rPr>
        <w:t>єю</w:t>
      </w:r>
      <w:r w:rsidR="006D1EAB" w:rsidRPr="009B1B25">
        <w:rPr>
          <w:rFonts w:ascii="Times New Roman" w:hAnsi="Times New Roman" w:cs="Times New Roman"/>
          <w:spacing w:val="-4"/>
          <w:sz w:val="26"/>
          <w:szCs w:val="26"/>
        </w:rPr>
        <w:t xml:space="preserve"> на Донбасі у 2014 році він</w:t>
      </w:r>
      <w:r w:rsidR="00116455" w:rsidRPr="009B1B25">
        <w:rPr>
          <w:rFonts w:ascii="Times New Roman" w:hAnsi="Times New Roman" w:cs="Times New Roman"/>
          <w:spacing w:val="-4"/>
          <w:sz w:val="26"/>
          <w:szCs w:val="26"/>
        </w:rPr>
        <w:t xml:space="preserve"> </w:t>
      </w:r>
      <w:r w:rsidR="00595316" w:rsidRPr="009B1B25">
        <w:rPr>
          <w:rFonts w:ascii="Times New Roman" w:hAnsi="Times New Roman" w:cs="Times New Roman"/>
          <w:spacing w:val="-4"/>
          <w:sz w:val="26"/>
          <w:szCs w:val="26"/>
        </w:rPr>
        <w:t>і</w:t>
      </w:r>
      <w:r w:rsidR="00116455" w:rsidRPr="009B1B25">
        <w:rPr>
          <w:rFonts w:ascii="Times New Roman" w:hAnsi="Times New Roman" w:cs="Times New Roman"/>
          <w:spacing w:val="-4"/>
          <w:sz w:val="26"/>
          <w:szCs w:val="26"/>
        </w:rPr>
        <w:t>з сім’єю</w:t>
      </w:r>
      <w:r w:rsidR="002A25F1" w:rsidRPr="009B1B25">
        <w:rPr>
          <w:rFonts w:ascii="Times New Roman" w:hAnsi="Times New Roman" w:cs="Times New Roman"/>
          <w:spacing w:val="-4"/>
          <w:sz w:val="26"/>
          <w:szCs w:val="26"/>
        </w:rPr>
        <w:t xml:space="preserve"> </w:t>
      </w:r>
      <w:r w:rsidR="006D1EAB" w:rsidRPr="009B1B25">
        <w:rPr>
          <w:rFonts w:ascii="Times New Roman" w:hAnsi="Times New Roman" w:cs="Times New Roman"/>
          <w:spacing w:val="-4"/>
          <w:sz w:val="26"/>
          <w:szCs w:val="26"/>
        </w:rPr>
        <w:t xml:space="preserve">був вимушений </w:t>
      </w:r>
      <w:r w:rsidR="00512125" w:rsidRPr="009B1B25">
        <w:rPr>
          <w:rFonts w:ascii="Times New Roman" w:hAnsi="Times New Roman" w:cs="Times New Roman"/>
          <w:spacing w:val="-4"/>
          <w:sz w:val="26"/>
          <w:szCs w:val="26"/>
        </w:rPr>
        <w:t>залишити</w:t>
      </w:r>
      <w:r w:rsidR="006D1EAB" w:rsidRPr="009B1B25">
        <w:rPr>
          <w:rFonts w:ascii="Times New Roman" w:hAnsi="Times New Roman" w:cs="Times New Roman"/>
          <w:spacing w:val="-4"/>
          <w:sz w:val="26"/>
          <w:szCs w:val="26"/>
        </w:rPr>
        <w:t xml:space="preserve"> </w:t>
      </w:r>
      <w:r w:rsidR="002A25F1" w:rsidRPr="009B1B25">
        <w:rPr>
          <w:rFonts w:ascii="Times New Roman" w:hAnsi="Times New Roman" w:cs="Times New Roman"/>
          <w:spacing w:val="-4"/>
          <w:sz w:val="26"/>
          <w:szCs w:val="26"/>
        </w:rPr>
        <w:t>місц</w:t>
      </w:r>
      <w:r w:rsidR="00512125" w:rsidRPr="009B1B25">
        <w:rPr>
          <w:rFonts w:ascii="Times New Roman" w:hAnsi="Times New Roman" w:cs="Times New Roman"/>
          <w:spacing w:val="-4"/>
          <w:sz w:val="26"/>
          <w:szCs w:val="26"/>
        </w:rPr>
        <w:t>е</w:t>
      </w:r>
      <w:r w:rsidR="002A25F1" w:rsidRPr="009B1B25">
        <w:rPr>
          <w:rFonts w:ascii="Times New Roman" w:hAnsi="Times New Roman" w:cs="Times New Roman"/>
          <w:spacing w:val="-4"/>
          <w:sz w:val="26"/>
          <w:szCs w:val="26"/>
        </w:rPr>
        <w:t xml:space="preserve"> постійного проживання </w:t>
      </w:r>
      <w:r w:rsidR="00595316" w:rsidRPr="009B1B25">
        <w:rPr>
          <w:rFonts w:ascii="Times New Roman" w:hAnsi="Times New Roman" w:cs="Times New Roman"/>
          <w:spacing w:val="-4"/>
          <w:sz w:val="26"/>
          <w:szCs w:val="26"/>
        </w:rPr>
        <w:t>в</w:t>
      </w:r>
      <w:r w:rsidR="002A25F1" w:rsidRPr="009B1B25">
        <w:rPr>
          <w:rFonts w:ascii="Times New Roman" w:hAnsi="Times New Roman" w:cs="Times New Roman"/>
          <w:spacing w:val="-4"/>
          <w:sz w:val="26"/>
          <w:szCs w:val="26"/>
        </w:rPr>
        <w:t xml:space="preserve"> </w:t>
      </w:r>
      <w:r w:rsidR="006D1EAB" w:rsidRPr="009B1B25">
        <w:rPr>
          <w:rFonts w:ascii="Times New Roman" w:hAnsi="Times New Roman" w:cs="Times New Roman"/>
          <w:spacing w:val="-4"/>
          <w:sz w:val="26"/>
          <w:szCs w:val="26"/>
        </w:rPr>
        <w:t>Луганськ</w:t>
      </w:r>
      <w:r w:rsidR="002A25F1" w:rsidRPr="009B1B25">
        <w:rPr>
          <w:rFonts w:ascii="Times New Roman" w:hAnsi="Times New Roman" w:cs="Times New Roman"/>
          <w:spacing w:val="-4"/>
          <w:sz w:val="26"/>
          <w:szCs w:val="26"/>
        </w:rPr>
        <w:t>ій</w:t>
      </w:r>
      <w:r w:rsidR="006D1EAB" w:rsidRPr="009B1B25">
        <w:rPr>
          <w:rFonts w:ascii="Times New Roman" w:hAnsi="Times New Roman" w:cs="Times New Roman"/>
          <w:spacing w:val="-4"/>
          <w:sz w:val="26"/>
          <w:szCs w:val="26"/>
        </w:rPr>
        <w:t xml:space="preserve"> області</w:t>
      </w:r>
      <w:r w:rsidR="00512125" w:rsidRPr="009B1B25">
        <w:rPr>
          <w:rFonts w:ascii="Times New Roman" w:hAnsi="Times New Roman" w:cs="Times New Roman"/>
          <w:spacing w:val="-4"/>
          <w:sz w:val="26"/>
          <w:szCs w:val="26"/>
        </w:rPr>
        <w:t xml:space="preserve"> і переїхати</w:t>
      </w:r>
      <w:r w:rsidR="008C5354">
        <w:rPr>
          <w:rFonts w:ascii="Times New Roman" w:hAnsi="Times New Roman" w:cs="Times New Roman"/>
          <w:spacing w:val="-4"/>
          <w:sz w:val="26"/>
          <w:szCs w:val="26"/>
        </w:rPr>
        <w:t xml:space="preserve"> до міста</w:t>
      </w:r>
      <w:r w:rsidR="008C5354" w:rsidRPr="003B4F21">
        <w:rPr>
          <w:rFonts w:ascii="Times New Roman" w:hAnsi="Times New Roman" w:cs="Times New Roman"/>
          <w:spacing w:val="-2"/>
          <w:sz w:val="26"/>
          <w:szCs w:val="26"/>
        </w:rPr>
        <w:t> </w:t>
      </w:r>
      <w:r w:rsidR="006D1EAB" w:rsidRPr="009B1B25">
        <w:rPr>
          <w:rFonts w:ascii="Times New Roman" w:hAnsi="Times New Roman" w:cs="Times New Roman"/>
          <w:spacing w:val="-4"/>
          <w:sz w:val="26"/>
          <w:szCs w:val="26"/>
        </w:rPr>
        <w:t>Харкова, куди наприкінці 2014 року</w:t>
      </w:r>
      <w:r w:rsidR="00512125" w:rsidRPr="009B1B25">
        <w:rPr>
          <w:rFonts w:ascii="Times New Roman" w:hAnsi="Times New Roman" w:cs="Times New Roman"/>
          <w:spacing w:val="-4"/>
          <w:sz w:val="26"/>
          <w:szCs w:val="26"/>
        </w:rPr>
        <w:t xml:space="preserve"> було</w:t>
      </w:r>
      <w:r w:rsidR="006D1EAB" w:rsidRPr="009B1B25">
        <w:rPr>
          <w:rFonts w:ascii="Times New Roman" w:hAnsi="Times New Roman" w:cs="Times New Roman"/>
          <w:spacing w:val="-4"/>
          <w:sz w:val="26"/>
          <w:szCs w:val="26"/>
        </w:rPr>
        <w:t xml:space="preserve"> </w:t>
      </w:r>
      <w:r w:rsidR="00116455" w:rsidRPr="009B1B25">
        <w:rPr>
          <w:rFonts w:ascii="Times New Roman" w:hAnsi="Times New Roman" w:cs="Times New Roman"/>
          <w:spacing w:val="-4"/>
          <w:sz w:val="26"/>
          <w:szCs w:val="26"/>
        </w:rPr>
        <w:t>переміщено</w:t>
      </w:r>
      <w:r w:rsidR="006D1EAB" w:rsidRPr="009B1B25">
        <w:rPr>
          <w:rFonts w:ascii="Times New Roman" w:hAnsi="Times New Roman" w:cs="Times New Roman"/>
          <w:spacing w:val="-4"/>
          <w:sz w:val="26"/>
          <w:szCs w:val="26"/>
        </w:rPr>
        <w:t xml:space="preserve"> Господарський суд Луганської області</w:t>
      </w:r>
      <w:r w:rsidR="00116455" w:rsidRPr="009B1B25">
        <w:rPr>
          <w:rFonts w:ascii="Times New Roman" w:hAnsi="Times New Roman" w:cs="Times New Roman"/>
          <w:spacing w:val="-4"/>
          <w:sz w:val="26"/>
          <w:szCs w:val="26"/>
        </w:rPr>
        <w:t>.</w:t>
      </w:r>
    </w:p>
    <w:p w:rsidR="006D1EAB" w:rsidRPr="009B1B25" w:rsidRDefault="00595316" w:rsidP="00CC302C">
      <w:pPr>
        <w:suppressAutoHyphens/>
        <w:autoSpaceDE w:val="0"/>
        <w:autoSpaceDN w:val="0"/>
        <w:adjustRightInd w:val="0"/>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На той час</w:t>
      </w:r>
      <w:r w:rsidR="006D1EAB" w:rsidRPr="009B1B25">
        <w:rPr>
          <w:rFonts w:ascii="Times New Roman" w:hAnsi="Times New Roman" w:cs="Times New Roman"/>
          <w:spacing w:val="-2"/>
          <w:sz w:val="26"/>
          <w:szCs w:val="26"/>
        </w:rPr>
        <w:t xml:space="preserve"> через масову евакуацію </w:t>
      </w:r>
      <w:r w:rsidR="00BA5CD2" w:rsidRPr="009B1B25">
        <w:rPr>
          <w:rFonts w:ascii="Times New Roman" w:hAnsi="Times New Roman" w:cs="Times New Roman"/>
          <w:spacing w:val="-2"/>
          <w:sz w:val="26"/>
          <w:szCs w:val="26"/>
        </w:rPr>
        <w:t>місцевого населення</w:t>
      </w:r>
      <w:r w:rsidR="006D1EAB" w:rsidRPr="009B1B25">
        <w:rPr>
          <w:rFonts w:ascii="Times New Roman" w:hAnsi="Times New Roman" w:cs="Times New Roman"/>
          <w:spacing w:val="-2"/>
          <w:sz w:val="26"/>
          <w:szCs w:val="26"/>
        </w:rPr>
        <w:t xml:space="preserve"> з Луганської та Донецької областей до найближчих безпечних територій міста Харкова та Харківської області,</w:t>
      </w:r>
      <w:r w:rsidR="00116455" w:rsidRPr="009B1B25">
        <w:rPr>
          <w:rFonts w:ascii="Times New Roman" w:hAnsi="Times New Roman" w:cs="Times New Roman"/>
          <w:spacing w:val="-2"/>
          <w:sz w:val="26"/>
          <w:szCs w:val="26"/>
        </w:rPr>
        <w:t xml:space="preserve"> </w:t>
      </w:r>
      <w:r w:rsidR="002A25F1" w:rsidRPr="009B1B25">
        <w:rPr>
          <w:rFonts w:ascii="Times New Roman" w:hAnsi="Times New Roman" w:cs="Times New Roman"/>
          <w:spacing w:val="-2"/>
          <w:sz w:val="26"/>
          <w:szCs w:val="26"/>
        </w:rPr>
        <w:t>за твердженням кандидата</w:t>
      </w:r>
      <w:r w:rsidRPr="009B1B25">
        <w:rPr>
          <w:rFonts w:ascii="Times New Roman" w:hAnsi="Times New Roman" w:cs="Times New Roman"/>
          <w:spacing w:val="-2"/>
          <w:sz w:val="26"/>
          <w:szCs w:val="26"/>
        </w:rPr>
        <w:t>,</w:t>
      </w:r>
      <w:r w:rsidR="002A25F1" w:rsidRPr="009B1B25">
        <w:rPr>
          <w:rFonts w:ascii="Times New Roman" w:hAnsi="Times New Roman" w:cs="Times New Roman"/>
          <w:spacing w:val="-2"/>
          <w:sz w:val="26"/>
          <w:szCs w:val="26"/>
        </w:rPr>
        <w:t xml:space="preserve"> </w:t>
      </w:r>
      <w:r w:rsidR="00116455" w:rsidRPr="009B1B25">
        <w:rPr>
          <w:rFonts w:ascii="Times New Roman" w:hAnsi="Times New Roman" w:cs="Times New Roman"/>
          <w:spacing w:val="-2"/>
          <w:sz w:val="26"/>
          <w:szCs w:val="26"/>
        </w:rPr>
        <w:t>було складно орендувати житло</w:t>
      </w:r>
      <w:r w:rsidR="002A25F1" w:rsidRPr="009B1B25">
        <w:rPr>
          <w:rFonts w:ascii="Times New Roman" w:hAnsi="Times New Roman" w:cs="Times New Roman"/>
          <w:spacing w:val="-2"/>
          <w:sz w:val="26"/>
          <w:szCs w:val="26"/>
        </w:rPr>
        <w:t xml:space="preserve"> та оформити такі відносини письмовим договором оренди майна, </w:t>
      </w:r>
      <w:r w:rsidR="00116455" w:rsidRPr="009B1B25">
        <w:rPr>
          <w:rFonts w:ascii="Times New Roman" w:hAnsi="Times New Roman" w:cs="Times New Roman"/>
          <w:spacing w:val="-2"/>
          <w:sz w:val="26"/>
          <w:szCs w:val="26"/>
        </w:rPr>
        <w:t>оскільки</w:t>
      </w:r>
      <w:r w:rsidR="006D1EAB" w:rsidRPr="009B1B25">
        <w:rPr>
          <w:rFonts w:ascii="Times New Roman" w:hAnsi="Times New Roman" w:cs="Times New Roman"/>
          <w:spacing w:val="-2"/>
          <w:sz w:val="26"/>
          <w:szCs w:val="26"/>
        </w:rPr>
        <w:t xml:space="preserve"> </w:t>
      </w:r>
      <w:r w:rsidR="002A25F1" w:rsidRPr="009B1B25">
        <w:rPr>
          <w:rFonts w:ascii="Times New Roman" w:hAnsi="Times New Roman" w:cs="Times New Roman"/>
          <w:spacing w:val="-2"/>
          <w:sz w:val="26"/>
          <w:szCs w:val="26"/>
        </w:rPr>
        <w:t xml:space="preserve">власники житла </w:t>
      </w:r>
      <w:r w:rsidRPr="009B1B25">
        <w:rPr>
          <w:rFonts w:ascii="Times New Roman" w:hAnsi="Times New Roman" w:cs="Times New Roman"/>
          <w:spacing w:val="-2"/>
          <w:sz w:val="26"/>
          <w:szCs w:val="26"/>
        </w:rPr>
        <w:t>в</w:t>
      </w:r>
      <w:r w:rsidR="002A25F1" w:rsidRPr="009B1B25">
        <w:rPr>
          <w:rFonts w:ascii="Times New Roman" w:hAnsi="Times New Roman" w:cs="Times New Roman"/>
          <w:spacing w:val="-2"/>
          <w:sz w:val="26"/>
          <w:szCs w:val="26"/>
        </w:rPr>
        <w:t xml:space="preserve"> </w:t>
      </w:r>
      <w:r w:rsidR="006D1EAB" w:rsidRPr="009B1B25">
        <w:rPr>
          <w:rFonts w:ascii="Times New Roman" w:hAnsi="Times New Roman" w:cs="Times New Roman"/>
          <w:spacing w:val="-2"/>
          <w:sz w:val="26"/>
          <w:szCs w:val="26"/>
        </w:rPr>
        <w:t>Харк</w:t>
      </w:r>
      <w:r w:rsidR="002A25F1" w:rsidRPr="009B1B25">
        <w:rPr>
          <w:rFonts w:ascii="Times New Roman" w:hAnsi="Times New Roman" w:cs="Times New Roman"/>
          <w:spacing w:val="-2"/>
          <w:sz w:val="26"/>
          <w:szCs w:val="26"/>
        </w:rPr>
        <w:t>івському регіоні</w:t>
      </w:r>
      <w:r w:rsidR="006D1EAB" w:rsidRPr="009B1B25">
        <w:rPr>
          <w:rFonts w:ascii="Times New Roman" w:hAnsi="Times New Roman" w:cs="Times New Roman"/>
          <w:spacing w:val="-2"/>
          <w:sz w:val="26"/>
          <w:szCs w:val="26"/>
        </w:rPr>
        <w:t xml:space="preserve"> не </w:t>
      </w:r>
      <w:r w:rsidR="00116455" w:rsidRPr="009B1B25">
        <w:rPr>
          <w:rFonts w:ascii="Times New Roman" w:hAnsi="Times New Roman" w:cs="Times New Roman"/>
          <w:spacing w:val="-2"/>
          <w:sz w:val="26"/>
          <w:szCs w:val="26"/>
        </w:rPr>
        <w:t>бажали</w:t>
      </w:r>
      <w:r w:rsidR="006D1EAB" w:rsidRPr="009B1B25">
        <w:rPr>
          <w:rFonts w:ascii="Times New Roman" w:hAnsi="Times New Roman" w:cs="Times New Roman"/>
          <w:spacing w:val="-2"/>
          <w:sz w:val="26"/>
          <w:szCs w:val="26"/>
        </w:rPr>
        <w:t xml:space="preserve"> </w:t>
      </w:r>
      <w:r w:rsidR="002A25F1" w:rsidRPr="009B1B25">
        <w:rPr>
          <w:rFonts w:ascii="Times New Roman" w:hAnsi="Times New Roman" w:cs="Times New Roman"/>
          <w:spacing w:val="-2"/>
          <w:sz w:val="26"/>
          <w:szCs w:val="26"/>
        </w:rPr>
        <w:t>офіційно</w:t>
      </w:r>
      <w:r w:rsidRPr="009B1B25">
        <w:rPr>
          <w:rFonts w:ascii="Times New Roman" w:hAnsi="Times New Roman" w:cs="Times New Roman"/>
          <w:spacing w:val="-2"/>
          <w:sz w:val="26"/>
          <w:szCs w:val="26"/>
        </w:rPr>
        <w:t xml:space="preserve"> їх</w:t>
      </w:r>
      <w:r w:rsidR="002A25F1" w:rsidRPr="009B1B25">
        <w:rPr>
          <w:rFonts w:ascii="Times New Roman" w:hAnsi="Times New Roman" w:cs="Times New Roman"/>
          <w:spacing w:val="-2"/>
          <w:sz w:val="26"/>
          <w:szCs w:val="26"/>
        </w:rPr>
        <w:t xml:space="preserve"> оформлювати.</w:t>
      </w:r>
    </w:p>
    <w:p w:rsidR="006D1EAB" w:rsidRPr="009B1B25" w:rsidRDefault="006D1EAB" w:rsidP="00CC302C">
      <w:pPr>
        <w:suppressAutoHyphens/>
        <w:autoSpaceDE w:val="0"/>
        <w:autoSpaceDN w:val="0"/>
        <w:adjustRightInd w:val="0"/>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З</w:t>
      </w:r>
      <w:r w:rsidR="00AA02DA" w:rsidRPr="009B1B25">
        <w:rPr>
          <w:rFonts w:ascii="Times New Roman" w:hAnsi="Times New Roman" w:cs="Times New Roman"/>
          <w:spacing w:val="-2"/>
          <w:sz w:val="26"/>
          <w:szCs w:val="26"/>
        </w:rPr>
        <w:t>гідно з</w:t>
      </w:r>
      <w:r w:rsidRPr="009B1B25">
        <w:rPr>
          <w:rFonts w:ascii="Times New Roman" w:hAnsi="Times New Roman" w:cs="Times New Roman"/>
          <w:spacing w:val="-2"/>
          <w:sz w:val="26"/>
          <w:szCs w:val="26"/>
        </w:rPr>
        <w:t xml:space="preserve"> </w:t>
      </w:r>
      <w:r w:rsidR="00AA02DA" w:rsidRPr="009B1B25">
        <w:rPr>
          <w:rFonts w:ascii="Times New Roman" w:hAnsi="Times New Roman" w:cs="Times New Roman"/>
          <w:spacing w:val="-2"/>
          <w:sz w:val="26"/>
          <w:szCs w:val="26"/>
        </w:rPr>
        <w:t>твердженнями</w:t>
      </w:r>
      <w:r w:rsidRPr="009B1B25">
        <w:rPr>
          <w:rFonts w:ascii="Times New Roman" w:hAnsi="Times New Roman" w:cs="Times New Roman"/>
          <w:spacing w:val="-2"/>
          <w:sz w:val="26"/>
          <w:szCs w:val="26"/>
        </w:rPr>
        <w:t xml:space="preserve"> Віннікова С</w:t>
      </w:r>
      <w:r w:rsidR="00AA02DA" w:rsidRPr="009B1B25">
        <w:rPr>
          <w:rFonts w:ascii="Times New Roman" w:hAnsi="Times New Roman" w:cs="Times New Roman"/>
          <w:spacing w:val="-2"/>
          <w:sz w:val="26"/>
          <w:szCs w:val="26"/>
        </w:rPr>
        <w:t>.</w:t>
      </w:r>
      <w:r w:rsidRPr="009B1B25">
        <w:rPr>
          <w:rFonts w:ascii="Times New Roman" w:hAnsi="Times New Roman" w:cs="Times New Roman"/>
          <w:spacing w:val="-2"/>
          <w:sz w:val="26"/>
          <w:szCs w:val="26"/>
        </w:rPr>
        <w:t>В.</w:t>
      </w:r>
      <w:r w:rsidR="00AA02DA" w:rsidRPr="009B1B25">
        <w:rPr>
          <w:rFonts w:ascii="Times New Roman" w:hAnsi="Times New Roman" w:cs="Times New Roman"/>
          <w:spacing w:val="-2"/>
          <w:sz w:val="26"/>
          <w:szCs w:val="26"/>
        </w:rPr>
        <w:t xml:space="preserve"> у досліджуваний період </w:t>
      </w:r>
      <w:r w:rsidRPr="009B1B25">
        <w:rPr>
          <w:rFonts w:ascii="Times New Roman" w:hAnsi="Times New Roman" w:cs="Times New Roman"/>
          <w:spacing w:val="-2"/>
          <w:sz w:val="26"/>
          <w:szCs w:val="26"/>
        </w:rPr>
        <w:t xml:space="preserve">він і </w:t>
      </w:r>
      <w:r w:rsidR="002A25F1" w:rsidRPr="009B1B25">
        <w:rPr>
          <w:rFonts w:ascii="Times New Roman" w:hAnsi="Times New Roman" w:cs="Times New Roman"/>
          <w:spacing w:val="-2"/>
          <w:sz w:val="26"/>
          <w:szCs w:val="26"/>
        </w:rPr>
        <w:t xml:space="preserve">члени його </w:t>
      </w:r>
      <w:r w:rsidR="00AA02DA" w:rsidRPr="009B1B25">
        <w:rPr>
          <w:rFonts w:ascii="Times New Roman" w:hAnsi="Times New Roman" w:cs="Times New Roman"/>
          <w:spacing w:val="-2"/>
          <w:sz w:val="26"/>
          <w:szCs w:val="26"/>
        </w:rPr>
        <w:t>сім’ї</w:t>
      </w:r>
      <w:r w:rsidR="002A25F1" w:rsidRPr="009B1B25">
        <w:rPr>
          <w:rFonts w:ascii="Times New Roman" w:hAnsi="Times New Roman" w:cs="Times New Roman"/>
          <w:spacing w:val="-2"/>
          <w:sz w:val="26"/>
          <w:szCs w:val="26"/>
        </w:rPr>
        <w:t xml:space="preserve"> проживали </w:t>
      </w:r>
      <w:r w:rsidR="009001C5" w:rsidRPr="009B1B25">
        <w:rPr>
          <w:rFonts w:ascii="Times New Roman" w:hAnsi="Times New Roman" w:cs="Times New Roman"/>
          <w:spacing w:val="-2"/>
          <w:sz w:val="26"/>
          <w:szCs w:val="26"/>
        </w:rPr>
        <w:t>в</w:t>
      </w:r>
      <w:r w:rsidR="002A25F1" w:rsidRPr="009B1B25">
        <w:rPr>
          <w:rFonts w:ascii="Times New Roman" w:hAnsi="Times New Roman" w:cs="Times New Roman"/>
          <w:spacing w:val="-2"/>
          <w:sz w:val="26"/>
          <w:szCs w:val="26"/>
        </w:rPr>
        <w:t xml:space="preserve"> </w:t>
      </w:r>
      <w:r w:rsidRPr="009B1B25">
        <w:rPr>
          <w:rFonts w:ascii="Times New Roman" w:hAnsi="Times New Roman" w:cs="Times New Roman"/>
          <w:spacing w:val="-2"/>
          <w:sz w:val="26"/>
          <w:szCs w:val="26"/>
        </w:rPr>
        <w:t>зазначен</w:t>
      </w:r>
      <w:r w:rsidR="002A25F1" w:rsidRPr="009B1B25">
        <w:rPr>
          <w:rFonts w:ascii="Times New Roman" w:hAnsi="Times New Roman" w:cs="Times New Roman"/>
          <w:spacing w:val="-2"/>
          <w:sz w:val="26"/>
          <w:szCs w:val="26"/>
        </w:rPr>
        <w:t>их</w:t>
      </w:r>
      <w:r w:rsidRPr="009B1B25">
        <w:rPr>
          <w:rFonts w:ascii="Times New Roman" w:hAnsi="Times New Roman" w:cs="Times New Roman"/>
          <w:spacing w:val="-2"/>
          <w:sz w:val="26"/>
          <w:szCs w:val="26"/>
        </w:rPr>
        <w:t xml:space="preserve"> </w:t>
      </w:r>
      <w:r w:rsidR="009001C5" w:rsidRPr="009B1B25">
        <w:rPr>
          <w:rFonts w:ascii="Times New Roman" w:hAnsi="Times New Roman" w:cs="Times New Roman"/>
          <w:spacing w:val="-2"/>
          <w:sz w:val="26"/>
          <w:szCs w:val="26"/>
        </w:rPr>
        <w:t>у</w:t>
      </w:r>
      <w:r w:rsidRPr="009B1B25">
        <w:rPr>
          <w:rFonts w:ascii="Times New Roman" w:hAnsi="Times New Roman" w:cs="Times New Roman"/>
          <w:spacing w:val="-2"/>
          <w:sz w:val="26"/>
          <w:szCs w:val="26"/>
        </w:rPr>
        <w:t xml:space="preserve"> Деклараціях за 2015</w:t>
      </w:r>
      <w:r w:rsidR="009001C5" w:rsidRPr="009B1B25">
        <w:rPr>
          <w:rFonts w:ascii="Times New Roman" w:hAnsi="Times New Roman" w:cs="Times New Roman"/>
          <w:spacing w:val="-2"/>
          <w:sz w:val="26"/>
          <w:szCs w:val="26"/>
        </w:rPr>
        <w:t>–</w:t>
      </w:r>
      <w:r w:rsidRPr="009B1B25">
        <w:rPr>
          <w:rFonts w:ascii="Times New Roman" w:hAnsi="Times New Roman" w:cs="Times New Roman"/>
          <w:spacing w:val="-2"/>
          <w:sz w:val="26"/>
          <w:szCs w:val="26"/>
        </w:rPr>
        <w:t>2017 роки квартир</w:t>
      </w:r>
      <w:r w:rsidR="002A25F1" w:rsidRPr="009B1B25">
        <w:rPr>
          <w:rFonts w:ascii="Times New Roman" w:hAnsi="Times New Roman" w:cs="Times New Roman"/>
          <w:spacing w:val="-2"/>
          <w:sz w:val="26"/>
          <w:szCs w:val="26"/>
        </w:rPr>
        <w:t>ах</w:t>
      </w:r>
      <w:r w:rsidRPr="009B1B25">
        <w:rPr>
          <w:rFonts w:ascii="Times New Roman" w:hAnsi="Times New Roman" w:cs="Times New Roman"/>
          <w:spacing w:val="-2"/>
          <w:sz w:val="26"/>
          <w:szCs w:val="26"/>
        </w:rPr>
        <w:t xml:space="preserve"> </w:t>
      </w:r>
      <w:r w:rsidR="002A25F1" w:rsidRPr="009B1B25">
        <w:rPr>
          <w:rFonts w:ascii="Times New Roman" w:hAnsi="Times New Roman" w:cs="Times New Roman"/>
          <w:spacing w:val="-2"/>
          <w:sz w:val="26"/>
          <w:szCs w:val="26"/>
        </w:rPr>
        <w:t>оплатно, у тому числі</w:t>
      </w:r>
      <w:r w:rsidRPr="009B1B25">
        <w:rPr>
          <w:rFonts w:ascii="Times New Roman" w:hAnsi="Times New Roman" w:cs="Times New Roman"/>
          <w:spacing w:val="-2"/>
          <w:sz w:val="26"/>
          <w:szCs w:val="26"/>
        </w:rPr>
        <w:t xml:space="preserve"> відшкодовува</w:t>
      </w:r>
      <w:r w:rsidR="002A25F1" w:rsidRPr="009B1B25">
        <w:rPr>
          <w:rFonts w:ascii="Times New Roman" w:hAnsi="Times New Roman" w:cs="Times New Roman"/>
          <w:spacing w:val="-2"/>
          <w:sz w:val="26"/>
          <w:szCs w:val="26"/>
        </w:rPr>
        <w:t>ли</w:t>
      </w:r>
      <w:r w:rsidRPr="009B1B25">
        <w:rPr>
          <w:rFonts w:ascii="Times New Roman" w:hAnsi="Times New Roman" w:cs="Times New Roman"/>
          <w:spacing w:val="-2"/>
          <w:sz w:val="26"/>
          <w:szCs w:val="26"/>
        </w:rPr>
        <w:t xml:space="preserve"> </w:t>
      </w:r>
      <w:r w:rsidR="002A25F1" w:rsidRPr="009B1B25">
        <w:rPr>
          <w:rFonts w:ascii="Times New Roman" w:hAnsi="Times New Roman" w:cs="Times New Roman"/>
          <w:spacing w:val="-2"/>
          <w:sz w:val="26"/>
          <w:szCs w:val="26"/>
        </w:rPr>
        <w:t xml:space="preserve">відповідні </w:t>
      </w:r>
      <w:r w:rsidRPr="009B1B25">
        <w:rPr>
          <w:rFonts w:ascii="Times New Roman" w:hAnsi="Times New Roman" w:cs="Times New Roman"/>
          <w:spacing w:val="-2"/>
          <w:sz w:val="26"/>
          <w:szCs w:val="26"/>
        </w:rPr>
        <w:t>комунальн</w:t>
      </w:r>
      <w:r w:rsidR="002A25F1" w:rsidRPr="009B1B25">
        <w:rPr>
          <w:rFonts w:ascii="Times New Roman" w:hAnsi="Times New Roman" w:cs="Times New Roman"/>
          <w:spacing w:val="-2"/>
          <w:sz w:val="26"/>
          <w:szCs w:val="26"/>
        </w:rPr>
        <w:t>і</w:t>
      </w:r>
      <w:r w:rsidRPr="009B1B25">
        <w:rPr>
          <w:rFonts w:ascii="Times New Roman" w:hAnsi="Times New Roman" w:cs="Times New Roman"/>
          <w:spacing w:val="-2"/>
          <w:sz w:val="26"/>
          <w:szCs w:val="26"/>
        </w:rPr>
        <w:t xml:space="preserve"> послуг</w:t>
      </w:r>
      <w:r w:rsidR="002A25F1" w:rsidRPr="009B1B25">
        <w:rPr>
          <w:rFonts w:ascii="Times New Roman" w:hAnsi="Times New Roman" w:cs="Times New Roman"/>
          <w:spacing w:val="-2"/>
          <w:sz w:val="26"/>
          <w:szCs w:val="26"/>
        </w:rPr>
        <w:t>и</w:t>
      </w:r>
      <w:r w:rsidRPr="009B1B25">
        <w:rPr>
          <w:rFonts w:ascii="Times New Roman" w:hAnsi="Times New Roman" w:cs="Times New Roman"/>
          <w:spacing w:val="-2"/>
          <w:sz w:val="26"/>
          <w:szCs w:val="26"/>
        </w:rPr>
        <w:t xml:space="preserve">. На </w:t>
      </w:r>
      <w:r w:rsidR="00AA02DA" w:rsidRPr="009B1B25">
        <w:rPr>
          <w:rFonts w:ascii="Times New Roman" w:hAnsi="Times New Roman" w:cs="Times New Roman"/>
          <w:spacing w:val="-2"/>
          <w:sz w:val="26"/>
          <w:szCs w:val="26"/>
        </w:rPr>
        <w:t xml:space="preserve">часткове </w:t>
      </w:r>
      <w:r w:rsidRPr="009B1B25">
        <w:rPr>
          <w:rFonts w:ascii="Times New Roman" w:hAnsi="Times New Roman" w:cs="Times New Roman"/>
          <w:spacing w:val="-2"/>
          <w:sz w:val="26"/>
          <w:szCs w:val="26"/>
        </w:rPr>
        <w:t>підтвердження</w:t>
      </w:r>
      <w:r w:rsidR="00AF5EDD" w:rsidRPr="009B1B25">
        <w:rPr>
          <w:rFonts w:ascii="Times New Roman" w:hAnsi="Times New Roman" w:cs="Times New Roman"/>
          <w:spacing w:val="-2"/>
          <w:sz w:val="26"/>
          <w:szCs w:val="26"/>
        </w:rPr>
        <w:t xml:space="preserve"> цих обставин</w:t>
      </w:r>
      <w:r w:rsidRPr="009B1B25">
        <w:rPr>
          <w:rFonts w:ascii="Times New Roman" w:hAnsi="Times New Roman" w:cs="Times New Roman"/>
          <w:spacing w:val="-2"/>
          <w:sz w:val="26"/>
          <w:szCs w:val="26"/>
        </w:rPr>
        <w:t xml:space="preserve"> кандидатом надано скр</w:t>
      </w:r>
      <w:r w:rsidR="009001C5" w:rsidRPr="009B1B25">
        <w:rPr>
          <w:rFonts w:ascii="Times New Roman" w:hAnsi="Times New Roman" w:cs="Times New Roman"/>
          <w:spacing w:val="-2"/>
          <w:sz w:val="26"/>
          <w:szCs w:val="26"/>
        </w:rPr>
        <w:t>и</w:t>
      </w:r>
      <w:r w:rsidRPr="009B1B25">
        <w:rPr>
          <w:rFonts w:ascii="Times New Roman" w:hAnsi="Times New Roman" w:cs="Times New Roman"/>
          <w:spacing w:val="-2"/>
          <w:sz w:val="26"/>
          <w:szCs w:val="26"/>
        </w:rPr>
        <w:t>ншот</w:t>
      </w:r>
      <w:r w:rsidR="00AA02DA" w:rsidRPr="009B1B25">
        <w:rPr>
          <w:rFonts w:ascii="Times New Roman" w:hAnsi="Times New Roman" w:cs="Times New Roman"/>
          <w:spacing w:val="-2"/>
          <w:sz w:val="26"/>
          <w:szCs w:val="26"/>
        </w:rPr>
        <w:t>и</w:t>
      </w:r>
      <w:r w:rsidR="00D54AB3" w:rsidRPr="009B1B25">
        <w:rPr>
          <w:rFonts w:ascii="Times New Roman" w:hAnsi="Times New Roman" w:cs="Times New Roman"/>
          <w:spacing w:val="-2"/>
          <w:sz w:val="26"/>
          <w:szCs w:val="26"/>
        </w:rPr>
        <w:t xml:space="preserve"> переписки </w:t>
      </w:r>
      <w:r w:rsidR="009001C5" w:rsidRPr="009B1B25">
        <w:rPr>
          <w:rFonts w:ascii="Times New Roman" w:hAnsi="Times New Roman" w:cs="Times New Roman"/>
          <w:spacing w:val="-2"/>
          <w:sz w:val="26"/>
          <w:szCs w:val="26"/>
        </w:rPr>
        <w:t>в</w:t>
      </w:r>
      <w:r w:rsidR="00885E12" w:rsidRPr="009B1B25">
        <w:rPr>
          <w:rFonts w:ascii="Times New Roman" w:hAnsi="Times New Roman" w:cs="Times New Roman"/>
          <w:spacing w:val="-2"/>
          <w:sz w:val="26"/>
          <w:szCs w:val="26"/>
        </w:rPr>
        <w:t xml:space="preserve"> месенджері</w:t>
      </w:r>
      <w:r w:rsidRPr="009B1B25">
        <w:rPr>
          <w:rFonts w:ascii="Times New Roman" w:hAnsi="Times New Roman" w:cs="Times New Roman"/>
          <w:spacing w:val="-2"/>
          <w:sz w:val="26"/>
          <w:szCs w:val="26"/>
        </w:rPr>
        <w:t xml:space="preserve"> </w:t>
      </w:r>
      <w:r w:rsidR="00885E12" w:rsidRPr="009B1B25">
        <w:rPr>
          <w:rFonts w:ascii="Times New Roman" w:hAnsi="Times New Roman" w:cs="Times New Roman"/>
          <w:spacing w:val="-2"/>
          <w:sz w:val="26"/>
          <w:szCs w:val="26"/>
        </w:rPr>
        <w:t>щодо</w:t>
      </w:r>
      <w:r w:rsidRPr="009B1B25">
        <w:rPr>
          <w:rFonts w:ascii="Times New Roman" w:hAnsi="Times New Roman" w:cs="Times New Roman"/>
          <w:spacing w:val="-2"/>
          <w:sz w:val="26"/>
          <w:szCs w:val="26"/>
        </w:rPr>
        <w:t xml:space="preserve"> оплат</w:t>
      </w:r>
      <w:r w:rsidR="00AA02DA" w:rsidRPr="009B1B25">
        <w:rPr>
          <w:rFonts w:ascii="Times New Roman" w:hAnsi="Times New Roman" w:cs="Times New Roman"/>
          <w:spacing w:val="-2"/>
          <w:sz w:val="26"/>
          <w:szCs w:val="26"/>
        </w:rPr>
        <w:t>и</w:t>
      </w:r>
      <w:r w:rsidRPr="009B1B25">
        <w:rPr>
          <w:rFonts w:ascii="Times New Roman" w:hAnsi="Times New Roman" w:cs="Times New Roman"/>
          <w:spacing w:val="-2"/>
          <w:sz w:val="26"/>
          <w:szCs w:val="26"/>
        </w:rPr>
        <w:t xml:space="preserve"> проживання та </w:t>
      </w:r>
      <w:r w:rsidR="00AA02DA" w:rsidRPr="009B1B25">
        <w:rPr>
          <w:rFonts w:ascii="Times New Roman" w:hAnsi="Times New Roman" w:cs="Times New Roman"/>
          <w:spacing w:val="-2"/>
          <w:sz w:val="26"/>
          <w:szCs w:val="26"/>
        </w:rPr>
        <w:t xml:space="preserve">відшкодування </w:t>
      </w:r>
      <w:r w:rsidRPr="009B1B25">
        <w:rPr>
          <w:rFonts w:ascii="Times New Roman" w:hAnsi="Times New Roman" w:cs="Times New Roman"/>
          <w:spacing w:val="-2"/>
          <w:sz w:val="26"/>
          <w:szCs w:val="26"/>
        </w:rPr>
        <w:t xml:space="preserve">комунальних послуг з </w:t>
      </w:r>
      <w:r w:rsidR="00885E12" w:rsidRPr="009B1B25">
        <w:rPr>
          <w:rFonts w:ascii="Times New Roman" w:hAnsi="Times New Roman" w:cs="Times New Roman"/>
          <w:spacing w:val="-2"/>
          <w:sz w:val="26"/>
          <w:szCs w:val="26"/>
        </w:rPr>
        <w:t xml:space="preserve">представником </w:t>
      </w:r>
      <w:r w:rsidRPr="009B1B25">
        <w:rPr>
          <w:rFonts w:ascii="Times New Roman" w:hAnsi="Times New Roman" w:cs="Times New Roman"/>
          <w:spacing w:val="-2"/>
          <w:sz w:val="26"/>
          <w:szCs w:val="26"/>
        </w:rPr>
        <w:t>власни</w:t>
      </w:r>
      <w:r w:rsidR="00885E12" w:rsidRPr="009B1B25">
        <w:rPr>
          <w:rFonts w:ascii="Times New Roman" w:hAnsi="Times New Roman" w:cs="Times New Roman"/>
          <w:spacing w:val="-2"/>
          <w:sz w:val="26"/>
          <w:szCs w:val="26"/>
        </w:rPr>
        <w:t>ці</w:t>
      </w:r>
      <w:r w:rsidRPr="009B1B25">
        <w:rPr>
          <w:rFonts w:ascii="Times New Roman" w:hAnsi="Times New Roman" w:cs="Times New Roman"/>
          <w:spacing w:val="-2"/>
          <w:sz w:val="26"/>
          <w:szCs w:val="26"/>
        </w:rPr>
        <w:t xml:space="preserve"> однієї з квартир.</w:t>
      </w:r>
    </w:p>
    <w:p w:rsidR="006D1EAB" w:rsidRPr="009B1B25" w:rsidRDefault="00BB5652" w:rsidP="00CC302C">
      <w:pPr>
        <w:suppressAutoHyphens/>
        <w:autoSpaceDE w:val="0"/>
        <w:autoSpaceDN w:val="0"/>
        <w:adjustRightInd w:val="0"/>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Також</w:t>
      </w:r>
      <w:r w:rsidR="009001C5" w:rsidRPr="009B1B25">
        <w:rPr>
          <w:rFonts w:ascii="Times New Roman" w:hAnsi="Times New Roman" w:cs="Times New Roman"/>
          <w:spacing w:val="-2"/>
          <w:sz w:val="26"/>
          <w:szCs w:val="26"/>
        </w:rPr>
        <w:t>,</w:t>
      </w:r>
      <w:r w:rsidR="006D1EAB" w:rsidRPr="009B1B25">
        <w:rPr>
          <w:rFonts w:ascii="Times New Roman" w:hAnsi="Times New Roman" w:cs="Times New Roman"/>
          <w:spacing w:val="-2"/>
          <w:sz w:val="26"/>
          <w:szCs w:val="26"/>
        </w:rPr>
        <w:t xml:space="preserve"> </w:t>
      </w:r>
      <w:r w:rsidR="00885E12" w:rsidRPr="009B1B25">
        <w:rPr>
          <w:rFonts w:ascii="Times New Roman" w:hAnsi="Times New Roman" w:cs="Times New Roman"/>
          <w:spacing w:val="-2"/>
          <w:sz w:val="26"/>
          <w:szCs w:val="26"/>
        </w:rPr>
        <w:t>кандидатом</w:t>
      </w:r>
      <w:r w:rsidR="006D1EAB" w:rsidRPr="009B1B25">
        <w:rPr>
          <w:rFonts w:ascii="Times New Roman" w:hAnsi="Times New Roman" w:cs="Times New Roman"/>
          <w:spacing w:val="-2"/>
          <w:sz w:val="26"/>
          <w:szCs w:val="26"/>
        </w:rPr>
        <w:t xml:space="preserve"> за</w:t>
      </w:r>
      <w:r w:rsidR="00AF5EDD" w:rsidRPr="009B1B25">
        <w:rPr>
          <w:rFonts w:ascii="Times New Roman" w:hAnsi="Times New Roman" w:cs="Times New Roman"/>
          <w:spacing w:val="-2"/>
          <w:sz w:val="26"/>
          <w:szCs w:val="26"/>
        </w:rPr>
        <w:t>значено</w:t>
      </w:r>
      <w:r w:rsidR="006D1EAB" w:rsidRPr="009B1B25">
        <w:rPr>
          <w:rFonts w:ascii="Times New Roman" w:hAnsi="Times New Roman" w:cs="Times New Roman"/>
          <w:spacing w:val="-2"/>
          <w:sz w:val="26"/>
          <w:szCs w:val="26"/>
        </w:rPr>
        <w:t>,</w:t>
      </w:r>
      <w:r w:rsidR="00AA02DA" w:rsidRPr="009B1B25">
        <w:rPr>
          <w:rFonts w:ascii="Times New Roman" w:hAnsi="Times New Roman" w:cs="Times New Roman"/>
          <w:spacing w:val="-2"/>
          <w:sz w:val="26"/>
          <w:szCs w:val="26"/>
        </w:rPr>
        <w:t xml:space="preserve"> </w:t>
      </w:r>
      <w:r w:rsidR="006D1EAB" w:rsidRPr="009B1B25">
        <w:rPr>
          <w:rFonts w:ascii="Times New Roman" w:hAnsi="Times New Roman" w:cs="Times New Roman"/>
          <w:spacing w:val="-2"/>
          <w:sz w:val="26"/>
          <w:szCs w:val="26"/>
        </w:rPr>
        <w:t xml:space="preserve">що </w:t>
      </w:r>
      <w:r w:rsidR="00512125" w:rsidRPr="009B1B25">
        <w:rPr>
          <w:rFonts w:ascii="Times New Roman" w:hAnsi="Times New Roman" w:cs="Times New Roman"/>
          <w:spacing w:val="-2"/>
          <w:sz w:val="26"/>
          <w:szCs w:val="26"/>
        </w:rPr>
        <w:t xml:space="preserve">в розділі 3 «Об’єкти нерухомості» </w:t>
      </w:r>
      <w:r w:rsidR="009001C5" w:rsidRPr="009B1B25">
        <w:rPr>
          <w:rFonts w:ascii="Times New Roman" w:hAnsi="Times New Roman" w:cs="Times New Roman"/>
          <w:spacing w:val="-2"/>
          <w:sz w:val="26"/>
          <w:szCs w:val="26"/>
        </w:rPr>
        <w:t>Д</w:t>
      </w:r>
      <w:r w:rsidR="006D1EAB" w:rsidRPr="009B1B25">
        <w:rPr>
          <w:rFonts w:ascii="Times New Roman" w:hAnsi="Times New Roman" w:cs="Times New Roman"/>
          <w:spacing w:val="-2"/>
          <w:sz w:val="26"/>
          <w:szCs w:val="26"/>
        </w:rPr>
        <w:t>еклараці</w:t>
      </w:r>
      <w:r w:rsidR="00512125" w:rsidRPr="009B1B25">
        <w:rPr>
          <w:rFonts w:ascii="Times New Roman" w:hAnsi="Times New Roman" w:cs="Times New Roman"/>
          <w:spacing w:val="-2"/>
          <w:sz w:val="26"/>
          <w:szCs w:val="26"/>
        </w:rPr>
        <w:t>й</w:t>
      </w:r>
      <w:r w:rsidR="006D1EAB" w:rsidRPr="009B1B25">
        <w:rPr>
          <w:rFonts w:ascii="Times New Roman" w:hAnsi="Times New Roman" w:cs="Times New Roman"/>
          <w:spacing w:val="-2"/>
          <w:sz w:val="26"/>
          <w:szCs w:val="26"/>
        </w:rPr>
        <w:t xml:space="preserve"> за 2015</w:t>
      </w:r>
      <w:r w:rsidR="009001C5" w:rsidRPr="009B1B25">
        <w:rPr>
          <w:rFonts w:ascii="Times New Roman" w:hAnsi="Times New Roman" w:cs="Times New Roman"/>
          <w:spacing w:val="-2"/>
          <w:sz w:val="26"/>
          <w:szCs w:val="26"/>
        </w:rPr>
        <w:t xml:space="preserve"> – </w:t>
      </w:r>
      <w:r w:rsidR="006D1EAB" w:rsidRPr="009B1B25">
        <w:rPr>
          <w:rFonts w:ascii="Times New Roman" w:hAnsi="Times New Roman" w:cs="Times New Roman"/>
          <w:spacing w:val="-2"/>
          <w:sz w:val="26"/>
          <w:szCs w:val="26"/>
        </w:rPr>
        <w:t>2017 роки ним вказано тип права</w:t>
      </w:r>
      <w:r w:rsidR="00512125" w:rsidRPr="009B1B25">
        <w:rPr>
          <w:rFonts w:ascii="Times New Roman" w:hAnsi="Times New Roman" w:cs="Times New Roman"/>
          <w:spacing w:val="-2"/>
          <w:sz w:val="26"/>
          <w:szCs w:val="26"/>
        </w:rPr>
        <w:t xml:space="preserve"> на ці квартири</w:t>
      </w:r>
      <w:r w:rsidR="00885E12" w:rsidRPr="009B1B25">
        <w:rPr>
          <w:rFonts w:ascii="Times New Roman" w:hAnsi="Times New Roman" w:cs="Times New Roman"/>
          <w:spacing w:val="-2"/>
          <w:sz w:val="26"/>
          <w:szCs w:val="26"/>
        </w:rPr>
        <w:t>:</w:t>
      </w:r>
      <w:r w:rsidR="006D1EAB" w:rsidRPr="009B1B25">
        <w:rPr>
          <w:rFonts w:ascii="Times New Roman" w:hAnsi="Times New Roman" w:cs="Times New Roman"/>
          <w:spacing w:val="-2"/>
          <w:sz w:val="26"/>
          <w:szCs w:val="26"/>
        </w:rPr>
        <w:t xml:space="preserve"> «Інше право користування», </w:t>
      </w:r>
      <w:r w:rsidR="00512125" w:rsidRPr="009B1B25">
        <w:rPr>
          <w:rFonts w:ascii="Times New Roman" w:hAnsi="Times New Roman" w:cs="Times New Roman"/>
          <w:spacing w:val="-2"/>
          <w:sz w:val="26"/>
          <w:szCs w:val="26"/>
        </w:rPr>
        <w:t>«</w:t>
      </w:r>
      <w:r w:rsidR="006D1EAB" w:rsidRPr="009B1B25">
        <w:rPr>
          <w:rFonts w:ascii="Times New Roman" w:hAnsi="Times New Roman" w:cs="Times New Roman"/>
          <w:spacing w:val="-2"/>
          <w:sz w:val="26"/>
          <w:szCs w:val="26"/>
        </w:rPr>
        <w:t>фактичне місце проживання</w:t>
      </w:r>
      <w:r w:rsidR="00512125" w:rsidRPr="009B1B25">
        <w:rPr>
          <w:rFonts w:ascii="Times New Roman" w:hAnsi="Times New Roman" w:cs="Times New Roman"/>
          <w:spacing w:val="-2"/>
          <w:sz w:val="26"/>
          <w:szCs w:val="26"/>
        </w:rPr>
        <w:t>»</w:t>
      </w:r>
      <w:r w:rsidR="006D1EAB" w:rsidRPr="009B1B25">
        <w:rPr>
          <w:rFonts w:ascii="Times New Roman" w:hAnsi="Times New Roman" w:cs="Times New Roman"/>
          <w:spacing w:val="-2"/>
          <w:sz w:val="26"/>
          <w:szCs w:val="26"/>
        </w:rPr>
        <w:t xml:space="preserve">. </w:t>
      </w:r>
      <w:r w:rsidR="009001C5" w:rsidRPr="009B1B25">
        <w:rPr>
          <w:rFonts w:ascii="Times New Roman" w:hAnsi="Times New Roman" w:cs="Times New Roman"/>
          <w:spacing w:val="-2"/>
          <w:sz w:val="26"/>
          <w:szCs w:val="26"/>
        </w:rPr>
        <w:t>Водночас</w:t>
      </w:r>
      <w:r w:rsidR="00885E12" w:rsidRPr="009B1B25">
        <w:rPr>
          <w:rFonts w:ascii="Times New Roman" w:hAnsi="Times New Roman" w:cs="Times New Roman"/>
          <w:spacing w:val="-2"/>
          <w:sz w:val="26"/>
          <w:szCs w:val="26"/>
        </w:rPr>
        <w:t xml:space="preserve"> кандидатом наголошено, що в</w:t>
      </w:r>
      <w:r w:rsidR="00AF5EDD" w:rsidRPr="009B1B25">
        <w:rPr>
          <w:rFonts w:ascii="Times New Roman" w:hAnsi="Times New Roman" w:cs="Times New Roman"/>
          <w:spacing w:val="-2"/>
          <w:sz w:val="26"/>
          <w:szCs w:val="26"/>
        </w:rPr>
        <w:t xml:space="preserve"> Деклараціях за вказаний період</w:t>
      </w:r>
      <w:r w:rsidR="006D1EAB" w:rsidRPr="009B1B25">
        <w:rPr>
          <w:rFonts w:ascii="Times New Roman" w:hAnsi="Times New Roman" w:cs="Times New Roman"/>
          <w:spacing w:val="-2"/>
          <w:sz w:val="26"/>
          <w:szCs w:val="26"/>
        </w:rPr>
        <w:t xml:space="preserve"> ним не </w:t>
      </w:r>
      <w:r w:rsidR="00144FAA" w:rsidRPr="009B1B25">
        <w:rPr>
          <w:rFonts w:ascii="Times New Roman" w:hAnsi="Times New Roman" w:cs="Times New Roman"/>
          <w:spacing w:val="-2"/>
          <w:sz w:val="26"/>
          <w:szCs w:val="26"/>
        </w:rPr>
        <w:t>вказано</w:t>
      </w:r>
      <w:r w:rsidR="006D1EAB" w:rsidRPr="009B1B25">
        <w:rPr>
          <w:rFonts w:ascii="Times New Roman" w:hAnsi="Times New Roman" w:cs="Times New Roman"/>
          <w:spacing w:val="-2"/>
          <w:sz w:val="26"/>
          <w:szCs w:val="26"/>
        </w:rPr>
        <w:t xml:space="preserve"> «безоплатне користування» чи «безоплатність використання майна».</w:t>
      </w:r>
    </w:p>
    <w:p w:rsidR="00BA5CD2" w:rsidRPr="009B1B25" w:rsidRDefault="005659E7" w:rsidP="00CC302C">
      <w:pPr>
        <w:suppressAutoHyphens/>
        <w:autoSpaceDE w:val="0"/>
        <w:autoSpaceDN w:val="0"/>
        <w:adjustRightInd w:val="0"/>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Крім того</w:t>
      </w:r>
      <w:r w:rsidR="00512125" w:rsidRPr="009B1B25">
        <w:rPr>
          <w:rFonts w:ascii="Times New Roman" w:hAnsi="Times New Roman" w:cs="Times New Roman"/>
          <w:spacing w:val="-2"/>
          <w:sz w:val="26"/>
          <w:szCs w:val="26"/>
        </w:rPr>
        <w:t>,</w:t>
      </w:r>
      <w:r w:rsidR="00FE31BF" w:rsidRPr="009B1B25">
        <w:rPr>
          <w:rFonts w:ascii="Times New Roman" w:hAnsi="Times New Roman" w:cs="Times New Roman"/>
          <w:spacing w:val="-2"/>
          <w:sz w:val="26"/>
          <w:szCs w:val="26"/>
        </w:rPr>
        <w:t xml:space="preserve"> </w:t>
      </w:r>
      <w:r w:rsidR="00512125" w:rsidRPr="009B1B25">
        <w:rPr>
          <w:rFonts w:ascii="Times New Roman" w:hAnsi="Times New Roman" w:cs="Times New Roman"/>
          <w:spacing w:val="-2"/>
          <w:sz w:val="26"/>
          <w:szCs w:val="26"/>
        </w:rPr>
        <w:t>у</w:t>
      </w:r>
      <w:r w:rsidR="00BA5CD2" w:rsidRPr="009B1B25">
        <w:rPr>
          <w:rFonts w:ascii="Times New Roman" w:hAnsi="Times New Roman" w:cs="Times New Roman"/>
          <w:spacing w:val="-2"/>
          <w:sz w:val="26"/>
          <w:szCs w:val="26"/>
        </w:rPr>
        <w:t xml:space="preserve"> Деклараці</w:t>
      </w:r>
      <w:r w:rsidR="00512125" w:rsidRPr="009B1B25">
        <w:rPr>
          <w:rFonts w:ascii="Times New Roman" w:hAnsi="Times New Roman" w:cs="Times New Roman"/>
          <w:spacing w:val="-2"/>
          <w:sz w:val="26"/>
          <w:szCs w:val="26"/>
        </w:rPr>
        <w:t>ях</w:t>
      </w:r>
      <w:r w:rsidR="00BA5CD2" w:rsidRPr="009B1B25">
        <w:rPr>
          <w:rFonts w:ascii="Times New Roman" w:hAnsi="Times New Roman" w:cs="Times New Roman"/>
          <w:spacing w:val="-2"/>
          <w:sz w:val="26"/>
          <w:szCs w:val="26"/>
        </w:rPr>
        <w:t xml:space="preserve"> за 2023 та 2024 роки кандидатом задекларовано право </w:t>
      </w:r>
      <w:r w:rsidR="00512125" w:rsidRPr="009B1B25">
        <w:rPr>
          <w:rFonts w:ascii="Times New Roman" w:hAnsi="Times New Roman" w:cs="Times New Roman"/>
          <w:spacing w:val="-2"/>
          <w:sz w:val="26"/>
          <w:szCs w:val="26"/>
        </w:rPr>
        <w:t xml:space="preserve">користування з 02.01.2023 </w:t>
      </w:r>
      <w:r w:rsidR="00BA5CD2" w:rsidRPr="009B1B25">
        <w:rPr>
          <w:rFonts w:ascii="Times New Roman" w:hAnsi="Times New Roman" w:cs="Times New Roman"/>
          <w:spacing w:val="-2"/>
          <w:sz w:val="26"/>
          <w:szCs w:val="26"/>
        </w:rPr>
        <w:t>його дружини та дітей будинком площею 157 кв. м</w:t>
      </w:r>
      <w:r w:rsidR="00512125" w:rsidRPr="009B1B25">
        <w:rPr>
          <w:rFonts w:ascii="Times New Roman" w:hAnsi="Times New Roman" w:cs="Times New Roman"/>
          <w:spacing w:val="-2"/>
          <w:sz w:val="26"/>
          <w:szCs w:val="26"/>
        </w:rPr>
        <w:t xml:space="preserve"> у </w:t>
      </w:r>
      <w:r w:rsidR="00512125" w:rsidRPr="009B1B25">
        <w:rPr>
          <w:rFonts w:ascii="Times New Roman" w:hAnsi="Times New Roman" w:cs="Times New Roman"/>
          <w:spacing w:val="-2"/>
          <w:sz w:val="26"/>
          <w:szCs w:val="26"/>
        </w:rPr>
        <w:lastRenderedPageBreak/>
        <w:t>селі </w:t>
      </w:r>
      <w:r w:rsidR="00BA5CD2" w:rsidRPr="009B1B25">
        <w:rPr>
          <w:rFonts w:ascii="Times New Roman" w:hAnsi="Times New Roman" w:cs="Times New Roman"/>
          <w:spacing w:val="-2"/>
          <w:sz w:val="26"/>
          <w:szCs w:val="26"/>
        </w:rPr>
        <w:t xml:space="preserve">Гнідин Бориспільського району Київської області, власником якого зазначено громадянку </w:t>
      </w:r>
      <w:r w:rsidR="009937D2">
        <w:rPr>
          <w:rFonts w:ascii="Times New Roman" w:eastAsia="Times New Roman" w:hAnsi="Times New Roman" w:cs="Times New Roman"/>
          <w:spacing w:val="-2"/>
          <w:sz w:val="26"/>
          <w:szCs w:val="26"/>
          <w:highlight w:val="white"/>
        </w:rPr>
        <w:t>ОСОБА_</w:t>
      </w:r>
      <w:r w:rsidR="009937D2">
        <w:rPr>
          <w:rFonts w:ascii="Times New Roman" w:eastAsia="Times New Roman" w:hAnsi="Times New Roman" w:cs="Times New Roman"/>
          <w:spacing w:val="-2"/>
          <w:sz w:val="26"/>
          <w:szCs w:val="26"/>
        </w:rPr>
        <w:t>7</w:t>
      </w:r>
      <w:r w:rsidR="00BA5CD2" w:rsidRPr="009B1B25">
        <w:rPr>
          <w:rFonts w:ascii="Times New Roman" w:hAnsi="Times New Roman" w:cs="Times New Roman"/>
          <w:spacing w:val="-2"/>
          <w:sz w:val="26"/>
          <w:szCs w:val="26"/>
        </w:rPr>
        <w:t xml:space="preserve">, яка не є близькою особою судді. </w:t>
      </w:r>
    </w:p>
    <w:p w:rsidR="00BA5CD2" w:rsidRPr="009B1B25" w:rsidRDefault="00BA5CD2" w:rsidP="00CC302C">
      <w:pPr>
        <w:suppressAutoHyphens/>
        <w:autoSpaceDE w:val="0"/>
        <w:autoSpaceDN w:val="0"/>
        <w:adjustRightInd w:val="0"/>
        <w:spacing w:after="0" w:line="308" w:lineRule="exact"/>
        <w:ind w:firstLine="709"/>
        <w:jc w:val="both"/>
        <w:rPr>
          <w:rFonts w:ascii="Times New Roman" w:hAnsi="Times New Roman" w:cs="Times New Roman"/>
          <w:spacing w:val="-2"/>
          <w:sz w:val="26"/>
          <w:szCs w:val="26"/>
        </w:rPr>
      </w:pPr>
      <w:r w:rsidRPr="009B1B25">
        <w:rPr>
          <w:rFonts w:ascii="Times New Roman" w:eastAsia="Times New Roman" w:hAnsi="Times New Roman" w:cs="Times New Roman"/>
          <w:spacing w:val="-2"/>
          <w:sz w:val="26"/>
          <w:szCs w:val="26"/>
          <w:highlight w:val="white"/>
        </w:rPr>
        <w:t xml:space="preserve">У письмових поясненнях кандидата </w:t>
      </w:r>
      <w:r w:rsidR="00255EB4" w:rsidRPr="009B1B25">
        <w:rPr>
          <w:rFonts w:ascii="Times New Roman" w:eastAsia="Times New Roman" w:hAnsi="Times New Roman" w:cs="Times New Roman"/>
          <w:spacing w:val="-2"/>
          <w:sz w:val="26"/>
          <w:szCs w:val="26"/>
          <w:highlight w:val="white"/>
        </w:rPr>
        <w:t>вказано</w:t>
      </w:r>
      <w:r w:rsidRPr="009B1B25">
        <w:rPr>
          <w:rFonts w:ascii="Times New Roman" w:eastAsia="Times New Roman" w:hAnsi="Times New Roman" w:cs="Times New Roman"/>
          <w:spacing w:val="-2"/>
          <w:sz w:val="26"/>
          <w:szCs w:val="26"/>
          <w:highlight w:val="white"/>
        </w:rPr>
        <w:t>, що</w:t>
      </w:r>
      <w:r w:rsidRPr="009B1B25">
        <w:rPr>
          <w:rFonts w:ascii="Times New Roman" w:eastAsia="Times New Roman" w:hAnsi="Times New Roman" w:cs="Times New Roman"/>
          <w:spacing w:val="-2"/>
          <w:sz w:val="26"/>
          <w:szCs w:val="26"/>
        </w:rPr>
        <w:t xml:space="preserve"> </w:t>
      </w:r>
      <w:r w:rsidRPr="009B1B25">
        <w:rPr>
          <w:rFonts w:ascii="Times New Roman" w:hAnsi="Times New Roman" w:cs="Times New Roman"/>
          <w:spacing w:val="-2"/>
          <w:sz w:val="26"/>
          <w:szCs w:val="26"/>
        </w:rPr>
        <w:t xml:space="preserve">у зв’язку зі збройною агресію російської федерації його дружина та діти з 2023 року проживають у зазначеному будинку, який належить на праві власності друзям сім’ї. </w:t>
      </w:r>
      <w:r w:rsidR="00255EB4" w:rsidRPr="009B1B25">
        <w:rPr>
          <w:rFonts w:ascii="Times New Roman" w:hAnsi="Times New Roman" w:cs="Times New Roman"/>
          <w:spacing w:val="-2"/>
          <w:sz w:val="26"/>
          <w:szCs w:val="26"/>
        </w:rPr>
        <w:t>У</w:t>
      </w:r>
      <w:r w:rsidRPr="009B1B25">
        <w:rPr>
          <w:rFonts w:ascii="Times New Roman" w:hAnsi="Times New Roman" w:cs="Times New Roman"/>
          <w:spacing w:val="-2"/>
          <w:sz w:val="26"/>
          <w:szCs w:val="26"/>
        </w:rPr>
        <w:t xml:space="preserve"> будинку</w:t>
      </w:r>
      <w:r w:rsidR="00255EB4" w:rsidRPr="009B1B25">
        <w:rPr>
          <w:rFonts w:ascii="Times New Roman" w:hAnsi="Times New Roman" w:cs="Times New Roman"/>
          <w:spacing w:val="-2"/>
          <w:sz w:val="26"/>
          <w:szCs w:val="26"/>
        </w:rPr>
        <w:t xml:space="preserve"> також</w:t>
      </w:r>
      <w:r w:rsidRPr="009B1B25">
        <w:rPr>
          <w:rFonts w:ascii="Times New Roman" w:hAnsi="Times New Roman" w:cs="Times New Roman"/>
          <w:spacing w:val="-2"/>
          <w:sz w:val="26"/>
          <w:szCs w:val="26"/>
        </w:rPr>
        <w:t xml:space="preserve"> мешкає його власниця та її чоловік </w:t>
      </w:r>
      <w:r w:rsidR="009937D2">
        <w:rPr>
          <w:rFonts w:ascii="Times New Roman" w:eastAsia="Times New Roman" w:hAnsi="Times New Roman" w:cs="Times New Roman"/>
          <w:spacing w:val="-2"/>
          <w:sz w:val="26"/>
          <w:szCs w:val="26"/>
          <w:highlight w:val="white"/>
        </w:rPr>
        <w:t>ОСОБА_</w:t>
      </w:r>
      <w:r w:rsidR="009937D2">
        <w:rPr>
          <w:rFonts w:ascii="Times New Roman" w:eastAsia="Times New Roman" w:hAnsi="Times New Roman" w:cs="Times New Roman"/>
          <w:spacing w:val="-2"/>
          <w:sz w:val="26"/>
          <w:szCs w:val="26"/>
        </w:rPr>
        <w:t>8</w:t>
      </w:r>
      <w:r w:rsidRPr="009B1B25">
        <w:rPr>
          <w:rFonts w:ascii="Times New Roman" w:hAnsi="Times New Roman" w:cs="Times New Roman"/>
          <w:spacing w:val="-2"/>
          <w:sz w:val="26"/>
          <w:szCs w:val="26"/>
        </w:rPr>
        <w:t>. Користування таким житлом не є безоплатним, оскільки за проживання кандидат щомісяця</w:t>
      </w:r>
      <w:r w:rsidR="00255EB4" w:rsidRPr="009B1B25">
        <w:rPr>
          <w:rFonts w:ascii="Times New Roman" w:hAnsi="Times New Roman" w:cs="Times New Roman"/>
          <w:spacing w:val="-2"/>
          <w:sz w:val="26"/>
          <w:szCs w:val="26"/>
        </w:rPr>
        <w:t xml:space="preserve"> сплачує</w:t>
      </w:r>
      <w:r w:rsidRPr="009B1B25">
        <w:rPr>
          <w:rFonts w:ascii="Times New Roman" w:hAnsi="Times New Roman" w:cs="Times New Roman"/>
          <w:spacing w:val="-2"/>
          <w:sz w:val="26"/>
          <w:szCs w:val="26"/>
        </w:rPr>
        <w:t xml:space="preserve"> власниці будинку 10 000 грн.</w:t>
      </w:r>
    </w:p>
    <w:p w:rsidR="00A552A8" w:rsidRPr="009B1B25" w:rsidRDefault="00A552A8" w:rsidP="00CC302C">
      <w:pPr>
        <w:suppressAutoHyphens/>
        <w:autoSpaceDE w:val="0"/>
        <w:autoSpaceDN w:val="0"/>
        <w:adjustRightInd w:val="0"/>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Комісією</w:t>
      </w:r>
      <w:r w:rsidR="002302A9" w:rsidRPr="009B1B25">
        <w:rPr>
          <w:rFonts w:ascii="Times New Roman" w:hAnsi="Times New Roman" w:cs="Times New Roman"/>
          <w:spacing w:val="-2"/>
          <w:sz w:val="26"/>
          <w:szCs w:val="26"/>
        </w:rPr>
        <w:t xml:space="preserve"> в пленарному складі</w:t>
      </w:r>
      <w:r w:rsidRPr="009B1B25">
        <w:rPr>
          <w:rFonts w:ascii="Times New Roman" w:hAnsi="Times New Roman" w:cs="Times New Roman"/>
          <w:spacing w:val="-2"/>
          <w:sz w:val="26"/>
          <w:szCs w:val="26"/>
        </w:rPr>
        <w:t xml:space="preserve"> </w:t>
      </w:r>
      <w:r w:rsidR="00255EB4" w:rsidRPr="009B1B25">
        <w:rPr>
          <w:rFonts w:ascii="Times New Roman" w:hAnsi="Times New Roman" w:cs="Times New Roman"/>
          <w:spacing w:val="-2"/>
          <w:sz w:val="26"/>
          <w:szCs w:val="26"/>
        </w:rPr>
        <w:t xml:space="preserve">розглянуто </w:t>
      </w:r>
      <w:r w:rsidRPr="009B1B25">
        <w:rPr>
          <w:rFonts w:ascii="Times New Roman" w:hAnsi="Times New Roman" w:cs="Times New Roman"/>
          <w:spacing w:val="-2"/>
          <w:sz w:val="26"/>
          <w:szCs w:val="26"/>
        </w:rPr>
        <w:t>обставини</w:t>
      </w:r>
      <w:r w:rsidR="005659E7" w:rsidRPr="009B1B25">
        <w:rPr>
          <w:rFonts w:ascii="Times New Roman" w:hAnsi="Times New Roman" w:cs="Times New Roman"/>
          <w:spacing w:val="-2"/>
          <w:sz w:val="26"/>
          <w:szCs w:val="26"/>
        </w:rPr>
        <w:t xml:space="preserve"> користування житловими приміщеннями в місті Харк</w:t>
      </w:r>
      <w:r w:rsidR="00255EB4" w:rsidRPr="009B1B25">
        <w:rPr>
          <w:rFonts w:ascii="Times New Roman" w:hAnsi="Times New Roman" w:cs="Times New Roman"/>
          <w:spacing w:val="-2"/>
          <w:sz w:val="26"/>
          <w:szCs w:val="26"/>
        </w:rPr>
        <w:t>ові</w:t>
      </w:r>
      <w:r w:rsidR="005659E7" w:rsidRPr="009B1B25">
        <w:rPr>
          <w:rFonts w:ascii="Times New Roman" w:hAnsi="Times New Roman" w:cs="Times New Roman"/>
          <w:spacing w:val="-2"/>
          <w:sz w:val="26"/>
          <w:szCs w:val="26"/>
        </w:rPr>
        <w:t xml:space="preserve"> та селі Гнідин Київської області</w:t>
      </w:r>
      <w:r w:rsidRPr="009B1B25">
        <w:rPr>
          <w:rFonts w:ascii="Times New Roman" w:hAnsi="Times New Roman" w:cs="Times New Roman"/>
          <w:spacing w:val="-2"/>
          <w:sz w:val="26"/>
          <w:szCs w:val="26"/>
        </w:rPr>
        <w:t xml:space="preserve"> в контексті неправомірного одержання </w:t>
      </w:r>
      <w:r w:rsidR="008167C1" w:rsidRPr="009B1B25">
        <w:rPr>
          <w:rFonts w:ascii="Times New Roman" w:hAnsi="Times New Roman" w:cs="Times New Roman"/>
          <w:spacing w:val="-2"/>
          <w:sz w:val="26"/>
          <w:szCs w:val="26"/>
        </w:rPr>
        <w:t>подарунка</w:t>
      </w:r>
      <w:r w:rsidR="008167C1" w:rsidRPr="009B1B25">
        <w:rPr>
          <w:rFonts w:ascii="Times New Roman" w:hAnsi="Times New Roman" w:cs="Times New Roman"/>
          <w:spacing w:val="-2"/>
          <w:sz w:val="26"/>
          <w:szCs w:val="26"/>
          <w:lang w:val="en-US"/>
        </w:rPr>
        <w:t xml:space="preserve"> </w:t>
      </w:r>
      <w:r w:rsidR="00255EB4" w:rsidRPr="009B1B25">
        <w:rPr>
          <w:rFonts w:ascii="Times New Roman" w:hAnsi="Times New Roman" w:cs="Times New Roman"/>
          <w:spacing w:val="-2"/>
          <w:sz w:val="26"/>
          <w:szCs w:val="26"/>
        </w:rPr>
        <w:t>у вигляді</w:t>
      </w:r>
      <w:r w:rsidR="008167C1" w:rsidRPr="009B1B25">
        <w:rPr>
          <w:rFonts w:ascii="Times New Roman" w:hAnsi="Times New Roman" w:cs="Times New Roman"/>
          <w:spacing w:val="-2"/>
          <w:sz w:val="26"/>
          <w:szCs w:val="26"/>
        </w:rPr>
        <w:t xml:space="preserve"> безоплатного користування майном</w:t>
      </w:r>
      <w:r w:rsidRPr="009B1B25">
        <w:rPr>
          <w:rFonts w:ascii="Times New Roman" w:hAnsi="Times New Roman" w:cs="Times New Roman"/>
          <w:spacing w:val="-2"/>
          <w:sz w:val="26"/>
          <w:szCs w:val="26"/>
        </w:rPr>
        <w:t xml:space="preserve"> кандидатом або ж членами його сім’ї. </w:t>
      </w:r>
      <w:r w:rsidR="00255EB4" w:rsidRPr="009B1B25">
        <w:rPr>
          <w:rFonts w:ascii="Times New Roman" w:hAnsi="Times New Roman" w:cs="Times New Roman"/>
          <w:spacing w:val="-2"/>
          <w:sz w:val="26"/>
          <w:szCs w:val="26"/>
        </w:rPr>
        <w:t>З</w:t>
      </w:r>
      <w:r w:rsidRPr="009B1B25">
        <w:rPr>
          <w:rFonts w:ascii="Times New Roman" w:hAnsi="Times New Roman" w:cs="Times New Roman"/>
          <w:spacing w:val="-2"/>
          <w:sz w:val="26"/>
          <w:szCs w:val="26"/>
        </w:rPr>
        <w:t xml:space="preserve"> урахуванням встановлених фактичних обставин користування майном Комісія</w:t>
      </w:r>
      <w:r w:rsidR="00BA5CD2" w:rsidRPr="009B1B25">
        <w:rPr>
          <w:rFonts w:ascii="Times New Roman" w:hAnsi="Times New Roman" w:cs="Times New Roman"/>
          <w:spacing w:val="-2"/>
          <w:sz w:val="26"/>
          <w:szCs w:val="26"/>
        </w:rPr>
        <w:t xml:space="preserve"> в пленарному складі погоджується з рішенням Другої палати і</w:t>
      </w:r>
      <w:r w:rsidRPr="009B1B25">
        <w:rPr>
          <w:rFonts w:ascii="Times New Roman" w:hAnsi="Times New Roman" w:cs="Times New Roman"/>
          <w:spacing w:val="-2"/>
          <w:sz w:val="26"/>
          <w:szCs w:val="26"/>
        </w:rPr>
        <w:t xml:space="preserve"> не вбачає достатніх підстав для висновку про безоплатність такого користування, а отже, і про існування </w:t>
      </w:r>
      <w:r w:rsidR="00F33904" w:rsidRPr="009B1B25">
        <w:rPr>
          <w:rFonts w:ascii="Times New Roman" w:hAnsi="Times New Roman" w:cs="Times New Roman"/>
          <w:spacing w:val="-2"/>
          <w:sz w:val="26"/>
          <w:szCs w:val="26"/>
        </w:rPr>
        <w:t>сам</w:t>
      </w:r>
      <w:r w:rsidR="007448BA" w:rsidRPr="009B1B25">
        <w:rPr>
          <w:rFonts w:ascii="Times New Roman" w:hAnsi="Times New Roman" w:cs="Times New Roman"/>
          <w:spacing w:val="-2"/>
          <w:sz w:val="26"/>
          <w:szCs w:val="26"/>
        </w:rPr>
        <w:t>ого</w:t>
      </w:r>
      <w:r w:rsidR="00F33904" w:rsidRPr="009B1B25">
        <w:rPr>
          <w:rFonts w:ascii="Times New Roman" w:hAnsi="Times New Roman" w:cs="Times New Roman"/>
          <w:spacing w:val="-2"/>
          <w:sz w:val="26"/>
          <w:szCs w:val="26"/>
        </w:rPr>
        <w:t xml:space="preserve"> </w:t>
      </w:r>
      <w:r w:rsidRPr="009B1B25">
        <w:rPr>
          <w:rFonts w:ascii="Times New Roman" w:hAnsi="Times New Roman" w:cs="Times New Roman"/>
          <w:spacing w:val="-2"/>
          <w:sz w:val="26"/>
          <w:szCs w:val="26"/>
        </w:rPr>
        <w:t>факт</w:t>
      </w:r>
      <w:r w:rsidR="007448BA" w:rsidRPr="009B1B25">
        <w:rPr>
          <w:rFonts w:ascii="Times New Roman" w:hAnsi="Times New Roman" w:cs="Times New Roman"/>
          <w:spacing w:val="-2"/>
          <w:sz w:val="26"/>
          <w:szCs w:val="26"/>
        </w:rPr>
        <w:t>у</w:t>
      </w:r>
      <w:r w:rsidRPr="009B1B25">
        <w:rPr>
          <w:rFonts w:ascii="Times New Roman" w:hAnsi="Times New Roman" w:cs="Times New Roman"/>
          <w:spacing w:val="-2"/>
          <w:sz w:val="26"/>
          <w:szCs w:val="26"/>
        </w:rPr>
        <w:t xml:space="preserve"> </w:t>
      </w:r>
      <w:r w:rsidR="003A4965" w:rsidRPr="009B1B25">
        <w:rPr>
          <w:rFonts w:ascii="Times New Roman" w:hAnsi="Times New Roman" w:cs="Times New Roman"/>
          <w:spacing w:val="-2"/>
          <w:sz w:val="26"/>
          <w:szCs w:val="26"/>
        </w:rPr>
        <w:t>подарунка</w:t>
      </w:r>
      <w:r w:rsidRPr="009B1B25">
        <w:rPr>
          <w:rFonts w:ascii="Times New Roman" w:hAnsi="Times New Roman" w:cs="Times New Roman"/>
          <w:spacing w:val="-2"/>
          <w:sz w:val="26"/>
          <w:szCs w:val="26"/>
        </w:rPr>
        <w:t>.</w:t>
      </w:r>
    </w:p>
    <w:p w:rsidR="00FE31BF" w:rsidRPr="009B1B25" w:rsidRDefault="00FE31BF" w:rsidP="00CC302C">
      <w:pPr>
        <w:pStyle w:val="11"/>
        <w:widowControl/>
        <w:suppressAutoHyphens/>
        <w:spacing w:after="0" w:line="308" w:lineRule="exact"/>
        <w:ind w:firstLine="709"/>
        <w:jc w:val="both"/>
        <w:rPr>
          <w:color w:val="auto"/>
          <w:spacing w:val="-2"/>
          <w:sz w:val="26"/>
          <w:szCs w:val="26"/>
        </w:rPr>
      </w:pPr>
    </w:p>
    <w:p w:rsidR="005041DA" w:rsidRPr="009B1B25" w:rsidRDefault="00194F88" w:rsidP="00CC302C">
      <w:pPr>
        <w:pStyle w:val="11"/>
        <w:widowControl/>
        <w:suppressAutoHyphens/>
        <w:spacing w:after="0" w:line="308" w:lineRule="exact"/>
        <w:ind w:firstLine="709"/>
        <w:jc w:val="both"/>
        <w:rPr>
          <w:color w:val="auto"/>
          <w:spacing w:val="-2"/>
          <w:sz w:val="26"/>
          <w:szCs w:val="26"/>
        </w:rPr>
      </w:pPr>
      <w:r w:rsidRPr="009B1B25">
        <w:rPr>
          <w:color w:val="auto"/>
          <w:spacing w:val="-2"/>
          <w:sz w:val="26"/>
          <w:szCs w:val="26"/>
        </w:rPr>
        <w:t>5</w:t>
      </w:r>
      <w:r w:rsidR="003B36CA" w:rsidRPr="009B1B25">
        <w:rPr>
          <w:color w:val="auto"/>
          <w:spacing w:val="-2"/>
          <w:sz w:val="26"/>
          <w:szCs w:val="26"/>
        </w:rPr>
        <w:t xml:space="preserve">. </w:t>
      </w:r>
      <w:r w:rsidR="00B128C7" w:rsidRPr="009B1B25">
        <w:rPr>
          <w:color w:val="auto"/>
          <w:spacing w:val="-2"/>
          <w:sz w:val="26"/>
          <w:szCs w:val="26"/>
        </w:rPr>
        <w:t>У</w:t>
      </w:r>
      <w:r w:rsidR="005041DA" w:rsidRPr="009B1B25">
        <w:rPr>
          <w:color w:val="auto"/>
          <w:spacing w:val="-2"/>
          <w:sz w:val="26"/>
          <w:szCs w:val="26"/>
        </w:rPr>
        <w:t xml:space="preserve"> Деклараціях за 2023 та 2024 роки </w:t>
      </w:r>
      <w:r w:rsidR="00B128C7" w:rsidRPr="009B1B25">
        <w:rPr>
          <w:color w:val="auto"/>
          <w:spacing w:val="-2"/>
          <w:sz w:val="26"/>
          <w:szCs w:val="26"/>
        </w:rPr>
        <w:t xml:space="preserve">кандидатом зазначено </w:t>
      </w:r>
      <w:r w:rsidR="005041DA" w:rsidRPr="009B1B25">
        <w:rPr>
          <w:color w:val="auto"/>
          <w:spacing w:val="-2"/>
          <w:sz w:val="26"/>
          <w:szCs w:val="26"/>
        </w:rPr>
        <w:t>прав</w:t>
      </w:r>
      <w:r w:rsidR="00B128C7" w:rsidRPr="009B1B25">
        <w:rPr>
          <w:color w:val="auto"/>
          <w:spacing w:val="-2"/>
          <w:sz w:val="26"/>
          <w:szCs w:val="26"/>
        </w:rPr>
        <w:t>о</w:t>
      </w:r>
      <w:r w:rsidR="005041DA" w:rsidRPr="009B1B25">
        <w:rPr>
          <w:color w:val="auto"/>
          <w:spacing w:val="-2"/>
          <w:sz w:val="26"/>
          <w:szCs w:val="26"/>
        </w:rPr>
        <w:t xml:space="preserve"> </w:t>
      </w:r>
      <w:r w:rsidR="00885E12" w:rsidRPr="009B1B25">
        <w:rPr>
          <w:color w:val="auto"/>
          <w:spacing w:val="-2"/>
          <w:sz w:val="26"/>
          <w:szCs w:val="26"/>
        </w:rPr>
        <w:t xml:space="preserve">користування </w:t>
      </w:r>
      <w:r w:rsidR="005041DA" w:rsidRPr="009B1B25">
        <w:rPr>
          <w:color w:val="auto"/>
          <w:spacing w:val="-2"/>
          <w:sz w:val="26"/>
          <w:szCs w:val="26"/>
        </w:rPr>
        <w:t xml:space="preserve">з 01.04.2022 </w:t>
      </w:r>
      <w:r w:rsidR="00885E12" w:rsidRPr="009B1B25">
        <w:rPr>
          <w:color w:val="auto"/>
          <w:spacing w:val="-2"/>
          <w:sz w:val="26"/>
          <w:szCs w:val="26"/>
        </w:rPr>
        <w:t xml:space="preserve">транспортним засобом </w:t>
      </w:r>
      <w:r w:rsidR="006D5C98" w:rsidRPr="009B1B25">
        <w:rPr>
          <w:color w:val="auto"/>
          <w:spacing w:val="-2"/>
          <w:sz w:val="26"/>
          <w:szCs w:val="26"/>
        </w:rPr>
        <w:t>«</w:t>
      </w:r>
      <w:r w:rsidR="00885E12" w:rsidRPr="009B1B25">
        <w:rPr>
          <w:color w:val="auto"/>
          <w:spacing w:val="-2"/>
          <w:sz w:val="26"/>
          <w:szCs w:val="26"/>
        </w:rPr>
        <w:t>Volkswagen Golf</w:t>
      </w:r>
      <w:r w:rsidR="006D5C98" w:rsidRPr="009B1B25">
        <w:rPr>
          <w:color w:val="auto"/>
          <w:spacing w:val="-2"/>
          <w:sz w:val="26"/>
          <w:szCs w:val="26"/>
        </w:rPr>
        <w:t>»</w:t>
      </w:r>
      <w:r w:rsidR="00885E12" w:rsidRPr="009B1B25">
        <w:rPr>
          <w:color w:val="auto"/>
          <w:spacing w:val="-2"/>
          <w:sz w:val="26"/>
          <w:szCs w:val="26"/>
        </w:rPr>
        <w:t xml:space="preserve"> 2019 року випуску, власником якого вказано громадянина </w:t>
      </w:r>
      <w:r w:rsidR="00D80F52">
        <w:rPr>
          <w:spacing w:val="-2"/>
          <w:sz w:val="26"/>
          <w:szCs w:val="26"/>
          <w:highlight w:val="white"/>
        </w:rPr>
        <w:t>ОСОБА_</w:t>
      </w:r>
      <w:r w:rsidR="00D80F52">
        <w:rPr>
          <w:spacing w:val="-2"/>
          <w:sz w:val="26"/>
          <w:szCs w:val="26"/>
        </w:rPr>
        <w:t>9</w:t>
      </w:r>
      <w:r w:rsidR="00885E12" w:rsidRPr="009B1B25">
        <w:rPr>
          <w:color w:val="auto"/>
          <w:spacing w:val="-2"/>
          <w:sz w:val="26"/>
          <w:szCs w:val="26"/>
        </w:rPr>
        <w:t xml:space="preserve">, який не належить до близьких осіб судді. </w:t>
      </w:r>
      <w:r w:rsidR="00DD1B75" w:rsidRPr="009B1B25">
        <w:rPr>
          <w:color w:val="auto"/>
          <w:spacing w:val="-2"/>
          <w:sz w:val="26"/>
          <w:szCs w:val="26"/>
        </w:rPr>
        <w:t xml:space="preserve">ГРД </w:t>
      </w:r>
      <w:r w:rsidR="00F33904" w:rsidRPr="009B1B25">
        <w:rPr>
          <w:color w:val="auto"/>
          <w:spacing w:val="-2"/>
          <w:sz w:val="26"/>
          <w:szCs w:val="26"/>
        </w:rPr>
        <w:t>вказує</w:t>
      </w:r>
      <w:r w:rsidR="00DD1B75" w:rsidRPr="009B1B25">
        <w:rPr>
          <w:color w:val="auto"/>
          <w:spacing w:val="-2"/>
          <w:sz w:val="26"/>
          <w:szCs w:val="26"/>
        </w:rPr>
        <w:t>, що</w:t>
      </w:r>
      <w:r w:rsidR="00A825A3" w:rsidRPr="009B1B25">
        <w:rPr>
          <w:color w:val="auto"/>
          <w:spacing w:val="-2"/>
          <w:sz w:val="26"/>
          <w:szCs w:val="26"/>
        </w:rPr>
        <w:t xml:space="preserve"> Вінніковим С.В. у Деклараціях за 2023</w:t>
      </w:r>
      <w:r w:rsidR="006D5C98" w:rsidRPr="009B1B25">
        <w:rPr>
          <w:color w:val="auto"/>
          <w:spacing w:val="-2"/>
          <w:sz w:val="26"/>
          <w:szCs w:val="26"/>
        </w:rPr>
        <w:t xml:space="preserve"> </w:t>
      </w:r>
      <w:r w:rsidR="00255EB4" w:rsidRPr="009B1B25">
        <w:rPr>
          <w:color w:val="auto"/>
          <w:spacing w:val="-2"/>
          <w:sz w:val="26"/>
          <w:szCs w:val="26"/>
        </w:rPr>
        <w:t>та</w:t>
      </w:r>
      <w:r w:rsidR="006D5C98" w:rsidRPr="009B1B25">
        <w:rPr>
          <w:color w:val="auto"/>
          <w:spacing w:val="-2"/>
          <w:sz w:val="26"/>
          <w:szCs w:val="26"/>
        </w:rPr>
        <w:t xml:space="preserve"> </w:t>
      </w:r>
      <w:r w:rsidR="00A825A3" w:rsidRPr="009B1B25">
        <w:rPr>
          <w:color w:val="auto"/>
          <w:spacing w:val="-2"/>
          <w:sz w:val="26"/>
          <w:szCs w:val="26"/>
        </w:rPr>
        <w:t>2024 роки</w:t>
      </w:r>
      <w:r w:rsidR="00DD1B75" w:rsidRPr="009B1B25">
        <w:rPr>
          <w:color w:val="auto"/>
          <w:spacing w:val="-2"/>
          <w:sz w:val="26"/>
          <w:szCs w:val="26"/>
        </w:rPr>
        <w:t xml:space="preserve"> задекларовано саме право користування</w:t>
      </w:r>
      <w:r w:rsidR="00A825A3" w:rsidRPr="009B1B25">
        <w:rPr>
          <w:color w:val="auto"/>
          <w:spacing w:val="-2"/>
          <w:sz w:val="26"/>
          <w:szCs w:val="26"/>
        </w:rPr>
        <w:t xml:space="preserve"> автомобілем</w:t>
      </w:r>
      <w:r w:rsidR="00DD1B75" w:rsidRPr="009B1B25">
        <w:rPr>
          <w:color w:val="auto"/>
          <w:spacing w:val="-2"/>
          <w:sz w:val="26"/>
          <w:szCs w:val="26"/>
        </w:rPr>
        <w:t xml:space="preserve">, а не право оренди, </w:t>
      </w:r>
      <w:r w:rsidR="009A58C9" w:rsidRPr="009B1B25">
        <w:rPr>
          <w:color w:val="auto"/>
          <w:spacing w:val="-2"/>
          <w:sz w:val="26"/>
          <w:szCs w:val="26"/>
        </w:rPr>
        <w:t>що</w:t>
      </w:r>
      <w:r w:rsidR="005041DA" w:rsidRPr="009B1B25">
        <w:rPr>
          <w:color w:val="auto"/>
          <w:spacing w:val="-2"/>
          <w:sz w:val="26"/>
          <w:szCs w:val="26"/>
        </w:rPr>
        <w:t>,</w:t>
      </w:r>
      <w:r w:rsidR="00DD1B75" w:rsidRPr="009B1B25">
        <w:rPr>
          <w:color w:val="auto"/>
          <w:spacing w:val="-2"/>
          <w:sz w:val="26"/>
          <w:szCs w:val="26"/>
        </w:rPr>
        <w:t xml:space="preserve"> </w:t>
      </w:r>
      <w:r w:rsidR="005041DA" w:rsidRPr="009B1B25">
        <w:rPr>
          <w:color w:val="auto"/>
          <w:spacing w:val="-2"/>
          <w:sz w:val="26"/>
          <w:szCs w:val="26"/>
        </w:rPr>
        <w:t xml:space="preserve">на думку ГРД, </w:t>
      </w:r>
      <w:r w:rsidR="009A58C9" w:rsidRPr="009B1B25">
        <w:rPr>
          <w:color w:val="auto"/>
          <w:spacing w:val="-2"/>
          <w:sz w:val="26"/>
          <w:szCs w:val="26"/>
        </w:rPr>
        <w:t>також підтверджує</w:t>
      </w:r>
      <w:r w:rsidR="00DD1B75" w:rsidRPr="009B1B25">
        <w:rPr>
          <w:color w:val="auto"/>
          <w:spacing w:val="-2"/>
          <w:sz w:val="26"/>
          <w:szCs w:val="26"/>
        </w:rPr>
        <w:t xml:space="preserve"> безоплатність </w:t>
      </w:r>
      <w:r w:rsidR="009A58C9" w:rsidRPr="009B1B25">
        <w:rPr>
          <w:color w:val="auto"/>
          <w:spacing w:val="-2"/>
          <w:sz w:val="26"/>
          <w:szCs w:val="26"/>
        </w:rPr>
        <w:t>користування</w:t>
      </w:r>
      <w:r w:rsidR="00DD1B75" w:rsidRPr="009B1B25">
        <w:rPr>
          <w:color w:val="auto"/>
          <w:spacing w:val="-2"/>
          <w:sz w:val="26"/>
          <w:szCs w:val="26"/>
        </w:rPr>
        <w:t xml:space="preserve"> </w:t>
      </w:r>
      <w:r w:rsidR="005041DA" w:rsidRPr="009B1B25">
        <w:rPr>
          <w:color w:val="auto"/>
          <w:spacing w:val="-2"/>
          <w:sz w:val="26"/>
          <w:szCs w:val="26"/>
        </w:rPr>
        <w:t>вказан</w:t>
      </w:r>
      <w:r w:rsidR="009A58C9" w:rsidRPr="009B1B25">
        <w:rPr>
          <w:color w:val="auto"/>
          <w:spacing w:val="-2"/>
          <w:sz w:val="26"/>
          <w:szCs w:val="26"/>
        </w:rPr>
        <w:t>им</w:t>
      </w:r>
      <w:r w:rsidR="005041DA" w:rsidRPr="009B1B25">
        <w:rPr>
          <w:color w:val="auto"/>
          <w:spacing w:val="-2"/>
          <w:sz w:val="26"/>
          <w:szCs w:val="26"/>
        </w:rPr>
        <w:t xml:space="preserve"> </w:t>
      </w:r>
      <w:r w:rsidR="00DD1B75" w:rsidRPr="009B1B25">
        <w:rPr>
          <w:color w:val="auto"/>
          <w:spacing w:val="-2"/>
          <w:sz w:val="26"/>
          <w:szCs w:val="26"/>
        </w:rPr>
        <w:t>майн</w:t>
      </w:r>
      <w:r w:rsidR="009A58C9" w:rsidRPr="009B1B25">
        <w:rPr>
          <w:color w:val="auto"/>
          <w:spacing w:val="-2"/>
          <w:sz w:val="26"/>
          <w:szCs w:val="26"/>
        </w:rPr>
        <w:t>ом</w:t>
      </w:r>
      <w:r w:rsidR="00DD1B75" w:rsidRPr="009B1B25">
        <w:rPr>
          <w:color w:val="auto"/>
          <w:spacing w:val="-2"/>
          <w:sz w:val="26"/>
          <w:szCs w:val="26"/>
        </w:rPr>
        <w:t>.</w:t>
      </w:r>
      <w:r w:rsidR="005041DA" w:rsidRPr="009B1B25">
        <w:rPr>
          <w:color w:val="auto"/>
          <w:spacing w:val="-2"/>
          <w:sz w:val="26"/>
          <w:szCs w:val="26"/>
        </w:rPr>
        <w:t xml:space="preserve"> </w:t>
      </w:r>
      <w:r w:rsidR="006D5C98" w:rsidRPr="009B1B25">
        <w:rPr>
          <w:color w:val="auto"/>
          <w:spacing w:val="-2"/>
          <w:sz w:val="26"/>
          <w:szCs w:val="26"/>
        </w:rPr>
        <w:t>Ці</w:t>
      </w:r>
      <w:r w:rsidR="002161F5" w:rsidRPr="009B1B25">
        <w:rPr>
          <w:color w:val="auto"/>
          <w:spacing w:val="-2"/>
          <w:sz w:val="26"/>
          <w:szCs w:val="26"/>
        </w:rPr>
        <w:t xml:space="preserve"> відомості Комісія оцінює в контексті неправомірн</w:t>
      </w:r>
      <w:r w:rsidR="00F33904" w:rsidRPr="009B1B25">
        <w:rPr>
          <w:color w:val="auto"/>
          <w:spacing w:val="-2"/>
          <w:sz w:val="26"/>
          <w:szCs w:val="26"/>
        </w:rPr>
        <w:t xml:space="preserve">ого </w:t>
      </w:r>
      <w:r w:rsidR="002161F5" w:rsidRPr="009B1B25">
        <w:rPr>
          <w:color w:val="auto"/>
          <w:spacing w:val="-2"/>
          <w:sz w:val="26"/>
          <w:szCs w:val="26"/>
        </w:rPr>
        <w:t>одержання кандидатом подарунк</w:t>
      </w:r>
      <w:r w:rsidR="00255EB4" w:rsidRPr="009B1B25">
        <w:rPr>
          <w:color w:val="auto"/>
          <w:spacing w:val="-2"/>
          <w:sz w:val="26"/>
          <w:szCs w:val="26"/>
        </w:rPr>
        <w:t>а</w:t>
      </w:r>
      <w:r w:rsidR="002161F5" w:rsidRPr="009B1B25">
        <w:rPr>
          <w:color w:val="auto"/>
          <w:spacing w:val="-2"/>
          <w:sz w:val="26"/>
          <w:szCs w:val="26"/>
        </w:rPr>
        <w:t xml:space="preserve"> у вигляді безоплатного користування </w:t>
      </w:r>
      <w:r w:rsidR="006D5C98" w:rsidRPr="009B1B25">
        <w:rPr>
          <w:color w:val="auto"/>
          <w:spacing w:val="-2"/>
          <w:sz w:val="26"/>
          <w:szCs w:val="26"/>
        </w:rPr>
        <w:t>зазначеним</w:t>
      </w:r>
      <w:r w:rsidR="002161F5" w:rsidRPr="009B1B25">
        <w:rPr>
          <w:color w:val="auto"/>
          <w:spacing w:val="-2"/>
          <w:sz w:val="26"/>
          <w:szCs w:val="26"/>
        </w:rPr>
        <w:t xml:space="preserve"> рухомим майном</w:t>
      </w:r>
      <w:r w:rsidR="00F33904" w:rsidRPr="009B1B25">
        <w:rPr>
          <w:color w:val="auto"/>
          <w:spacing w:val="-2"/>
          <w:sz w:val="26"/>
          <w:szCs w:val="26"/>
        </w:rPr>
        <w:t>.</w:t>
      </w:r>
    </w:p>
    <w:p w:rsidR="00194F88" w:rsidRPr="009B1B25" w:rsidRDefault="00194F88" w:rsidP="00CC302C">
      <w:pPr>
        <w:suppressAutoHyphens/>
        <w:spacing w:after="0" w:line="308" w:lineRule="exact"/>
        <w:ind w:firstLine="709"/>
        <w:jc w:val="both"/>
        <w:rPr>
          <w:rFonts w:ascii="Times New Roman" w:hAnsi="Times New Roman" w:cs="Times New Roman"/>
          <w:spacing w:val="-2"/>
          <w:sz w:val="26"/>
          <w:szCs w:val="26"/>
        </w:rPr>
      </w:pPr>
      <w:r w:rsidRPr="009B1B25">
        <w:rPr>
          <w:rFonts w:ascii="Times New Roman" w:eastAsia="Times New Roman" w:hAnsi="Times New Roman" w:cs="Times New Roman"/>
          <w:spacing w:val="-2"/>
          <w:sz w:val="26"/>
          <w:szCs w:val="26"/>
        </w:rPr>
        <w:t xml:space="preserve">У наданих Комісії письмових поясненнях кандидат </w:t>
      </w:r>
      <w:r w:rsidR="00255EB4" w:rsidRPr="009B1B25">
        <w:rPr>
          <w:rFonts w:ascii="Times New Roman" w:eastAsia="Times New Roman" w:hAnsi="Times New Roman" w:cs="Times New Roman"/>
          <w:spacing w:val="-2"/>
          <w:sz w:val="26"/>
          <w:szCs w:val="26"/>
        </w:rPr>
        <w:t>вказує</w:t>
      </w:r>
      <w:r w:rsidRPr="009B1B25">
        <w:rPr>
          <w:rFonts w:ascii="Times New Roman" w:eastAsia="Times New Roman" w:hAnsi="Times New Roman" w:cs="Times New Roman"/>
          <w:spacing w:val="-2"/>
          <w:sz w:val="26"/>
          <w:szCs w:val="26"/>
        </w:rPr>
        <w:t xml:space="preserve">, що громадянин </w:t>
      </w:r>
      <w:r w:rsidR="00D80F52">
        <w:rPr>
          <w:rFonts w:ascii="Times New Roman" w:eastAsia="Times New Roman" w:hAnsi="Times New Roman" w:cs="Times New Roman"/>
          <w:spacing w:val="-2"/>
          <w:sz w:val="26"/>
          <w:szCs w:val="26"/>
          <w:highlight w:val="white"/>
        </w:rPr>
        <w:t>ОСОБА_</w:t>
      </w:r>
      <w:r w:rsidR="00D80F52">
        <w:rPr>
          <w:rFonts w:ascii="Times New Roman" w:eastAsia="Times New Roman" w:hAnsi="Times New Roman" w:cs="Times New Roman"/>
          <w:spacing w:val="-2"/>
          <w:sz w:val="26"/>
          <w:szCs w:val="26"/>
        </w:rPr>
        <w:t>9</w:t>
      </w:r>
      <w:r w:rsidRPr="009B1B25">
        <w:rPr>
          <w:rFonts w:ascii="Times New Roman" w:eastAsia="Times New Roman" w:hAnsi="Times New Roman" w:cs="Times New Roman"/>
          <w:spacing w:val="-2"/>
          <w:sz w:val="26"/>
          <w:szCs w:val="26"/>
        </w:rPr>
        <w:t xml:space="preserve"> є чоловіком рідної сестри його дружини </w:t>
      </w:r>
      <w:r w:rsidRPr="009B1B25">
        <w:rPr>
          <w:rFonts w:ascii="Times New Roman" w:hAnsi="Times New Roman" w:cs="Times New Roman"/>
          <w:spacing w:val="-2"/>
          <w:sz w:val="26"/>
          <w:szCs w:val="26"/>
        </w:rPr>
        <w:t xml:space="preserve">і був власником автомобіля «Volkswagen Golf» 2019 року випуску. Після початку повномасштабної агресії російської федерації проти України </w:t>
      </w:r>
      <w:r w:rsidR="00D80F52">
        <w:rPr>
          <w:rFonts w:ascii="Times New Roman" w:eastAsia="Times New Roman" w:hAnsi="Times New Roman" w:cs="Times New Roman"/>
          <w:spacing w:val="-2"/>
          <w:sz w:val="26"/>
          <w:szCs w:val="26"/>
          <w:highlight w:val="white"/>
        </w:rPr>
        <w:t>ОСОБА_</w:t>
      </w:r>
      <w:r w:rsidR="00D80F52">
        <w:rPr>
          <w:rFonts w:ascii="Times New Roman" w:eastAsia="Times New Roman" w:hAnsi="Times New Roman" w:cs="Times New Roman"/>
          <w:spacing w:val="-2"/>
          <w:sz w:val="26"/>
          <w:szCs w:val="26"/>
        </w:rPr>
        <w:t>9</w:t>
      </w:r>
      <w:r w:rsidRPr="009B1B25">
        <w:rPr>
          <w:rFonts w:ascii="Times New Roman" w:hAnsi="Times New Roman" w:cs="Times New Roman"/>
          <w:spacing w:val="-2"/>
          <w:sz w:val="26"/>
          <w:szCs w:val="26"/>
        </w:rPr>
        <w:t xml:space="preserve"> зі св</w:t>
      </w:r>
      <w:r w:rsidR="008C5354">
        <w:rPr>
          <w:rFonts w:ascii="Times New Roman" w:hAnsi="Times New Roman" w:cs="Times New Roman"/>
          <w:spacing w:val="-2"/>
          <w:sz w:val="26"/>
          <w:szCs w:val="26"/>
        </w:rPr>
        <w:t>оєю сім’єю виїхав за межі міста</w:t>
      </w:r>
      <w:r w:rsidR="008C5354" w:rsidRPr="003B4F21">
        <w:rPr>
          <w:rFonts w:ascii="Times New Roman" w:hAnsi="Times New Roman" w:cs="Times New Roman"/>
          <w:spacing w:val="-2"/>
          <w:sz w:val="26"/>
          <w:szCs w:val="26"/>
        </w:rPr>
        <w:t> </w:t>
      </w:r>
      <w:r w:rsidRPr="009B1B25">
        <w:rPr>
          <w:rFonts w:ascii="Times New Roman" w:hAnsi="Times New Roman" w:cs="Times New Roman"/>
          <w:spacing w:val="-2"/>
          <w:sz w:val="26"/>
          <w:szCs w:val="26"/>
        </w:rPr>
        <w:t xml:space="preserve">Києва та Київської області. </w:t>
      </w:r>
      <w:r w:rsidR="009049DB" w:rsidRPr="009B1B25">
        <w:rPr>
          <w:rFonts w:ascii="Times New Roman" w:hAnsi="Times New Roman" w:cs="Times New Roman"/>
          <w:spacing w:val="-2"/>
          <w:sz w:val="26"/>
          <w:szCs w:val="26"/>
        </w:rPr>
        <w:t>Надалі</w:t>
      </w:r>
      <w:r w:rsidRPr="009B1B25">
        <w:rPr>
          <w:rFonts w:ascii="Times New Roman" w:hAnsi="Times New Roman" w:cs="Times New Roman"/>
          <w:spacing w:val="-2"/>
          <w:sz w:val="26"/>
          <w:szCs w:val="26"/>
        </w:rPr>
        <w:t xml:space="preserve"> </w:t>
      </w:r>
      <w:r w:rsidR="00D80F52">
        <w:rPr>
          <w:rFonts w:ascii="Times New Roman" w:eastAsia="Times New Roman" w:hAnsi="Times New Roman" w:cs="Times New Roman"/>
          <w:spacing w:val="-2"/>
          <w:sz w:val="26"/>
          <w:szCs w:val="26"/>
          <w:highlight w:val="white"/>
        </w:rPr>
        <w:t>ОСОБА_</w:t>
      </w:r>
      <w:r w:rsidR="00D80F52">
        <w:rPr>
          <w:rFonts w:ascii="Times New Roman" w:eastAsia="Times New Roman" w:hAnsi="Times New Roman" w:cs="Times New Roman"/>
          <w:spacing w:val="-2"/>
          <w:sz w:val="26"/>
          <w:szCs w:val="26"/>
        </w:rPr>
        <w:t>9</w:t>
      </w:r>
      <w:r w:rsidRPr="009B1B25">
        <w:rPr>
          <w:rFonts w:ascii="Times New Roman" w:hAnsi="Times New Roman" w:cs="Times New Roman"/>
          <w:spacing w:val="-2"/>
          <w:sz w:val="26"/>
          <w:szCs w:val="26"/>
        </w:rPr>
        <w:t xml:space="preserve"> оформ</w:t>
      </w:r>
      <w:r w:rsidR="009049DB" w:rsidRPr="009B1B25">
        <w:rPr>
          <w:rFonts w:ascii="Times New Roman" w:hAnsi="Times New Roman" w:cs="Times New Roman"/>
          <w:spacing w:val="-2"/>
          <w:sz w:val="26"/>
          <w:szCs w:val="26"/>
        </w:rPr>
        <w:t>ив</w:t>
      </w:r>
      <w:r w:rsidRPr="009B1B25">
        <w:rPr>
          <w:rFonts w:ascii="Times New Roman" w:hAnsi="Times New Roman" w:cs="Times New Roman"/>
          <w:spacing w:val="-2"/>
          <w:sz w:val="26"/>
          <w:szCs w:val="26"/>
        </w:rPr>
        <w:t xml:space="preserve"> довіреність на Віннікова С.В. з метою переміщення цього автомобіля з міста Києва на безпечну територію України. У 2022 році Вінніков С.В. </w:t>
      </w:r>
      <w:r w:rsidR="009049DB" w:rsidRPr="009B1B25">
        <w:rPr>
          <w:rFonts w:ascii="Times New Roman" w:hAnsi="Times New Roman" w:cs="Times New Roman"/>
          <w:spacing w:val="-2"/>
          <w:sz w:val="26"/>
          <w:szCs w:val="26"/>
        </w:rPr>
        <w:t>доставив цей</w:t>
      </w:r>
      <w:r w:rsidRPr="009B1B25">
        <w:rPr>
          <w:rFonts w:ascii="Times New Roman" w:hAnsi="Times New Roman" w:cs="Times New Roman"/>
          <w:spacing w:val="-2"/>
          <w:sz w:val="26"/>
          <w:szCs w:val="26"/>
        </w:rPr>
        <w:t xml:space="preserve"> автомобіль до місця перебування </w:t>
      </w:r>
      <w:r w:rsidR="00D80F52">
        <w:rPr>
          <w:rFonts w:ascii="Times New Roman" w:eastAsia="Times New Roman" w:hAnsi="Times New Roman" w:cs="Times New Roman"/>
          <w:spacing w:val="-2"/>
          <w:sz w:val="26"/>
          <w:szCs w:val="26"/>
          <w:highlight w:val="white"/>
        </w:rPr>
        <w:t>ОСОБА_</w:t>
      </w:r>
      <w:r w:rsidR="00D80F52">
        <w:rPr>
          <w:rFonts w:ascii="Times New Roman" w:eastAsia="Times New Roman" w:hAnsi="Times New Roman" w:cs="Times New Roman"/>
          <w:spacing w:val="-2"/>
          <w:sz w:val="26"/>
          <w:szCs w:val="26"/>
        </w:rPr>
        <w:t>9</w:t>
      </w:r>
      <w:r w:rsidRPr="009B1B25">
        <w:rPr>
          <w:rFonts w:ascii="Times New Roman" w:hAnsi="Times New Roman" w:cs="Times New Roman"/>
          <w:spacing w:val="-2"/>
          <w:sz w:val="26"/>
          <w:szCs w:val="26"/>
        </w:rPr>
        <w:t>.</w:t>
      </w:r>
    </w:p>
    <w:p w:rsidR="00AE4E8C" w:rsidRPr="009B1B25" w:rsidRDefault="00AD44AF" w:rsidP="00CC302C">
      <w:pPr>
        <w:suppressAutoHyphens/>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У</w:t>
      </w:r>
      <w:r w:rsidR="00F654D8" w:rsidRPr="009B1B25">
        <w:rPr>
          <w:rFonts w:ascii="Times New Roman" w:hAnsi="Times New Roman" w:cs="Times New Roman"/>
          <w:spacing w:val="-2"/>
          <w:sz w:val="26"/>
          <w:szCs w:val="26"/>
        </w:rPr>
        <w:t xml:space="preserve"> пленарному</w:t>
      </w:r>
      <w:r w:rsidR="00F33904" w:rsidRPr="009B1B25">
        <w:rPr>
          <w:rFonts w:ascii="Times New Roman" w:hAnsi="Times New Roman" w:cs="Times New Roman"/>
          <w:spacing w:val="-2"/>
          <w:sz w:val="26"/>
          <w:szCs w:val="26"/>
        </w:rPr>
        <w:t xml:space="preserve"> засіданні Комісії к</w:t>
      </w:r>
      <w:r w:rsidR="00AC5FD1" w:rsidRPr="009B1B25">
        <w:rPr>
          <w:rFonts w:ascii="Times New Roman" w:hAnsi="Times New Roman" w:cs="Times New Roman"/>
          <w:spacing w:val="-2"/>
          <w:sz w:val="26"/>
          <w:szCs w:val="26"/>
        </w:rPr>
        <w:t>андидат повідом</w:t>
      </w:r>
      <w:r w:rsidR="009049DB" w:rsidRPr="009B1B25">
        <w:rPr>
          <w:rFonts w:ascii="Times New Roman" w:hAnsi="Times New Roman" w:cs="Times New Roman"/>
          <w:spacing w:val="-2"/>
          <w:sz w:val="26"/>
          <w:szCs w:val="26"/>
        </w:rPr>
        <w:t>ив</w:t>
      </w:r>
      <w:r w:rsidR="00AC5FD1" w:rsidRPr="009B1B25">
        <w:rPr>
          <w:rFonts w:ascii="Times New Roman" w:hAnsi="Times New Roman" w:cs="Times New Roman"/>
          <w:spacing w:val="-2"/>
          <w:sz w:val="26"/>
          <w:szCs w:val="26"/>
        </w:rPr>
        <w:t xml:space="preserve">, що </w:t>
      </w:r>
      <w:r w:rsidR="009049DB" w:rsidRPr="009B1B25">
        <w:rPr>
          <w:rFonts w:ascii="Times New Roman" w:hAnsi="Times New Roman" w:cs="Times New Roman"/>
          <w:spacing w:val="-2"/>
          <w:sz w:val="26"/>
          <w:szCs w:val="26"/>
        </w:rPr>
        <w:t>він</w:t>
      </w:r>
      <w:r w:rsidR="00AC5FD1" w:rsidRPr="009B1B25">
        <w:rPr>
          <w:rFonts w:ascii="Times New Roman" w:hAnsi="Times New Roman" w:cs="Times New Roman"/>
          <w:spacing w:val="-2"/>
          <w:sz w:val="26"/>
          <w:szCs w:val="26"/>
        </w:rPr>
        <w:t xml:space="preserve"> керува</w:t>
      </w:r>
      <w:r w:rsidR="009049DB" w:rsidRPr="009B1B25">
        <w:rPr>
          <w:rFonts w:ascii="Times New Roman" w:hAnsi="Times New Roman" w:cs="Times New Roman"/>
          <w:spacing w:val="-2"/>
          <w:sz w:val="26"/>
          <w:szCs w:val="26"/>
        </w:rPr>
        <w:t>в</w:t>
      </w:r>
      <w:r w:rsidR="00AC5FD1" w:rsidRPr="009B1B25">
        <w:rPr>
          <w:rFonts w:ascii="Times New Roman" w:hAnsi="Times New Roman" w:cs="Times New Roman"/>
          <w:spacing w:val="-2"/>
          <w:sz w:val="26"/>
          <w:szCs w:val="26"/>
        </w:rPr>
        <w:t xml:space="preserve"> </w:t>
      </w:r>
      <w:r w:rsidR="009049DB" w:rsidRPr="009B1B25">
        <w:rPr>
          <w:rFonts w:ascii="Times New Roman" w:hAnsi="Times New Roman" w:cs="Times New Roman"/>
          <w:spacing w:val="-2"/>
          <w:sz w:val="26"/>
          <w:szCs w:val="26"/>
        </w:rPr>
        <w:t>цим</w:t>
      </w:r>
      <w:r w:rsidR="00AC5FD1" w:rsidRPr="009B1B25">
        <w:rPr>
          <w:rFonts w:ascii="Times New Roman" w:hAnsi="Times New Roman" w:cs="Times New Roman"/>
          <w:spacing w:val="-2"/>
          <w:sz w:val="26"/>
          <w:szCs w:val="26"/>
        </w:rPr>
        <w:t xml:space="preserve"> автомобілем не</w:t>
      </w:r>
      <w:r w:rsidR="009049DB" w:rsidRPr="009B1B25">
        <w:rPr>
          <w:rFonts w:ascii="Times New Roman" w:hAnsi="Times New Roman" w:cs="Times New Roman"/>
          <w:spacing w:val="-2"/>
          <w:sz w:val="26"/>
          <w:szCs w:val="26"/>
        </w:rPr>
        <w:t>систематично</w:t>
      </w:r>
      <w:r w:rsidR="00AC5FD1" w:rsidRPr="009B1B25">
        <w:rPr>
          <w:rFonts w:ascii="Times New Roman" w:hAnsi="Times New Roman" w:cs="Times New Roman"/>
          <w:spacing w:val="-2"/>
          <w:sz w:val="26"/>
          <w:szCs w:val="26"/>
        </w:rPr>
        <w:t xml:space="preserve">, декларував </w:t>
      </w:r>
      <w:r w:rsidR="00FD298A" w:rsidRPr="009B1B25">
        <w:rPr>
          <w:rFonts w:ascii="Times New Roman" w:hAnsi="Times New Roman" w:cs="Times New Roman"/>
          <w:spacing w:val="-2"/>
          <w:sz w:val="26"/>
          <w:szCs w:val="26"/>
        </w:rPr>
        <w:t xml:space="preserve">користування </w:t>
      </w:r>
      <w:r w:rsidR="009049DB" w:rsidRPr="009B1B25">
        <w:rPr>
          <w:rFonts w:ascii="Times New Roman" w:hAnsi="Times New Roman" w:cs="Times New Roman"/>
          <w:spacing w:val="-2"/>
          <w:sz w:val="26"/>
          <w:szCs w:val="26"/>
        </w:rPr>
        <w:t>н</w:t>
      </w:r>
      <w:r w:rsidR="00FD298A" w:rsidRPr="009B1B25">
        <w:rPr>
          <w:rFonts w:ascii="Times New Roman" w:hAnsi="Times New Roman" w:cs="Times New Roman"/>
          <w:spacing w:val="-2"/>
          <w:sz w:val="26"/>
          <w:szCs w:val="26"/>
        </w:rPr>
        <w:t>им</w:t>
      </w:r>
      <w:r w:rsidR="00AC5FD1" w:rsidRPr="009B1B25">
        <w:rPr>
          <w:rFonts w:ascii="Times New Roman" w:hAnsi="Times New Roman" w:cs="Times New Roman"/>
          <w:spacing w:val="-2"/>
          <w:sz w:val="26"/>
          <w:szCs w:val="26"/>
        </w:rPr>
        <w:t xml:space="preserve"> для інформування</w:t>
      </w:r>
      <w:r w:rsidR="00F33904" w:rsidRPr="009B1B25">
        <w:rPr>
          <w:rFonts w:ascii="Times New Roman" w:hAnsi="Times New Roman" w:cs="Times New Roman"/>
          <w:spacing w:val="-2"/>
          <w:sz w:val="26"/>
          <w:szCs w:val="26"/>
        </w:rPr>
        <w:t xml:space="preserve"> суспільства</w:t>
      </w:r>
      <w:r w:rsidR="00AC5FD1" w:rsidRPr="009B1B25">
        <w:rPr>
          <w:rFonts w:ascii="Times New Roman" w:hAnsi="Times New Roman" w:cs="Times New Roman"/>
          <w:spacing w:val="-2"/>
          <w:sz w:val="26"/>
          <w:szCs w:val="26"/>
        </w:rPr>
        <w:t>, оскільки</w:t>
      </w:r>
      <w:r w:rsidR="00B128C7" w:rsidRPr="009B1B25">
        <w:rPr>
          <w:rFonts w:ascii="Times New Roman" w:hAnsi="Times New Roman" w:cs="Times New Roman"/>
          <w:spacing w:val="-2"/>
          <w:sz w:val="26"/>
          <w:szCs w:val="26"/>
        </w:rPr>
        <w:t xml:space="preserve"> </w:t>
      </w:r>
      <w:r w:rsidR="00D80F52">
        <w:rPr>
          <w:rFonts w:ascii="Times New Roman" w:eastAsia="Times New Roman" w:hAnsi="Times New Roman" w:cs="Times New Roman"/>
          <w:spacing w:val="-2"/>
          <w:sz w:val="26"/>
          <w:szCs w:val="26"/>
          <w:highlight w:val="white"/>
        </w:rPr>
        <w:t>ОСОБА_</w:t>
      </w:r>
      <w:r w:rsidR="00D80F52">
        <w:rPr>
          <w:rFonts w:ascii="Times New Roman" w:eastAsia="Times New Roman" w:hAnsi="Times New Roman" w:cs="Times New Roman"/>
          <w:spacing w:val="-2"/>
          <w:sz w:val="26"/>
          <w:szCs w:val="26"/>
        </w:rPr>
        <w:t>9</w:t>
      </w:r>
      <w:bookmarkStart w:id="11" w:name="_GoBack"/>
      <w:bookmarkEnd w:id="11"/>
      <w:r w:rsidR="00B128C7" w:rsidRPr="009B1B25">
        <w:rPr>
          <w:rFonts w:ascii="Times New Roman" w:hAnsi="Times New Roman" w:cs="Times New Roman"/>
          <w:spacing w:val="-2"/>
          <w:sz w:val="26"/>
          <w:szCs w:val="26"/>
        </w:rPr>
        <w:t xml:space="preserve"> </w:t>
      </w:r>
      <w:r w:rsidR="00966F08" w:rsidRPr="009B1B25">
        <w:rPr>
          <w:rFonts w:ascii="Times New Roman" w:hAnsi="Times New Roman" w:cs="Times New Roman"/>
          <w:spacing w:val="-2"/>
          <w:sz w:val="26"/>
          <w:szCs w:val="26"/>
        </w:rPr>
        <w:t>01.04.2022</w:t>
      </w:r>
      <w:r w:rsidR="00AC5FD1" w:rsidRPr="009B1B25">
        <w:rPr>
          <w:rFonts w:ascii="Times New Roman" w:hAnsi="Times New Roman" w:cs="Times New Roman"/>
          <w:spacing w:val="-2"/>
          <w:sz w:val="26"/>
          <w:szCs w:val="26"/>
        </w:rPr>
        <w:t xml:space="preserve"> офіційно бул</w:t>
      </w:r>
      <w:r w:rsidRPr="009B1B25">
        <w:rPr>
          <w:rFonts w:ascii="Times New Roman" w:hAnsi="Times New Roman" w:cs="Times New Roman"/>
          <w:spacing w:val="-2"/>
          <w:sz w:val="26"/>
          <w:szCs w:val="26"/>
        </w:rPr>
        <w:t>о</w:t>
      </w:r>
      <w:r w:rsidR="00AC5FD1" w:rsidRPr="009B1B25">
        <w:rPr>
          <w:rFonts w:ascii="Times New Roman" w:hAnsi="Times New Roman" w:cs="Times New Roman"/>
          <w:spacing w:val="-2"/>
          <w:sz w:val="26"/>
          <w:szCs w:val="26"/>
        </w:rPr>
        <w:t xml:space="preserve"> оформлен</w:t>
      </w:r>
      <w:r w:rsidRPr="009B1B25">
        <w:rPr>
          <w:rFonts w:ascii="Times New Roman" w:hAnsi="Times New Roman" w:cs="Times New Roman"/>
          <w:spacing w:val="-2"/>
          <w:sz w:val="26"/>
          <w:szCs w:val="26"/>
        </w:rPr>
        <w:t>о</w:t>
      </w:r>
      <w:r w:rsidR="00AC5FD1" w:rsidRPr="009B1B25">
        <w:rPr>
          <w:rFonts w:ascii="Times New Roman" w:hAnsi="Times New Roman" w:cs="Times New Roman"/>
          <w:spacing w:val="-2"/>
          <w:sz w:val="26"/>
          <w:szCs w:val="26"/>
        </w:rPr>
        <w:t xml:space="preserve"> довіреність</w:t>
      </w:r>
      <w:r w:rsidR="00966F08" w:rsidRPr="009B1B25">
        <w:rPr>
          <w:rFonts w:ascii="Times New Roman" w:hAnsi="Times New Roman" w:cs="Times New Roman"/>
          <w:spacing w:val="-2"/>
          <w:sz w:val="26"/>
          <w:szCs w:val="26"/>
        </w:rPr>
        <w:t xml:space="preserve"> </w:t>
      </w:r>
      <w:r w:rsidR="009049DB" w:rsidRPr="009B1B25">
        <w:rPr>
          <w:rFonts w:ascii="Times New Roman" w:hAnsi="Times New Roman" w:cs="Times New Roman"/>
          <w:spacing w:val="-2"/>
          <w:sz w:val="26"/>
          <w:szCs w:val="26"/>
        </w:rPr>
        <w:t>щодо</w:t>
      </w:r>
      <w:r w:rsidR="00966F08" w:rsidRPr="009B1B25">
        <w:rPr>
          <w:rFonts w:ascii="Times New Roman" w:hAnsi="Times New Roman" w:cs="Times New Roman"/>
          <w:spacing w:val="-2"/>
          <w:sz w:val="26"/>
          <w:szCs w:val="26"/>
        </w:rPr>
        <w:t xml:space="preserve"> розпорядження зазначеним автомобілем</w:t>
      </w:r>
      <w:r w:rsidR="009049DB" w:rsidRPr="009B1B25">
        <w:rPr>
          <w:rFonts w:ascii="Times New Roman" w:hAnsi="Times New Roman" w:cs="Times New Roman"/>
          <w:spacing w:val="-2"/>
          <w:sz w:val="26"/>
          <w:szCs w:val="26"/>
        </w:rPr>
        <w:t xml:space="preserve"> на його ім'я.</w:t>
      </w:r>
    </w:p>
    <w:p w:rsidR="00AE4E8C" w:rsidRPr="009B1B25" w:rsidRDefault="00F654D8" w:rsidP="00CC302C">
      <w:pPr>
        <w:suppressAutoHyphens/>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Комісія у складі Другої палати дійшла висновку що в</w:t>
      </w:r>
      <w:r w:rsidR="00E6036F" w:rsidRPr="009B1B25">
        <w:rPr>
          <w:rFonts w:ascii="Times New Roman" w:hAnsi="Times New Roman" w:cs="Times New Roman"/>
          <w:spacing w:val="-2"/>
          <w:sz w:val="26"/>
          <w:szCs w:val="26"/>
        </w:rPr>
        <w:t xml:space="preserve">казані пояснення кандидата </w:t>
      </w:r>
      <w:r w:rsidRPr="009B1B25">
        <w:rPr>
          <w:rFonts w:ascii="Times New Roman" w:hAnsi="Times New Roman" w:cs="Times New Roman"/>
          <w:spacing w:val="-2"/>
          <w:sz w:val="26"/>
          <w:szCs w:val="26"/>
        </w:rPr>
        <w:t>є</w:t>
      </w:r>
      <w:r w:rsidR="00E6036F" w:rsidRPr="009B1B25">
        <w:rPr>
          <w:rFonts w:ascii="Times New Roman" w:hAnsi="Times New Roman" w:cs="Times New Roman"/>
          <w:spacing w:val="-2"/>
          <w:sz w:val="26"/>
          <w:szCs w:val="26"/>
        </w:rPr>
        <w:t xml:space="preserve"> </w:t>
      </w:r>
      <w:r w:rsidR="00F33904" w:rsidRPr="009B1B25">
        <w:rPr>
          <w:rFonts w:ascii="Times New Roman" w:hAnsi="Times New Roman" w:cs="Times New Roman"/>
          <w:spacing w:val="-2"/>
          <w:sz w:val="26"/>
          <w:szCs w:val="26"/>
        </w:rPr>
        <w:t>певною мірою послідовними</w:t>
      </w:r>
      <w:r w:rsidR="00ED0EF7" w:rsidRPr="009B1B25">
        <w:rPr>
          <w:rFonts w:ascii="Times New Roman" w:hAnsi="Times New Roman" w:cs="Times New Roman"/>
          <w:spacing w:val="-2"/>
          <w:sz w:val="26"/>
          <w:szCs w:val="26"/>
        </w:rPr>
        <w:t xml:space="preserve"> та не свідчать про</w:t>
      </w:r>
      <w:r w:rsidR="009049DB" w:rsidRPr="009B1B25">
        <w:rPr>
          <w:rFonts w:ascii="Times New Roman" w:hAnsi="Times New Roman" w:cs="Times New Roman"/>
          <w:spacing w:val="-2"/>
          <w:sz w:val="26"/>
          <w:szCs w:val="26"/>
        </w:rPr>
        <w:t xml:space="preserve"> його</w:t>
      </w:r>
      <w:r w:rsidR="00ED0EF7" w:rsidRPr="009B1B25">
        <w:rPr>
          <w:rFonts w:ascii="Times New Roman" w:hAnsi="Times New Roman" w:cs="Times New Roman"/>
          <w:spacing w:val="-2"/>
          <w:sz w:val="26"/>
          <w:szCs w:val="26"/>
        </w:rPr>
        <w:t xml:space="preserve"> недоброчесність</w:t>
      </w:r>
      <w:r w:rsidR="00F52A8B" w:rsidRPr="009B1B25">
        <w:rPr>
          <w:rFonts w:ascii="Times New Roman" w:hAnsi="Times New Roman" w:cs="Times New Roman"/>
          <w:spacing w:val="-2"/>
          <w:sz w:val="26"/>
          <w:szCs w:val="26"/>
        </w:rPr>
        <w:t xml:space="preserve">, </w:t>
      </w:r>
      <w:r w:rsidR="009049DB" w:rsidRPr="009B1B25">
        <w:rPr>
          <w:rFonts w:ascii="Times New Roman" w:hAnsi="Times New Roman" w:cs="Times New Roman"/>
          <w:spacing w:val="-2"/>
          <w:sz w:val="26"/>
          <w:szCs w:val="26"/>
        </w:rPr>
        <w:t>однак</w:t>
      </w:r>
      <w:r w:rsidR="00F52A8B" w:rsidRPr="009B1B25">
        <w:rPr>
          <w:rFonts w:ascii="Times New Roman" w:hAnsi="Times New Roman" w:cs="Times New Roman"/>
          <w:spacing w:val="-2"/>
          <w:sz w:val="26"/>
          <w:szCs w:val="26"/>
        </w:rPr>
        <w:t xml:space="preserve"> </w:t>
      </w:r>
      <w:r w:rsidR="00AD44AF" w:rsidRPr="009B1B25">
        <w:rPr>
          <w:rFonts w:ascii="Times New Roman" w:hAnsi="Times New Roman" w:cs="Times New Roman"/>
          <w:spacing w:val="-2"/>
          <w:sz w:val="26"/>
          <w:szCs w:val="26"/>
        </w:rPr>
        <w:t>в</w:t>
      </w:r>
      <w:r w:rsidR="0011689A" w:rsidRPr="009B1B25">
        <w:rPr>
          <w:rFonts w:ascii="Times New Roman" w:hAnsi="Times New Roman" w:cs="Times New Roman"/>
          <w:spacing w:val="-2"/>
          <w:sz w:val="26"/>
          <w:szCs w:val="26"/>
        </w:rPr>
        <w:t>одночас</w:t>
      </w:r>
      <w:r w:rsidR="009F74EC" w:rsidRPr="009B1B25">
        <w:rPr>
          <w:rFonts w:ascii="Times New Roman" w:hAnsi="Times New Roman" w:cs="Times New Roman"/>
          <w:spacing w:val="-2"/>
          <w:sz w:val="26"/>
          <w:szCs w:val="26"/>
        </w:rPr>
        <w:t xml:space="preserve"> є</w:t>
      </w:r>
      <w:r w:rsidR="0011689A" w:rsidRPr="009B1B25">
        <w:rPr>
          <w:rFonts w:ascii="Times New Roman" w:hAnsi="Times New Roman" w:cs="Times New Roman"/>
          <w:spacing w:val="-2"/>
          <w:sz w:val="26"/>
          <w:szCs w:val="26"/>
        </w:rPr>
        <w:t xml:space="preserve"> і </w:t>
      </w:r>
      <w:r w:rsidR="00F52A8B" w:rsidRPr="009B1B25">
        <w:rPr>
          <w:rFonts w:ascii="Times New Roman" w:hAnsi="Times New Roman" w:cs="Times New Roman"/>
          <w:spacing w:val="-2"/>
          <w:sz w:val="26"/>
          <w:szCs w:val="26"/>
        </w:rPr>
        <w:t>такими</w:t>
      </w:r>
      <w:r w:rsidR="0011689A" w:rsidRPr="009B1B25">
        <w:rPr>
          <w:rFonts w:ascii="Times New Roman" w:hAnsi="Times New Roman" w:cs="Times New Roman"/>
          <w:spacing w:val="-2"/>
          <w:sz w:val="26"/>
          <w:szCs w:val="26"/>
        </w:rPr>
        <w:t>,</w:t>
      </w:r>
      <w:r w:rsidR="00F52A8B" w:rsidRPr="009B1B25">
        <w:rPr>
          <w:rFonts w:ascii="Times New Roman" w:hAnsi="Times New Roman" w:cs="Times New Roman"/>
          <w:spacing w:val="-2"/>
          <w:sz w:val="26"/>
          <w:szCs w:val="26"/>
        </w:rPr>
        <w:t xml:space="preserve"> що залишають </w:t>
      </w:r>
      <w:r w:rsidR="009049DB" w:rsidRPr="009B1B25">
        <w:rPr>
          <w:rFonts w:ascii="Times New Roman" w:hAnsi="Times New Roman" w:cs="Times New Roman"/>
          <w:spacing w:val="-2"/>
          <w:sz w:val="26"/>
          <w:szCs w:val="26"/>
        </w:rPr>
        <w:t>певний</w:t>
      </w:r>
      <w:r w:rsidR="00F52A8B" w:rsidRPr="009B1B25">
        <w:rPr>
          <w:rFonts w:ascii="Times New Roman" w:hAnsi="Times New Roman" w:cs="Times New Roman"/>
          <w:spacing w:val="-2"/>
          <w:sz w:val="26"/>
          <w:szCs w:val="26"/>
        </w:rPr>
        <w:t xml:space="preserve"> </w:t>
      </w:r>
      <w:r w:rsidR="00AE4E8C" w:rsidRPr="009B1B25">
        <w:rPr>
          <w:rFonts w:ascii="Times New Roman" w:hAnsi="Times New Roman" w:cs="Times New Roman"/>
          <w:spacing w:val="-2"/>
          <w:sz w:val="26"/>
          <w:szCs w:val="26"/>
        </w:rPr>
        <w:t>сумнів</w:t>
      </w:r>
      <w:r w:rsidR="00F52A8B" w:rsidRPr="009B1B25">
        <w:rPr>
          <w:rFonts w:ascii="Times New Roman" w:hAnsi="Times New Roman" w:cs="Times New Roman"/>
          <w:spacing w:val="-2"/>
          <w:sz w:val="26"/>
          <w:szCs w:val="26"/>
        </w:rPr>
        <w:t xml:space="preserve"> </w:t>
      </w:r>
      <w:r w:rsidR="009049DB" w:rsidRPr="009B1B25">
        <w:rPr>
          <w:rFonts w:ascii="Times New Roman" w:hAnsi="Times New Roman" w:cs="Times New Roman"/>
          <w:spacing w:val="-2"/>
          <w:sz w:val="26"/>
          <w:szCs w:val="26"/>
        </w:rPr>
        <w:t>щодо</w:t>
      </w:r>
      <w:r w:rsidR="00F52A8B" w:rsidRPr="009B1B25">
        <w:rPr>
          <w:rFonts w:ascii="Times New Roman" w:hAnsi="Times New Roman" w:cs="Times New Roman"/>
          <w:spacing w:val="-2"/>
          <w:sz w:val="26"/>
          <w:szCs w:val="26"/>
        </w:rPr>
        <w:t xml:space="preserve"> </w:t>
      </w:r>
      <w:r w:rsidR="00095F58" w:rsidRPr="009B1B25">
        <w:rPr>
          <w:rFonts w:ascii="Times New Roman" w:hAnsi="Times New Roman" w:cs="Times New Roman"/>
          <w:spacing w:val="-2"/>
          <w:sz w:val="26"/>
          <w:szCs w:val="26"/>
        </w:rPr>
        <w:t>коректно</w:t>
      </w:r>
      <w:r w:rsidR="009049DB" w:rsidRPr="009B1B25">
        <w:rPr>
          <w:rFonts w:ascii="Times New Roman" w:hAnsi="Times New Roman" w:cs="Times New Roman"/>
          <w:spacing w:val="-2"/>
          <w:sz w:val="26"/>
          <w:szCs w:val="26"/>
        </w:rPr>
        <w:t>го</w:t>
      </w:r>
      <w:r w:rsidR="00FD298A" w:rsidRPr="009B1B25">
        <w:rPr>
          <w:rFonts w:ascii="Times New Roman" w:hAnsi="Times New Roman" w:cs="Times New Roman"/>
          <w:spacing w:val="-2"/>
          <w:sz w:val="26"/>
          <w:szCs w:val="26"/>
        </w:rPr>
        <w:t xml:space="preserve"> </w:t>
      </w:r>
      <w:r w:rsidR="00F52A8B" w:rsidRPr="009B1B25">
        <w:rPr>
          <w:rFonts w:ascii="Times New Roman" w:hAnsi="Times New Roman" w:cs="Times New Roman"/>
          <w:spacing w:val="-2"/>
          <w:sz w:val="26"/>
          <w:szCs w:val="26"/>
        </w:rPr>
        <w:t>декларуванн</w:t>
      </w:r>
      <w:r w:rsidR="009049DB" w:rsidRPr="009B1B25">
        <w:rPr>
          <w:rFonts w:ascii="Times New Roman" w:hAnsi="Times New Roman" w:cs="Times New Roman"/>
          <w:spacing w:val="-2"/>
          <w:sz w:val="26"/>
          <w:szCs w:val="26"/>
        </w:rPr>
        <w:t>я</w:t>
      </w:r>
      <w:r w:rsidR="00316CCF" w:rsidRPr="009B1B25">
        <w:rPr>
          <w:rFonts w:ascii="Times New Roman" w:hAnsi="Times New Roman" w:cs="Times New Roman"/>
          <w:spacing w:val="-2"/>
          <w:sz w:val="26"/>
          <w:szCs w:val="26"/>
        </w:rPr>
        <w:t xml:space="preserve"> права</w:t>
      </w:r>
      <w:r w:rsidR="00F52A8B" w:rsidRPr="009B1B25">
        <w:rPr>
          <w:rFonts w:ascii="Times New Roman" w:hAnsi="Times New Roman" w:cs="Times New Roman"/>
          <w:spacing w:val="-2"/>
          <w:sz w:val="26"/>
          <w:szCs w:val="26"/>
        </w:rPr>
        <w:t xml:space="preserve"> користування</w:t>
      </w:r>
      <w:r w:rsidR="00316CCF" w:rsidRPr="009B1B25">
        <w:rPr>
          <w:rFonts w:ascii="Times New Roman" w:hAnsi="Times New Roman" w:cs="Times New Roman"/>
          <w:spacing w:val="-2"/>
          <w:sz w:val="26"/>
          <w:szCs w:val="26"/>
        </w:rPr>
        <w:t xml:space="preserve"> зазначенм</w:t>
      </w:r>
      <w:r w:rsidR="00F52A8B" w:rsidRPr="009B1B25">
        <w:rPr>
          <w:rFonts w:ascii="Times New Roman" w:hAnsi="Times New Roman" w:cs="Times New Roman"/>
          <w:spacing w:val="-2"/>
          <w:sz w:val="26"/>
          <w:szCs w:val="26"/>
        </w:rPr>
        <w:t xml:space="preserve"> </w:t>
      </w:r>
      <w:r w:rsidR="00095F58" w:rsidRPr="009B1B25">
        <w:rPr>
          <w:rFonts w:ascii="Times New Roman" w:hAnsi="Times New Roman" w:cs="Times New Roman"/>
          <w:spacing w:val="-2"/>
          <w:sz w:val="26"/>
          <w:szCs w:val="26"/>
        </w:rPr>
        <w:t>автомобілем</w:t>
      </w:r>
      <w:r w:rsidR="00F52A8B" w:rsidRPr="009B1B25">
        <w:rPr>
          <w:rFonts w:ascii="Times New Roman" w:hAnsi="Times New Roman" w:cs="Times New Roman"/>
          <w:spacing w:val="-2"/>
          <w:sz w:val="26"/>
          <w:szCs w:val="26"/>
        </w:rPr>
        <w:t>.</w:t>
      </w:r>
    </w:p>
    <w:p w:rsidR="00FD7546" w:rsidRPr="009B1B25" w:rsidRDefault="00ED0EF7" w:rsidP="00CC302C">
      <w:pPr>
        <w:shd w:val="clear" w:color="auto" w:fill="FFFFFF"/>
        <w:tabs>
          <w:tab w:val="left" w:pos="426"/>
        </w:tabs>
        <w:suppressAutoHyphens/>
        <w:spacing w:after="0" w:line="308" w:lineRule="exact"/>
        <w:ind w:firstLine="709"/>
        <w:jc w:val="both"/>
        <w:rPr>
          <w:rFonts w:ascii="Times New Roman" w:eastAsia="Times New Roman" w:hAnsi="Times New Roman" w:cs="Times New Roman"/>
          <w:spacing w:val="-2"/>
          <w:sz w:val="26"/>
          <w:szCs w:val="26"/>
          <w:shd w:val="clear" w:color="auto" w:fill="FFFFFF"/>
        </w:rPr>
      </w:pPr>
      <w:r w:rsidRPr="009B1B25">
        <w:rPr>
          <w:rFonts w:ascii="Times New Roman" w:eastAsia="Times New Roman" w:hAnsi="Times New Roman" w:cs="Times New Roman"/>
          <w:spacing w:val="-2"/>
          <w:sz w:val="26"/>
          <w:szCs w:val="26"/>
          <w:shd w:val="clear" w:color="auto" w:fill="FFFFFF"/>
        </w:rPr>
        <w:t xml:space="preserve">Заслухавши пояснення Віннікова С.В., оцінивши наявні в розпорядженні Комісії </w:t>
      </w:r>
      <w:r w:rsidR="00DA23E8" w:rsidRPr="009B1B25">
        <w:rPr>
          <w:rFonts w:ascii="Times New Roman" w:eastAsia="Times New Roman" w:hAnsi="Times New Roman" w:cs="Times New Roman"/>
          <w:spacing w:val="-2"/>
          <w:sz w:val="26"/>
          <w:szCs w:val="26"/>
          <w:shd w:val="clear" w:color="auto" w:fill="FFFFFF"/>
        </w:rPr>
        <w:t xml:space="preserve">матеріали, </w:t>
      </w:r>
      <w:r w:rsidRPr="009B1B25">
        <w:rPr>
          <w:rFonts w:ascii="Times New Roman" w:eastAsia="Times New Roman" w:hAnsi="Times New Roman" w:cs="Times New Roman"/>
          <w:spacing w:val="-2"/>
          <w:sz w:val="26"/>
          <w:szCs w:val="26"/>
          <w:shd w:val="clear" w:color="auto" w:fill="FFFFFF"/>
        </w:rPr>
        <w:t xml:space="preserve">Комісія у пленарному складі погоджується з висновками Другої палати </w:t>
      </w:r>
      <w:r w:rsidR="00FD7546" w:rsidRPr="009B1B25">
        <w:rPr>
          <w:rFonts w:ascii="Times New Roman" w:eastAsia="Times New Roman" w:hAnsi="Times New Roman" w:cs="Times New Roman"/>
          <w:spacing w:val="-2"/>
          <w:sz w:val="26"/>
          <w:szCs w:val="26"/>
          <w:shd w:val="clear" w:color="auto" w:fill="FFFFFF"/>
        </w:rPr>
        <w:t>щодо обставин</w:t>
      </w:r>
      <w:r w:rsidR="00DA23E8" w:rsidRPr="009B1B25">
        <w:rPr>
          <w:rFonts w:ascii="Times New Roman" w:eastAsia="Times New Roman" w:hAnsi="Times New Roman" w:cs="Times New Roman"/>
          <w:spacing w:val="-2"/>
          <w:sz w:val="26"/>
          <w:szCs w:val="26"/>
          <w:shd w:val="clear" w:color="auto" w:fill="FFFFFF"/>
        </w:rPr>
        <w:t xml:space="preserve"> </w:t>
      </w:r>
      <w:r w:rsidR="00FD7546" w:rsidRPr="009B1B25">
        <w:rPr>
          <w:rFonts w:ascii="Times New Roman" w:hAnsi="Times New Roman" w:cs="Times New Roman"/>
          <w:spacing w:val="-2"/>
          <w:sz w:val="26"/>
          <w:szCs w:val="26"/>
        </w:rPr>
        <w:t xml:space="preserve">зазначення права користування автомобілем </w:t>
      </w:r>
      <w:r w:rsidR="00B72415" w:rsidRPr="009B1B25">
        <w:rPr>
          <w:rFonts w:ascii="Times New Roman" w:hAnsi="Times New Roman" w:cs="Times New Roman"/>
          <w:spacing w:val="-2"/>
          <w:sz w:val="26"/>
          <w:szCs w:val="26"/>
        </w:rPr>
        <w:t>«Volkswagen Golf» 2019 </w:t>
      </w:r>
      <w:r w:rsidR="00FD7546" w:rsidRPr="009B1B25">
        <w:rPr>
          <w:rFonts w:ascii="Times New Roman" w:hAnsi="Times New Roman" w:cs="Times New Roman"/>
          <w:spacing w:val="-2"/>
          <w:sz w:val="26"/>
          <w:szCs w:val="26"/>
        </w:rPr>
        <w:t>року випуску</w:t>
      </w:r>
      <w:r w:rsidR="00316CCF" w:rsidRPr="009B1B25">
        <w:rPr>
          <w:rFonts w:ascii="Times New Roman" w:hAnsi="Times New Roman" w:cs="Times New Roman"/>
          <w:spacing w:val="-2"/>
          <w:sz w:val="26"/>
          <w:szCs w:val="26"/>
        </w:rPr>
        <w:t>, зазначеного</w:t>
      </w:r>
      <w:r w:rsidR="00FD7546" w:rsidRPr="009B1B25">
        <w:rPr>
          <w:rFonts w:ascii="Times New Roman" w:hAnsi="Times New Roman" w:cs="Times New Roman"/>
          <w:spacing w:val="-2"/>
          <w:sz w:val="26"/>
          <w:szCs w:val="26"/>
        </w:rPr>
        <w:t xml:space="preserve"> в Декларації за 2022 рік</w:t>
      </w:r>
      <w:r w:rsidR="00FD7546" w:rsidRPr="009B1B25">
        <w:rPr>
          <w:rFonts w:ascii="Times New Roman" w:eastAsia="Times New Roman" w:hAnsi="Times New Roman" w:cs="Times New Roman"/>
          <w:spacing w:val="-2"/>
          <w:sz w:val="26"/>
          <w:szCs w:val="26"/>
          <w:shd w:val="clear" w:color="auto" w:fill="FFFFFF"/>
        </w:rPr>
        <w:t>.</w:t>
      </w:r>
    </w:p>
    <w:p w:rsidR="00B14096" w:rsidRPr="009B1B25" w:rsidRDefault="00B14096" w:rsidP="00CC302C">
      <w:pPr>
        <w:suppressAutoHyphens/>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 xml:space="preserve">За результатами голосування під час закритого обговорення за відповідними показниками Комісія у пленарному складі дійшла висновку, що </w:t>
      </w:r>
      <w:r w:rsidR="00A9444F" w:rsidRPr="009B1B25">
        <w:rPr>
          <w:rFonts w:ascii="Times New Roman" w:hAnsi="Times New Roman" w:cs="Times New Roman"/>
          <w:spacing w:val="-2"/>
          <w:sz w:val="26"/>
          <w:szCs w:val="26"/>
        </w:rPr>
        <w:t>Вінніков С.В</w:t>
      </w:r>
      <w:r w:rsidRPr="009B1B25">
        <w:rPr>
          <w:rFonts w:ascii="Times New Roman" w:hAnsi="Times New Roman" w:cs="Times New Roman"/>
          <w:spacing w:val="-2"/>
          <w:sz w:val="26"/>
          <w:szCs w:val="26"/>
        </w:rPr>
        <w:t>. підтверди</w:t>
      </w:r>
      <w:r w:rsidR="00194F88" w:rsidRPr="009B1B25">
        <w:rPr>
          <w:rFonts w:ascii="Times New Roman" w:hAnsi="Times New Roman" w:cs="Times New Roman"/>
          <w:spacing w:val="-2"/>
          <w:sz w:val="26"/>
          <w:szCs w:val="26"/>
        </w:rPr>
        <w:t>в</w:t>
      </w:r>
      <w:r w:rsidRPr="009B1B25">
        <w:rPr>
          <w:rFonts w:ascii="Times New Roman" w:hAnsi="Times New Roman" w:cs="Times New Roman"/>
          <w:spacing w:val="-2"/>
          <w:sz w:val="26"/>
          <w:szCs w:val="26"/>
        </w:rPr>
        <w:t xml:space="preserve"> здатність здійснювати правосуддя в апеляційному господарському суді.</w:t>
      </w:r>
    </w:p>
    <w:p w:rsidR="00B14096" w:rsidRPr="009B1B25" w:rsidRDefault="00B14096" w:rsidP="00CC302C">
      <w:pPr>
        <w:suppressAutoHyphens/>
        <w:spacing w:after="0" w:line="308" w:lineRule="exact"/>
        <w:ind w:firstLine="709"/>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lastRenderedPageBreak/>
        <w:t>Ураховуючи викладене, керуючись статтями 79, 83</w:t>
      </w:r>
      <w:r w:rsidR="00194F88" w:rsidRPr="009B1B25">
        <w:rPr>
          <w:rFonts w:ascii="Times New Roman" w:hAnsi="Times New Roman" w:cs="Times New Roman"/>
          <w:spacing w:val="-2"/>
          <w:sz w:val="26"/>
          <w:szCs w:val="26"/>
        </w:rPr>
        <w:t xml:space="preserve"> </w:t>
      </w:r>
      <w:r w:rsidRPr="009B1B25">
        <w:rPr>
          <w:rFonts w:ascii="Times New Roman" w:hAnsi="Times New Roman" w:cs="Times New Roman"/>
          <w:spacing w:val="-2"/>
          <w:sz w:val="26"/>
          <w:szCs w:val="26"/>
        </w:rPr>
        <w:t>–</w:t>
      </w:r>
      <w:r w:rsidR="00194F88" w:rsidRPr="009B1B25">
        <w:rPr>
          <w:rFonts w:ascii="Times New Roman" w:hAnsi="Times New Roman" w:cs="Times New Roman"/>
          <w:spacing w:val="-2"/>
          <w:sz w:val="26"/>
          <w:szCs w:val="26"/>
        </w:rPr>
        <w:t xml:space="preserve"> </w:t>
      </w:r>
      <w:r w:rsidRPr="009B1B25">
        <w:rPr>
          <w:rFonts w:ascii="Times New Roman" w:hAnsi="Times New Roman" w:cs="Times New Roman"/>
          <w:spacing w:val="-2"/>
          <w:sz w:val="26"/>
          <w:szCs w:val="26"/>
        </w:rPr>
        <w:t>86, 88, 93, 101 Закону України «Про судоустрій і статус суддів», Регламентом Вищої кваліфікаційної комісії суддів України (</w:t>
      </w:r>
      <w:r w:rsidR="007C358D" w:rsidRPr="009B1B25">
        <w:rPr>
          <w:rFonts w:ascii="Times New Roman" w:hAnsi="Times New Roman" w:cs="Times New Roman"/>
          <w:spacing w:val="-2"/>
          <w:sz w:val="26"/>
          <w:szCs w:val="26"/>
        </w:rPr>
        <w:t>зі змінами</w:t>
      </w:r>
      <w:r w:rsidRPr="009B1B25">
        <w:rPr>
          <w:rFonts w:ascii="Times New Roman" w:hAnsi="Times New Roman" w:cs="Times New Roman"/>
          <w:spacing w:val="-2"/>
          <w:sz w:val="26"/>
          <w:szCs w:val="26"/>
        </w:rPr>
        <w:t>),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B14096" w:rsidRPr="009B1B25" w:rsidRDefault="00B14096" w:rsidP="00CC302C">
      <w:pPr>
        <w:suppressAutoHyphens/>
        <w:spacing w:after="0" w:line="308" w:lineRule="exact"/>
        <w:jc w:val="center"/>
        <w:rPr>
          <w:rFonts w:ascii="Times New Roman" w:hAnsi="Times New Roman" w:cs="Times New Roman"/>
          <w:spacing w:val="-2"/>
          <w:sz w:val="26"/>
          <w:szCs w:val="26"/>
        </w:rPr>
      </w:pPr>
    </w:p>
    <w:p w:rsidR="00B14096" w:rsidRPr="009B1B25" w:rsidRDefault="00B14096" w:rsidP="00CC302C">
      <w:pPr>
        <w:suppressAutoHyphens/>
        <w:spacing w:after="0" w:line="308" w:lineRule="exact"/>
        <w:jc w:val="center"/>
        <w:rPr>
          <w:rFonts w:ascii="Times New Roman" w:eastAsia="Times New Roman" w:hAnsi="Times New Roman" w:cs="Times New Roman"/>
          <w:spacing w:val="-2"/>
          <w:sz w:val="26"/>
          <w:szCs w:val="26"/>
        </w:rPr>
      </w:pPr>
      <w:r w:rsidRPr="009B1B25">
        <w:rPr>
          <w:rFonts w:ascii="Times New Roman" w:eastAsia="Times New Roman" w:hAnsi="Times New Roman" w:cs="Times New Roman"/>
          <w:spacing w:val="-2"/>
          <w:sz w:val="26"/>
          <w:szCs w:val="26"/>
        </w:rPr>
        <w:t>вирішила:</w:t>
      </w:r>
    </w:p>
    <w:p w:rsidR="00B14096" w:rsidRPr="009B1B25" w:rsidRDefault="00B14096" w:rsidP="00CC302C">
      <w:pPr>
        <w:suppressAutoHyphens/>
        <w:spacing w:after="0" w:line="308" w:lineRule="exact"/>
        <w:jc w:val="center"/>
        <w:rPr>
          <w:rFonts w:ascii="Times New Roman" w:eastAsia="Times New Roman" w:hAnsi="Times New Roman" w:cs="Times New Roman"/>
          <w:spacing w:val="-2"/>
          <w:sz w:val="26"/>
          <w:szCs w:val="26"/>
        </w:rPr>
      </w:pPr>
    </w:p>
    <w:p w:rsidR="00B14096" w:rsidRPr="009B1B25" w:rsidRDefault="00B14096" w:rsidP="00CC302C">
      <w:pPr>
        <w:suppressAutoHyphens/>
        <w:spacing w:after="0" w:line="308" w:lineRule="exact"/>
        <w:jc w:val="both"/>
        <w:rPr>
          <w:rFonts w:ascii="Times New Roman" w:hAnsi="Times New Roman" w:cs="Times New Roman"/>
          <w:spacing w:val="-2"/>
          <w:sz w:val="26"/>
          <w:szCs w:val="26"/>
        </w:rPr>
      </w:pPr>
      <w:r w:rsidRPr="009B1B25">
        <w:rPr>
          <w:rFonts w:ascii="Times New Roman" w:hAnsi="Times New Roman" w:cs="Times New Roman"/>
          <w:spacing w:val="-2"/>
          <w:sz w:val="26"/>
          <w:szCs w:val="26"/>
        </w:rPr>
        <w:t xml:space="preserve">визнати </w:t>
      </w:r>
      <w:r w:rsidRPr="009B1B25">
        <w:rPr>
          <w:rFonts w:ascii="Times New Roman" w:eastAsia="Times New Roman" w:hAnsi="Times New Roman" w:cs="Times New Roman"/>
          <w:spacing w:val="-2"/>
          <w:sz w:val="26"/>
          <w:szCs w:val="26"/>
        </w:rPr>
        <w:t>Віннікова Сергія Валерійовича</w:t>
      </w:r>
      <w:r w:rsidRPr="009B1B25">
        <w:rPr>
          <w:rFonts w:ascii="Times New Roman" w:hAnsi="Times New Roman" w:cs="Times New Roman"/>
          <w:spacing w:val="-2"/>
          <w:sz w:val="26"/>
          <w:szCs w:val="26"/>
        </w:rPr>
        <w:t xml:space="preserve"> таким, що підтвердив здатність здійснювати правосуддя в апеляційному господарському суді.</w:t>
      </w:r>
    </w:p>
    <w:p w:rsidR="00B14096" w:rsidRPr="009B1B25" w:rsidRDefault="00B14096" w:rsidP="0086013E">
      <w:pPr>
        <w:spacing w:after="0" w:line="240" w:lineRule="auto"/>
        <w:ind w:firstLine="708"/>
        <w:jc w:val="both"/>
        <w:rPr>
          <w:rFonts w:ascii="Times New Roman" w:eastAsia="Times New Roman" w:hAnsi="Times New Roman" w:cs="Times New Roman"/>
          <w:sz w:val="26"/>
          <w:szCs w:val="26"/>
          <w:highlight w:val="white"/>
        </w:rPr>
      </w:pPr>
    </w:p>
    <w:p w:rsidR="00B14096" w:rsidRPr="009B1B25" w:rsidRDefault="00B14096" w:rsidP="0086013E">
      <w:pPr>
        <w:spacing w:after="0" w:line="240" w:lineRule="auto"/>
        <w:ind w:firstLine="708"/>
        <w:jc w:val="both"/>
        <w:rPr>
          <w:rFonts w:ascii="Times New Roman" w:eastAsia="Times New Roman" w:hAnsi="Times New Roman" w:cs="Times New Roman"/>
          <w:sz w:val="26"/>
          <w:szCs w:val="26"/>
          <w:highlight w:val="white"/>
        </w:rPr>
      </w:pPr>
    </w:p>
    <w:p w:rsidR="0087145F" w:rsidRPr="009B1B25" w:rsidRDefault="008152C9" w:rsidP="0043316D">
      <w:pPr>
        <w:tabs>
          <w:tab w:val="left" w:pos="6521"/>
        </w:tabs>
        <w:spacing w:after="0" w:line="560" w:lineRule="exact"/>
        <w:jc w:val="both"/>
        <w:rPr>
          <w:rFonts w:ascii="Times New Roman" w:eastAsia="Times New Roman" w:hAnsi="Times New Roman" w:cs="Times New Roman"/>
          <w:sz w:val="26"/>
          <w:szCs w:val="26"/>
        </w:rPr>
      </w:pPr>
      <w:r w:rsidRPr="009B1B25">
        <w:rPr>
          <w:rFonts w:ascii="Times New Roman" w:eastAsia="Times New Roman" w:hAnsi="Times New Roman" w:cs="Times New Roman"/>
          <w:sz w:val="26"/>
          <w:szCs w:val="26"/>
        </w:rPr>
        <w:t>Головуючий</w:t>
      </w:r>
      <w:r w:rsidRPr="009B1B25">
        <w:rPr>
          <w:rFonts w:ascii="Times New Roman" w:eastAsia="Times New Roman" w:hAnsi="Times New Roman" w:cs="Times New Roman"/>
          <w:sz w:val="26"/>
          <w:szCs w:val="26"/>
        </w:rPr>
        <w:tab/>
      </w:r>
      <w:r w:rsidR="00B14096" w:rsidRPr="009B1B25">
        <w:rPr>
          <w:rFonts w:ascii="Times New Roman" w:eastAsia="Times New Roman" w:hAnsi="Times New Roman" w:cs="Times New Roman"/>
          <w:sz w:val="26"/>
          <w:szCs w:val="26"/>
        </w:rPr>
        <w:t>Андрій ПАСІЧНИК</w:t>
      </w:r>
    </w:p>
    <w:p w:rsidR="00316C49" w:rsidRPr="009B1B25" w:rsidRDefault="00316C49" w:rsidP="0043316D">
      <w:pPr>
        <w:tabs>
          <w:tab w:val="left" w:pos="6521"/>
        </w:tabs>
        <w:spacing w:after="0" w:line="560" w:lineRule="exact"/>
        <w:jc w:val="both"/>
        <w:rPr>
          <w:rFonts w:ascii="Times New Roman" w:eastAsia="Times New Roman" w:hAnsi="Times New Roman" w:cs="Times New Roman"/>
          <w:sz w:val="26"/>
          <w:szCs w:val="26"/>
        </w:rPr>
      </w:pPr>
    </w:p>
    <w:p w:rsidR="0087145F" w:rsidRPr="009B1B25" w:rsidRDefault="008152C9" w:rsidP="0043316D">
      <w:pPr>
        <w:tabs>
          <w:tab w:val="left" w:pos="6521"/>
        </w:tabs>
        <w:spacing w:after="0" w:line="560" w:lineRule="exact"/>
        <w:jc w:val="both"/>
        <w:rPr>
          <w:rFonts w:ascii="Times New Roman" w:eastAsia="Times New Roman" w:hAnsi="Times New Roman" w:cs="Times New Roman"/>
          <w:sz w:val="26"/>
          <w:szCs w:val="26"/>
        </w:rPr>
      </w:pPr>
      <w:r w:rsidRPr="009B1B25">
        <w:rPr>
          <w:rFonts w:ascii="Times New Roman" w:eastAsia="Times New Roman" w:hAnsi="Times New Roman" w:cs="Times New Roman"/>
          <w:sz w:val="26"/>
          <w:szCs w:val="26"/>
        </w:rPr>
        <w:t>Члени Комісії:</w:t>
      </w:r>
      <w:r w:rsidRPr="009B1B25">
        <w:rPr>
          <w:rFonts w:ascii="Times New Roman" w:eastAsia="Times New Roman" w:hAnsi="Times New Roman" w:cs="Times New Roman"/>
          <w:sz w:val="26"/>
          <w:szCs w:val="26"/>
        </w:rPr>
        <w:tab/>
      </w:r>
      <w:r w:rsidR="001B295F" w:rsidRPr="009B1B25">
        <w:rPr>
          <w:rFonts w:ascii="Times New Roman" w:eastAsia="Times New Roman" w:hAnsi="Times New Roman" w:cs="Times New Roman"/>
          <w:sz w:val="26"/>
          <w:szCs w:val="26"/>
        </w:rPr>
        <w:t>Михайло БОГОН</w:t>
      </w:r>
      <w:r w:rsidR="00A246C6" w:rsidRPr="009B1B25">
        <w:rPr>
          <w:rFonts w:ascii="Times New Roman" w:eastAsia="Times New Roman" w:hAnsi="Times New Roman" w:cs="Times New Roman"/>
          <w:sz w:val="26"/>
          <w:szCs w:val="26"/>
        </w:rPr>
        <w:t>І</w:t>
      </w:r>
      <w:r w:rsidR="001B295F" w:rsidRPr="009B1B25">
        <w:rPr>
          <w:rFonts w:ascii="Times New Roman" w:eastAsia="Times New Roman" w:hAnsi="Times New Roman" w:cs="Times New Roman"/>
          <w:sz w:val="26"/>
          <w:szCs w:val="26"/>
        </w:rPr>
        <w:t>С</w:t>
      </w:r>
    </w:p>
    <w:p w:rsidR="00316C49" w:rsidRPr="009B1B25" w:rsidRDefault="00316C49" w:rsidP="0043316D">
      <w:pPr>
        <w:tabs>
          <w:tab w:val="left" w:pos="6521"/>
        </w:tabs>
        <w:spacing w:after="0" w:line="560" w:lineRule="exact"/>
        <w:jc w:val="both"/>
        <w:rPr>
          <w:rFonts w:ascii="Times New Roman" w:eastAsia="Times New Roman" w:hAnsi="Times New Roman" w:cs="Times New Roman"/>
          <w:sz w:val="26"/>
          <w:szCs w:val="26"/>
        </w:rPr>
      </w:pPr>
    </w:p>
    <w:p w:rsidR="00853CD9" w:rsidRPr="009B1B25" w:rsidRDefault="00853CD9" w:rsidP="0043316D">
      <w:pPr>
        <w:tabs>
          <w:tab w:val="left" w:pos="6521"/>
        </w:tabs>
        <w:spacing w:after="0" w:line="560" w:lineRule="exact"/>
        <w:jc w:val="both"/>
        <w:rPr>
          <w:rFonts w:ascii="Times New Roman" w:eastAsia="Times New Roman" w:hAnsi="Times New Roman" w:cs="Times New Roman"/>
          <w:sz w:val="26"/>
          <w:szCs w:val="26"/>
        </w:rPr>
      </w:pPr>
      <w:r w:rsidRPr="009B1B25">
        <w:rPr>
          <w:rFonts w:ascii="Times New Roman" w:eastAsia="Times New Roman" w:hAnsi="Times New Roman" w:cs="Times New Roman"/>
          <w:sz w:val="26"/>
          <w:szCs w:val="26"/>
        </w:rPr>
        <w:tab/>
        <w:t>Ярослав ДУХ</w:t>
      </w:r>
    </w:p>
    <w:p w:rsidR="00316C49" w:rsidRPr="009B1B25" w:rsidRDefault="00316C49" w:rsidP="0043316D">
      <w:pPr>
        <w:tabs>
          <w:tab w:val="left" w:pos="6521"/>
        </w:tabs>
        <w:spacing w:after="0" w:line="560" w:lineRule="exact"/>
        <w:jc w:val="both"/>
        <w:rPr>
          <w:rFonts w:ascii="Times New Roman" w:eastAsia="Times New Roman" w:hAnsi="Times New Roman" w:cs="Times New Roman"/>
          <w:sz w:val="26"/>
          <w:szCs w:val="26"/>
        </w:rPr>
      </w:pPr>
    </w:p>
    <w:p w:rsidR="0087145F" w:rsidRPr="009B1B25" w:rsidRDefault="008152C9" w:rsidP="0043316D">
      <w:pPr>
        <w:tabs>
          <w:tab w:val="left" w:pos="6521"/>
        </w:tabs>
        <w:spacing w:after="0" w:line="560" w:lineRule="exact"/>
        <w:jc w:val="both"/>
        <w:rPr>
          <w:rFonts w:ascii="Times New Roman" w:eastAsia="Times New Roman" w:hAnsi="Times New Roman" w:cs="Times New Roman"/>
          <w:sz w:val="26"/>
          <w:szCs w:val="26"/>
        </w:rPr>
      </w:pPr>
      <w:r w:rsidRPr="009B1B25">
        <w:rPr>
          <w:rFonts w:ascii="Times New Roman" w:eastAsia="Times New Roman" w:hAnsi="Times New Roman" w:cs="Times New Roman"/>
          <w:sz w:val="26"/>
          <w:szCs w:val="26"/>
        </w:rPr>
        <w:tab/>
      </w:r>
      <w:r w:rsidR="00853CD9" w:rsidRPr="009B1B25">
        <w:rPr>
          <w:rFonts w:ascii="Times New Roman" w:eastAsia="Times New Roman" w:hAnsi="Times New Roman" w:cs="Times New Roman"/>
          <w:sz w:val="26"/>
          <w:szCs w:val="26"/>
        </w:rPr>
        <w:t>Роман КИДИСЮК</w:t>
      </w:r>
    </w:p>
    <w:p w:rsidR="00316C49" w:rsidRPr="009B1B25" w:rsidRDefault="00316C49" w:rsidP="0043316D">
      <w:pPr>
        <w:tabs>
          <w:tab w:val="left" w:pos="6521"/>
        </w:tabs>
        <w:spacing w:after="0" w:line="560" w:lineRule="exact"/>
        <w:jc w:val="both"/>
        <w:rPr>
          <w:rFonts w:ascii="Times New Roman" w:eastAsia="Times New Roman" w:hAnsi="Times New Roman" w:cs="Times New Roman"/>
          <w:sz w:val="26"/>
          <w:szCs w:val="26"/>
        </w:rPr>
      </w:pPr>
    </w:p>
    <w:p w:rsidR="0087145F" w:rsidRPr="009B1B25" w:rsidRDefault="008152C9" w:rsidP="0043316D">
      <w:pPr>
        <w:tabs>
          <w:tab w:val="left" w:pos="6521"/>
        </w:tabs>
        <w:spacing w:after="0" w:line="560" w:lineRule="exact"/>
        <w:jc w:val="both"/>
        <w:rPr>
          <w:rFonts w:ascii="Times New Roman" w:eastAsia="Times New Roman" w:hAnsi="Times New Roman" w:cs="Times New Roman"/>
          <w:sz w:val="26"/>
          <w:szCs w:val="26"/>
        </w:rPr>
      </w:pPr>
      <w:r w:rsidRPr="009B1B25">
        <w:rPr>
          <w:rFonts w:ascii="Times New Roman" w:eastAsia="Times New Roman" w:hAnsi="Times New Roman" w:cs="Times New Roman"/>
          <w:sz w:val="26"/>
          <w:szCs w:val="26"/>
        </w:rPr>
        <w:tab/>
      </w:r>
      <w:r w:rsidR="00251D32" w:rsidRPr="009B1B25">
        <w:rPr>
          <w:rFonts w:ascii="Times New Roman" w:eastAsia="Times New Roman" w:hAnsi="Times New Roman" w:cs="Times New Roman"/>
          <w:sz w:val="26"/>
          <w:szCs w:val="26"/>
        </w:rPr>
        <w:t>Надія КОБЕЦЬКА</w:t>
      </w:r>
    </w:p>
    <w:p w:rsidR="00316C49" w:rsidRPr="009B1B25" w:rsidRDefault="00316C49" w:rsidP="0043316D">
      <w:pPr>
        <w:tabs>
          <w:tab w:val="left" w:pos="6521"/>
        </w:tabs>
        <w:spacing w:after="0" w:line="560" w:lineRule="exact"/>
        <w:jc w:val="both"/>
        <w:rPr>
          <w:rFonts w:ascii="Times New Roman" w:eastAsia="Times New Roman" w:hAnsi="Times New Roman" w:cs="Times New Roman"/>
          <w:sz w:val="26"/>
          <w:szCs w:val="26"/>
        </w:rPr>
      </w:pPr>
    </w:p>
    <w:p w:rsidR="00853CD9" w:rsidRPr="009B1B25" w:rsidRDefault="00853CD9" w:rsidP="0043316D">
      <w:pPr>
        <w:tabs>
          <w:tab w:val="left" w:pos="6521"/>
        </w:tabs>
        <w:spacing w:after="0" w:line="560" w:lineRule="exact"/>
        <w:jc w:val="both"/>
        <w:rPr>
          <w:rFonts w:ascii="Times New Roman" w:eastAsia="Times New Roman" w:hAnsi="Times New Roman" w:cs="Times New Roman"/>
          <w:sz w:val="26"/>
          <w:szCs w:val="26"/>
        </w:rPr>
      </w:pPr>
      <w:r w:rsidRPr="009B1B25">
        <w:rPr>
          <w:rFonts w:ascii="Times New Roman" w:eastAsia="Times New Roman" w:hAnsi="Times New Roman" w:cs="Times New Roman"/>
          <w:sz w:val="26"/>
          <w:szCs w:val="26"/>
        </w:rPr>
        <w:tab/>
        <w:t>Олег КОЛІУШ</w:t>
      </w:r>
    </w:p>
    <w:p w:rsidR="00316C49" w:rsidRPr="009B1B25" w:rsidRDefault="00316C49" w:rsidP="0043316D">
      <w:pPr>
        <w:tabs>
          <w:tab w:val="left" w:pos="6521"/>
        </w:tabs>
        <w:spacing w:after="0" w:line="560" w:lineRule="exact"/>
        <w:jc w:val="both"/>
        <w:rPr>
          <w:rFonts w:ascii="Times New Roman" w:eastAsia="Times New Roman" w:hAnsi="Times New Roman" w:cs="Times New Roman"/>
          <w:sz w:val="26"/>
          <w:szCs w:val="26"/>
        </w:rPr>
      </w:pPr>
    </w:p>
    <w:p w:rsidR="0087145F" w:rsidRPr="009B1B25" w:rsidRDefault="008152C9" w:rsidP="0043316D">
      <w:pPr>
        <w:tabs>
          <w:tab w:val="left" w:pos="6521"/>
        </w:tabs>
        <w:spacing w:after="0" w:line="560" w:lineRule="exact"/>
        <w:jc w:val="both"/>
        <w:rPr>
          <w:rFonts w:ascii="Times New Roman" w:eastAsia="Times New Roman" w:hAnsi="Times New Roman" w:cs="Times New Roman"/>
          <w:sz w:val="26"/>
          <w:szCs w:val="26"/>
        </w:rPr>
      </w:pPr>
      <w:r w:rsidRPr="009B1B25">
        <w:rPr>
          <w:rFonts w:ascii="Times New Roman" w:eastAsia="Times New Roman" w:hAnsi="Times New Roman" w:cs="Times New Roman"/>
          <w:sz w:val="26"/>
          <w:szCs w:val="26"/>
        </w:rPr>
        <w:tab/>
      </w:r>
      <w:r w:rsidR="00251D32" w:rsidRPr="009B1B25">
        <w:rPr>
          <w:rFonts w:ascii="Times New Roman" w:eastAsia="Times New Roman" w:hAnsi="Times New Roman" w:cs="Times New Roman"/>
          <w:sz w:val="26"/>
          <w:szCs w:val="26"/>
        </w:rPr>
        <w:t>Володимир ЛУГАНСЬКИЙ</w:t>
      </w:r>
    </w:p>
    <w:p w:rsidR="00316C49" w:rsidRPr="009B1B25" w:rsidRDefault="00316C49" w:rsidP="0043316D">
      <w:pPr>
        <w:tabs>
          <w:tab w:val="left" w:pos="6521"/>
        </w:tabs>
        <w:spacing w:after="0" w:line="560" w:lineRule="exact"/>
        <w:jc w:val="both"/>
        <w:rPr>
          <w:rFonts w:ascii="Times New Roman" w:eastAsia="Times New Roman" w:hAnsi="Times New Roman" w:cs="Times New Roman"/>
          <w:sz w:val="26"/>
          <w:szCs w:val="26"/>
        </w:rPr>
      </w:pPr>
    </w:p>
    <w:p w:rsidR="00B14096" w:rsidRPr="009B1B25" w:rsidRDefault="00B14096" w:rsidP="0043316D">
      <w:pPr>
        <w:tabs>
          <w:tab w:val="left" w:pos="6521"/>
        </w:tabs>
        <w:spacing w:after="0" w:line="560" w:lineRule="exact"/>
        <w:jc w:val="both"/>
        <w:rPr>
          <w:rFonts w:ascii="Times New Roman" w:eastAsia="Times New Roman" w:hAnsi="Times New Roman" w:cs="Times New Roman"/>
          <w:sz w:val="26"/>
          <w:szCs w:val="26"/>
        </w:rPr>
      </w:pPr>
      <w:r w:rsidRPr="009B1B25">
        <w:rPr>
          <w:rFonts w:ascii="Times New Roman" w:eastAsia="Times New Roman" w:hAnsi="Times New Roman" w:cs="Times New Roman"/>
          <w:sz w:val="26"/>
          <w:szCs w:val="26"/>
        </w:rPr>
        <w:tab/>
        <w:t>Олексій ОМЕЛЬЯН</w:t>
      </w:r>
    </w:p>
    <w:p w:rsidR="00316C49" w:rsidRPr="009B1B25" w:rsidRDefault="00316C49" w:rsidP="0043316D">
      <w:pPr>
        <w:tabs>
          <w:tab w:val="left" w:pos="6521"/>
        </w:tabs>
        <w:spacing w:after="0" w:line="560" w:lineRule="exact"/>
        <w:jc w:val="both"/>
        <w:rPr>
          <w:rFonts w:ascii="Times New Roman" w:eastAsia="Times New Roman" w:hAnsi="Times New Roman" w:cs="Times New Roman"/>
          <w:sz w:val="26"/>
          <w:szCs w:val="26"/>
        </w:rPr>
      </w:pPr>
    </w:p>
    <w:p w:rsidR="0087145F" w:rsidRPr="009B1B25" w:rsidRDefault="008152C9" w:rsidP="0043316D">
      <w:pPr>
        <w:tabs>
          <w:tab w:val="left" w:pos="6521"/>
          <w:tab w:val="left" w:pos="6804"/>
        </w:tabs>
        <w:spacing w:after="0" w:line="560" w:lineRule="exact"/>
        <w:jc w:val="both"/>
        <w:rPr>
          <w:rFonts w:ascii="Times New Roman" w:eastAsia="Times New Roman" w:hAnsi="Times New Roman" w:cs="Times New Roman"/>
          <w:sz w:val="26"/>
          <w:szCs w:val="26"/>
        </w:rPr>
      </w:pPr>
      <w:r w:rsidRPr="009B1B25">
        <w:rPr>
          <w:rFonts w:ascii="Times New Roman" w:eastAsia="Times New Roman" w:hAnsi="Times New Roman" w:cs="Times New Roman"/>
          <w:sz w:val="26"/>
          <w:szCs w:val="26"/>
        </w:rPr>
        <w:tab/>
      </w:r>
      <w:r w:rsidR="00853CD9" w:rsidRPr="009B1B25">
        <w:rPr>
          <w:rFonts w:ascii="Times New Roman" w:eastAsia="Times New Roman" w:hAnsi="Times New Roman" w:cs="Times New Roman"/>
          <w:sz w:val="26"/>
          <w:szCs w:val="26"/>
        </w:rPr>
        <w:t>Руслан СИДОРОВИЧ</w:t>
      </w:r>
    </w:p>
    <w:p w:rsidR="00316C49" w:rsidRPr="009B1B25" w:rsidRDefault="00316C49" w:rsidP="0043316D">
      <w:pPr>
        <w:tabs>
          <w:tab w:val="left" w:pos="6521"/>
          <w:tab w:val="left" w:pos="6804"/>
        </w:tabs>
        <w:spacing w:after="0" w:line="560" w:lineRule="exact"/>
        <w:jc w:val="both"/>
        <w:rPr>
          <w:rFonts w:ascii="Times New Roman" w:eastAsia="Times New Roman" w:hAnsi="Times New Roman" w:cs="Times New Roman"/>
          <w:sz w:val="26"/>
          <w:szCs w:val="26"/>
        </w:rPr>
      </w:pPr>
    </w:p>
    <w:p w:rsidR="00EB76A5" w:rsidRPr="009B1B25" w:rsidRDefault="00853CD9" w:rsidP="0043316D">
      <w:pPr>
        <w:tabs>
          <w:tab w:val="left" w:pos="6521"/>
          <w:tab w:val="left" w:pos="6804"/>
        </w:tabs>
        <w:spacing w:after="0" w:line="560" w:lineRule="exact"/>
        <w:jc w:val="both"/>
        <w:rPr>
          <w:rFonts w:ascii="Times New Roman" w:eastAsia="Times New Roman" w:hAnsi="Times New Roman" w:cs="Times New Roman"/>
          <w:sz w:val="26"/>
          <w:szCs w:val="26"/>
        </w:rPr>
      </w:pPr>
      <w:r w:rsidRPr="009B1B25">
        <w:rPr>
          <w:rFonts w:ascii="Times New Roman" w:eastAsia="Times New Roman" w:hAnsi="Times New Roman" w:cs="Times New Roman"/>
          <w:sz w:val="26"/>
          <w:szCs w:val="26"/>
        </w:rPr>
        <w:tab/>
        <w:t>Сергій ЧУМАК</w:t>
      </w:r>
    </w:p>
    <w:sectPr w:rsidR="00EB76A5" w:rsidRPr="009B1B25" w:rsidSect="002E08FB">
      <w:headerReference w:type="default" r:id="rId10"/>
      <w:pgSz w:w="11906" w:h="16838" w:code="9"/>
      <w:pgMar w:top="1134" w:right="567" w:bottom="992" w:left="1701" w:header="56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174AF" w:rsidRDefault="006174AF">
      <w:pPr>
        <w:spacing w:after="0" w:line="240" w:lineRule="auto"/>
      </w:pPr>
      <w:r>
        <w:separator/>
      </w:r>
    </w:p>
  </w:endnote>
  <w:endnote w:type="continuationSeparator" w:id="0">
    <w:p w:rsidR="006174AF" w:rsidRDefault="00617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174AF" w:rsidRDefault="006174AF">
      <w:pPr>
        <w:spacing w:after="0" w:line="240" w:lineRule="auto"/>
      </w:pPr>
      <w:r>
        <w:separator/>
      </w:r>
    </w:p>
  </w:footnote>
  <w:footnote w:type="continuationSeparator" w:id="0">
    <w:p w:rsidR="006174AF" w:rsidRDefault="006174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A606E" w:rsidRPr="00C53715" w:rsidRDefault="00C66B46">
    <w:pPr>
      <w:pBdr>
        <w:top w:val="nil"/>
        <w:left w:val="nil"/>
        <w:bottom w:val="nil"/>
        <w:right w:val="nil"/>
        <w:between w:val="nil"/>
      </w:pBdr>
      <w:tabs>
        <w:tab w:val="center" w:pos="4819"/>
        <w:tab w:val="right" w:pos="9639"/>
      </w:tabs>
      <w:spacing w:after="0" w:line="240" w:lineRule="auto"/>
      <w:jc w:val="center"/>
      <w:rPr>
        <w:rFonts w:ascii="Times New Roman" w:hAnsi="Times New Roman" w:cs="Times New Roman"/>
        <w:color w:val="000000"/>
        <w:sz w:val="24"/>
        <w:szCs w:val="24"/>
      </w:rPr>
    </w:pPr>
    <w:r w:rsidRPr="00C53715">
      <w:rPr>
        <w:rFonts w:ascii="Times New Roman" w:hAnsi="Times New Roman" w:cs="Times New Roman"/>
        <w:color w:val="000000"/>
        <w:sz w:val="24"/>
        <w:szCs w:val="24"/>
      </w:rPr>
      <w:fldChar w:fldCharType="begin"/>
    </w:r>
    <w:r w:rsidR="009A606E" w:rsidRPr="00C53715">
      <w:rPr>
        <w:rFonts w:ascii="Times New Roman" w:hAnsi="Times New Roman" w:cs="Times New Roman"/>
        <w:color w:val="000000"/>
        <w:sz w:val="24"/>
        <w:szCs w:val="24"/>
      </w:rPr>
      <w:instrText>PAGE</w:instrText>
    </w:r>
    <w:r w:rsidRPr="00C53715">
      <w:rPr>
        <w:rFonts w:ascii="Times New Roman" w:hAnsi="Times New Roman" w:cs="Times New Roman"/>
        <w:color w:val="000000"/>
        <w:sz w:val="24"/>
        <w:szCs w:val="24"/>
      </w:rPr>
      <w:fldChar w:fldCharType="separate"/>
    </w:r>
    <w:r w:rsidR="00A735D6">
      <w:rPr>
        <w:rFonts w:ascii="Times New Roman" w:hAnsi="Times New Roman" w:cs="Times New Roman"/>
        <w:noProof/>
        <w:color w:val="000000"/>
        <w:sz w:val="24"/>
        <w:szCs w:val="24"/>
      </w:rPr>
      <w:t>8</w:t>
    </w:r>
    <w:r w:rsidRPr="00C53715">
      <w:rPr>
        <w:rFonts w:ascii="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861BC"/>
    <w:multiLevelType w:val="multilevel"/>
    <w:tmpl w:val="A5FC2776"/>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6B1583"/>
    <w:multiLevelType w:val="multilevel"/>
    <w:tmpl w:val="A5FC2776"/>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8A3522"/>
    <w:multiLevelType w:val="multilevel"/>
    <w:tmpl w:val="A5FC2776"/>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5D1406"/>
    <w:multiLevelType w:val="hybridMultilevel"/>
    <w:tmpl w:val="2122754A"/>
    <w:lvl w:ilvl="0" w:tplc="28407A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46AC7B0F"/>
    <w:multiLevelType w:val="multilevel"/>
    <w:tmpl w:val="62523DA6"/>
    <w:lvl w:ilvl="0">
      <w:start w:val="2"/>
      <w:numFmt w:val="decimal"/>
      <w:lvlText w:val="2.%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C0B508B"/>
    <w:multiLevelType w:val="multilevel"/>
    <w:tmpl w:val="A5FC2776"/>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C30B85"/>
    <w:multiLevelType w:val="multilevel"/>
    <w:tmpl w:val="A5FC2776"/>
    <w:lvl w:ilvl="0">
      <w:start w:val="1"/>
      <w:numFmt w:val="decimal"/>
      <w:lvlText w:val="%1."/>
      <w:lvlJc w:val="left"/>
      <w:rPr>
        <w:rFonts w:ascii="Times New Roman" w:eastAsia="Times New Roman" w:hAnsi="Times New Roman" w:cs="Times New Roman"/>
        <w:b w:val="0"/>
        <w:bCs w:val="0"/>
        <w:i w:val="0"/>
        <w:iCs w:val="0"/>
        <w:smallCaps w:val="0"/>
        <w:strike w:val="0"/>
        <w:color w:val="262626"/>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145F"/>
    <w:rsid w:val="0000454E"/>
    <w:rsid w:val="00005890"/>
    <w:rsid w:val="00007EA6"/>
    <w:rsid w:val="0002352C"/>
    <w:rsid w:val="00045FC6"/>
    <w:rsid w:val="000562C3"/>
    <w:rsid w:val="00060430"/>
    <w:rsid w:val="000674EC"/>
    <w:rsid w:val="00071EEB"/>
    <w:rsid w:val="000733D3"/>
    <w:rsid w:val="00077416"/>
    <w:rsid w:val="00082EFB"/>
    <w:rsid w:val="00087D31"/>
    <w:rsid w:val="00090B91"/>
    <w:rsid w:val="000940B0"/>
    <w:rsid w:val="00095F58"/>
    <w:rsid w:val="000A10BD"/>
    <w:rsid w:val="000A242D"/>
    <w:rsid w:val="000B1040"/>
    <w:rsid w:val="000B7F28"/>
    <w:rsid w:val="000C04BC"/>
    <w:rsid w:val="000C6EAD"/>
    <w:rsid w:val="000E0BF6"/>
    <w:rsid w:val="000E4EBC"/>
    <w:rsid w:val="000F4144"/>
    <w:rsid w:val="00101E2D"/>
    <w:rsid w:val="00107BF8"/>
    <w:rsid w:val="00116455"/>
    <w:rsid w:val="0011689A"/>
    <w:rsid w:val="00117D77"/>
    <w:rsid w:val="00120BA3"/>
    <w:rsid w:val="001235D9"/>
    <w:rsid w:val="001329D4"/>
    <w:rsid w:val="001357A8"/>
    <w:rsid w:val="00144FAA"/>
    <w:rsid w:val="00150ABF"/>
    <w:rsid w:val="0016624D"/>
    <w:rsid w:val="00166281"/>
    <w:rsid w:val="00173468"/>
    <w:rsid w:val="001841EF"/>
    <w:rsid w:val="001872DD"/>
    <w:rsid w:val="00194F88"/>
    <w:rsid w:val="001959E6"/>
    <w:rsid w:val="001A003A"/>
    <w:rsid w:val="001A0AA2"/>
    <w:rsid w:val="001A0DFE"/>
    <w:rsid w:val="001A41E7"/>
    <w:rsid w:val="001A7DB9"/>
    <w:rsid w:val="001B295F"/>
    <w:rsid w:val="001B35F0"/>
    <w:rsid w:val="001B3F0A"/>
    <w:rsid w:val="001B60D5"/>
    <w:rsid w:val="001C0E84"/>
    <w:rsid w:val="001C5A98"/>
    <w:rsid w:val="001D4F5D"/>
    <w:rsid w:val="001D6D17"/>
    <w:rsid w:val="001E3E84"/>
    <w:rsid w:val="001E6BB4"/>
    <w:rsid w:val="001F6B22"/>
    <w:rsid w:val="00205546"/>
    <w:rsid w:val="00206F11"/>
    <w:rsid w:val="002161F5"/>
    <w:rsid w:val="00220988"/>
    <w:rsid w:val="002230BB"/>
    <w:rsid w:val="002302A9"/>
    <w:rsid w:val="00240AA1"/>
    <w:rsid w:val="00244070"/>
    <w:rsid w:val="00244528"/>
    <w:rsid w:val="002471A5"/>
    <w:rsid w:val="00251D32"/>
    <w:rsid w:val="002528CC"/>
    <w:rsid w:val="002549C0"/>
    <w:rsid w:val="00255EB4"/>
    <w:rsid w:val="002600FE"/>
    <w:rsid w:val="00260226"/>
    <w:rsid w:val="002822B5"/>
    <w:rsid w:val="00284A6C"/>
    <w:rsid w:val="00287D86"/>
    <w:rsid w:val="0029360E"/>
    <w:rsid w:val="002962A7"/>
    <w:rsid w:val="002A01AB"/>
    <w:rsid w:val="002A1191"/>
    <w:rsid w:val="002A1DCB"/>
    <w:rsid w:val="002A25F1"/>
    <w:rsid w:val="002A7ED0"/>
    <w:rsid w:val="002B467E"/>
    <w:rsid w:val="002C2AC5"/>
    <w:rsid w:val="002C3B50"/>
    <w:rsid w:val="002C4D3F"/>
    <w:rsid w:val="002C662E"/>
    <w:rsid w:val="002D2263"/>
    <w:rsid w:val="002D5812"/>
    <w:rsid w:val="002E08FB"/>
    <w:rsid w:val="002F0921"/>
    <w:rsid w:val="00302415"/>
    <w:rsid w:val="003048F3"/>
    <w:rsid w:val="0031291E"/>
    <w:rsid w:val="00315D7E"/>
    <w:rsid w:val="00316C49"/>
    <w:rsid w:val="00316CCF"/>
    <w:rsid w:val="0032440E"/>
    <w:rsid w:val="003273EF"/>
    <w:rsid w:val="0033247C"/>
    <w:rsid w:val="003356F6"/>
    <w:rsid w:val="00372AAF"/>
    <w:rsid w:val="0038382F"/>
    <w:rsid w:val="00383A30"/>
    <w:rsid w:val="003924C0"/>
    <w:rsid w:val="00397DC0"/>
    <w:rsid w:val="003A21EF"/>
    <w:rsid w:val="003A3F79"/>
    <w:rsid w:val="003A4965"/>
    <w:rsid w:val="003B18FC"/>
    <w:rsid w:val="003B36CA"/>
    <w:rsid w:val="003B4A06"/>
    <w:rsid w:val="003B4F21"/>
    <w:rsid w:val="003C1922"/>
    <w:rsid w:val="003C28E5"/>
    <w:rsid w:val="003C44D6"/>
    <w:rsid w:val="003C6776"/>
    <w:rsid w:val="003D1316"/>
    <w:rsid w:val="003D662F"/>
    <w:rsid w:val="003E2B1F"/>
    <w:rsid w:val="003F0716"/>
    <w:rsid w:val="003F532C"/>
    <w:rsid w:val="003F6FCD"/>
    <w:rsid w:val="003F79F9"/>
    <w:rsid w:val="004077A4"/>
    <w:rsid w:val="004224BC"/>
    <w:rsid w:val="00423880"/>
    <w:rsid w:val="00425F25"/>
    <w:rsid w:val="0043316D"/>
    <w:rsid w:val="004337A5"/>
    <w:rsid w:val="004460CB"/>
    <w:rsid w:val="00453748"/>
    <w:rsid w:val="00460264"/>
    <w:rsid w:val="00480729"/>
    <w:rsid w:val="00485E3F"/>
    <w:rsid w:val="00490B98"/>
    <w:rsid w:val="00491971"/>
    <w:rsid w:val="00492A2E"/>
    <w:rsid w:val="004C11F0"/>
    <w:rsid w:val="004E26EB"/>
    <w:rsid w:val="004E5005"/>
    <w:rsid w:val="004E6CBF"/>
    <w:rsid w:val="004E6FD7"/>
    <w:rsid w:val="004F4986"/>
    <w:rsid w:val="0050349C"/>
    <w:rsid w:val="005041DA"/>
    <w:rsid w:val="00507B66"/>
    <w:rsid w:val="00512125"/>
    <w:rsid w:val="00522BA0"/>
    <w:rsid w:val="005336D1"/>
    <w:rsid w:val="005338DE"/>
    <w:rsid w:val="0053693C"/>
    <w:rsid w:val="00540D92"/>
    <w:rsid w:val="0055228D"/>
    <w:rsid w:val="005522E8"/>
    <w:rsid w:val="005576E9"/>
    <w:rsid w:val="00557BFF"/>
    <w:rsid w:val="00560F10"/>
    <w:rsid w:val="005659E7"/>
    <w:rsid w:val="00566131"/>
    <w:rsid w:val="00567F60"/>
    <w:rsid w:val="005735F8"/>
    <w:rsid w:val="00576649"/>
    <w:rsid w:val="0058179C"/>
    <w:rsid w:val="00583451"/>
    <w:rsid w:val="00595316"/>
    <w:rsid w:val="005A193F"/>
    <w:rsid w:val="005A335E"/>
    <w:rsid w:val="005B3D8B"/>
    <w:rsid w:val="005C64F0"/>
    <w:rsid w:val="005C72F6"/>
    <w:rsid w:val="005D1812"/>
    <w:rsid w:val="005D3C1D"/>
    <w:rsid w:val="005E78ED"/>
    <w:rsid w:val="005F1781"/>
    <w:rsid w:val="006017EF"/>
    <w:rsid w:val="0060232D"/>
    <w:rsid w:val="00610579"/>
    <w:rsid w:val="006110AA"/>
    <w:rsid w:val="006114A7"/>
    <w:rsid w:val="0061191B"/>
    <w:rsid w:val="006174AF"/>
    <w:rsid w:val="00624781"/>
    <w:rsid w:val="00633ACA"/>
    <w:rsid w:val="00633EFF"/>
    <w:rsid w:val="0064195E"/>
    <w:rsid w:val="00642114"/>
    <w:rsid w:val="00652AE3"/>
    <w:rsid w:val="006558D3"/>
    <w:rsid w:val="00656516"/>
    <w:rsid w:val="0066221D"/>
    <w:rsid w:val="006650A9"/>
    <w:rsid w:val="00676A4C"/>
    <w:rsid w:val="00681BB4"/>
    <w:rsid w:val="0069231A"/>
    <w:rsid w:val="006A0B14"/>
    <w:rsid w:val="006A3891"/>
    <w:rsid w:val="006C083B"/>
    <w:rsid w:val="006C1565"/>
    <w:rsid w:val="006C6B9E"/>
    <w:rsid w:val="006D1EAB"/>
    <w:rsid w:val="006D419D"/>
    <w:rsid w:val="006D5941"/>
    <w:rsid w:val="006D5C98"/>
    <w:rsid w:val="006E5B9C"/>
    <w:rsid w:val="006E61D4"/>
    <w:rsid w:val="0071414E"/>
    <w:rsid w:val="0071599E"/>
    <w:rsid w:val="00722800"/>
    <w:rsid w:val="007263FD"/>
    <w:rsid w:val="00726E0A"/>
    <w:rsid w:val="00730C90"/>
    <w:rsid w:val="00732F09"/>
    <w:rsid w:val="00734A91"/>
    <w:rsid w:val="007448BA"/>
    <w:rsid w:val="00744E57"/>
    <w:rsid w:val="007451C0"/>
    <w:rsid w:val="00752868"/>
    <w:rsid w:val="0076191E"/>
    <w:rsid w:val="00772E8A"/>
    <w:rsid w:val="007920E2"/>
    <w:rsid w:val="007A233D"/>
    <w:rsid w:val="007C358D"/>
    <w:rsid w:val="007C39A2"/>
    <w:rsid w:val="007C5883"/>
    <w:rsid w:val="007F6F02"/>
    <w:rsid w:val="007F729D"/>
    <w:rsid w:val="00802FAD"/>
    <w:rsid w:val="00802FE0"/>
    <w:rsid w:val="00804C1D"/>
    <w:rsid w:val="00812F97"/>
    <w:rsid w:val="008141D1"/>
    <w:rsid w:val="008152C9"/>
    <w:rsid w:val="008167C1"/>
    <w:rsid w:val="0083462B"/>
    <w:rsid w:val="00845684"/>
    <w:rsid w:val="008477A3"/>
    <w:rsid w:val="00850467"/>
    <w:rsid w:val="00852D86"/>
    <w:rsid w:val="00853CD9"/>
    <w:rsid w:val="0085405C"/>
    <w:rsid w:val="0086013E"/>
    <w:rsid w:val="0086161F"/>
    <w:rsid w:val="00870D11"/>
    <w:rsid w:val="0087145F"/>
    <w:rsid w:val="0087295C"/>
    <w:rsid w:val="00875BED"/>
    <w:rsid w:val="00885E12"/>
    <w:rsid w:val="008870FD"/>
    <w:rsid w:val="0089196E"/>
    <w:rsid w:val="00894516"/>
    <w:rsid w:val="008A1AF1"/>
    <w:rsid w:val="008A2A6E"/>
    <w:rsid w:val="008A4437"/>
    <w:rsid w:val="008C5354"/>
    <w:rsid w:val="008C67A6"/>
    <w:rsid w:val="008C72C7"/>
    <w:rsid w:val="008D3F80"/>
    <w:rsid w:val="008E2CED"/>
    <w:rsid w:val="008F14C4"/>
    <w:rsid w:val="008F69C3"/>
    <w:rsid w:val="00900045"/>
    <w:rsid w:val="009001C5"/>
    <w:rsid w:val="009017A3"/>
    <w:rsid w:val="00902FC3"/>
    <w:rsid w:val="0090355C"/>
    <w:rsid w:val="0090433B"/>
    <w:rsid w:val="009049DB"/>
    <w:rsid w:val="00915D02"/>
    <w:rsid w:val="00916ACD"/>
    <w:rsid w:val="00920850"/>
    <w:rsid w:val="009220F1"/>
    <w:rsid w:val="00935872"/>
    <w:rsid w:val="0094677B"/>
    <w:rsid w:val="0094738E"/>
    <w:rsid w:val="009514B6"/>
    <w:rsid w:val="00953CF2"/>
    <w:rsid w:val="009548EB"/>
    <w:rsid w:val="009606F4"/>
    <w:rsid w:val="00965B59"/>
    <w:rsid w:val="0096620F"/>
    <w:rsid w:val="00966F08"/>
    <w:rsid w:val="00971E7F"/>
    <w:rsid w:val="00974E38"/>
    <w:rsid w:val="009820A8"/>
    <w:rsid w:val="00983A98"/>
    <w:rsid w:val="00990C7D"/>
    <w:rsid w:val="009937D2"/>
    <w:rsid w:val="009947B6"/>
    <w:rsid w:val="00994E62"/>
    <w:rsid w:val="009A0360"/>
    <w:rsid w:val="009A141B"/>
    <w:rsid w:val="009A58C9"/>
    <w:rsid w:val="009A606E"/>
    <w:rsid w:val="009B1741"/>
    <w:rsid w:val="009B1B25"/>
    <w:rsid w:val="009B4224"/>
    <w:rsid w:val="009B52B4"/>
    <w:rsid w:val="009B7C6A"/>
    <w:rsid w:val="009C514B"/>
    <w:rsid w:val="009D5A98"/>
    <w:rsid w:val="009F74EC"/>
    <w:rsid w:val="00A01156"/>
    <w:rsid w:val="00A03E69"/>
    <w:rsid w:val="00A0670A"/>
    <w:rsid w:val="00A1355C"/>
    <w:rsid w:val="00A1466E"/>
    <w:rsid w:val="00A2448C"/>
    <w:rsid w:val="00A246C6"/>
    <w:rsid w:val="00A32D98"/>
    <w:rsid w:val="00A33843"/>
    <w:rsid w:val="00A35B2A"/>
    <w:rsid w:val="00A439DD"/>
    <w:rsid w:val="00A552A8"/>
    <w:rsid w:val="00A55A25"/>
    <w:rsid w:val="00A63311"/>
    <w:rsid w:val="00A646A0"/>
    <w:rsid w:val="00A67F76"/>
    <w:rsid w:val="00A735D6"/>
    <w:rsid w:val="00A825A3"/>
    <w:rsid w:val="00A942DA"/>
    <w:rsid w:val="00A9444F"/>
    <w:rsid w:val="00A952D1"/>
    <w:rsid w:val="00A960E2"/>
    <w:rsid w:val="00A96870"/>
    <w:rsid w:val="00AA02DA"/>
    <w:rsid w:val="00AA5A2C"/>
    <w:rsid w:val="00AB082B"/>
    <w:rsid w:val="00AB15C8"/>
    <w:rsid w:val="00AB477A"/>
    <w:rsid w:val="00AB6C29"/>
    <w:rsid w:val="00AC2530"/>
    <w:rsid w:val="00AC32C1"/>
    <w:rsid w:val="00AC5FD1"/>
    <w:rsid w:val="00AC7308"/>
    <w:rsid w:val="00AD08CB"/>
    <w:rsid w:val="00AD2140"/>
    <w:rsid w:val="00AD3C44"/>
    <w:rsid w:val="00AD44AF"/>
    <w:rsid w:val="00AE16CF"/>
    <w:rsid w:val="00AE26F4"/>
    <w:rsid w:val="00AE4E8C"/>
    <w:rsid w:val="00AF5EDD"/>
    <w:rsid w:val="00B10A88"/>
    <w:rsid w:val="00B1284E"/>
    <w:rsid w:val="00B128C7"/>
    <w:rsid w:val="00B14096"/>
    <w:rsid w:val="00B14A0F"/>
    <w:rsid w:val="00B15D41"/>
    <w:rsid w:val="00B17220"/>
    <w:rsid w:val="00B2560B"/>
    <w:rsid w:val="00B3037C"/>
    <w:rsid w:val="00B345A7"/>
    <w:rsid w:val="00B40820"/>
    <w:rsid w:val="00B43A75"/>
    <w:rsid w:val="00B46A14"/>
    <w:rsid w:val="00B610AE"/>
    <w:rsid w:val="00B64F26"/>
    <w:rsid w:val="00B66AAC"/>
    <w:rsid w:val="00B70088"/>
    <w:rsid w:val="00B72415"/>
    <w:rsid w:val="00B80158"/>
    <w:rsid w:val="00B87639"/>
    <w:rsid w:val="00B94F9A"/>
    <w:rsid w:val="00BA5CD2"/>
    <w:rsid w:val="00BA680E"/>
    <w:rsid w:val="00BA7BED"/>
    <w:rsid w:val="00BB1A6E"/>
    <w:rsid w:val="00BB2170"/>
    <w:rsid w:val="00BB4885"/>
    <w:rsid w:val="00BB50CD"/>
    <w:rsid w:val="00BB5652"/>
    <w:rsid w:val="00BC45D5"/>
    <w:rsid w:val="00BD0E9D"/>
    <w:rsid w:val="00BD78D8"/>
    <w:rsid w:val="00BF2641"/>
    <w:rsid w:val="00C02D91"/>
    <w:rsid w:val="00C214B8"/>
    <w:rsid w:val="00C239E1"/>
    <w:rsid w:val="00C3357E"/>
    <w:rsid w:val="00C33BE6"/>
    <w:rsid w:val="00C42082"/>
    <w:rsid w:val="00C44022"/>
    <w:rsid w:val="00C456FC"/>
    <w:rsid w:val="00C4659B"/>
    <w:rsid w:val="00C52467"/>
    <w:rsid w:val="00C53715"/>
    <w:rsid w:val="00C55CAB"/>
    <w:rsid w:val="00C60EBD"/>
    <w:rsid w:val="00C6239F"/>
    <w:rsid w:val="00C6336A"/>
    <w:rsid w:val="00C64B4F"/>
    <w:rsid w:val="00C650AA"/>
    <w:rsid w:val="00C66B46"/>
    <w:rsid w:val="00C75D42"/>
    <w:rsid w:val="00C7745F"/>
    <w:rsid w:val="00C82F6A"/>
    <w:rsid w:val="00C9069B"/>
    <w:rsid w:val="00CC28F1"/>
    <w:rsid w:val="00CC302C"/>
    <w:rsid w:val="00CC4E5A"/>
    <w:rsid w:val="00CC7C95"/>
    <w:rsid w:val="00CE1827"/>
    <w:rsid w:val="00CE2B0F"/>
    <w:rsid w:val="00CF3580"/>
    <w:rsid w:val="00CF47DE"/>
    <w:rsid w:val="00D0615C"/>
    <w:rsid w:val="00D1346A"/>
    <w:rsid w:val="00D1404E"/>
    <w:rsid w:val="00D153CA"/>
    <w:rsid w:val="00D2280B"/>
    <w:rsid w:val="00D379AF"/>
    <w:rsid w:val="00D54AB3"/>
    <w:rsid w:val="00D5516D"/>
    <w:rsid w:val="00D60411"/>
    <w:rsid w:val="00D70E82"/>
    <w:rsid w:val="00D80B25"/>
    <w:rsid w:val="00D80F52"/>
    <w:rsid w:val="00D82161"/>
    <w:rsid w:val="00D84247"/>
    <w:rsid w:val="00D93841"/>
    <w:rsid w:val="00D9402B"/>
    <w:rsid w:val="00D95A4E"/>
    <w:rsid w:val="00DA05DB"/>
    <w:rsid w:val="00DA23E8"/>
    <w:rsid w:val="00DA2B54"/>
    <w:rsid w:val="00DA3D7A"/>
    <w:rsid w:val="00DA441A"/>
    <w:rsid w:val="00DA4E7D"/>
    <w:rsid w:val="00DB2E08"/>
    <w:rsid w:val="00DB33EC"/>
    <w:rsid w:val="00DB3BA2"/>
    <w:rsid w:val="00DB3C7B"/>
    <w:rsid w:val="00DC2BD0"/>
    <w:rsid w:val="00DD1B75"/>
    <w:rsid w:val="00DE05CD"/>
    <w:rsid w:val="00DE0942"/>
    <w:rsid w:val="00DE2AD7"/>
    <w:rsid w:val="00DE437D"/>
    <w:rsid w:val="00DE6CD3"/>
    <w:rsid w:val="00DE6FDC"/>
    <w:rsid w:val="00E0059C"/>
    <w:rsid w:val="00E021D6"/>
    <w:rsid w:val="00E045DA"/>
    <w:rsid w:val="00E12A84"/>
    <w:rsid w:val="00E12F08"/>
    <w:rsid w:val="00E14BEB"/>
    <w:rsid w:val="00E441D9"/>
    <w:rsid w:val="00E453D9"/>
    <w:rsid w:val="00E472F8"/>
    <w:rsid w:val="00E516E8"/>
    <w:rsid w:val="00E524FE"/>
    <w:rsid w:val="00E530EC"/>
    <w:rsid w:val="00E56CEC"/>
    <w:rsid w:val="00E6036F"/>
    <w:rsid w:val="00E607B7"/>
    <w:rsid w:val="00E6192F"/>
    <w:rsid w:val="00E8418E"/>
    <w:rsid w:val="00E854E3"/>
    <w:rsid w:val="00E85D4D"/>
    <w:rsid w:val="00E934B8"/>
    <w:rsid w:val="00E96D3D"/>
    <w:rsid w:val="00EA1366"/>
    <w:rsid w:val="00EA37C2"/>
    <w:rsid w:val="00EA4177"/>
    <w:rsid w:val="00EA5338"/>
    <w:rsid w:val="00EB3C99"/>
    <w:rsid w:val="00EB686C"/>
    <w:rsid w:val="00EB76A5"/>
    <w:rsid w:val="00EC49F9"/>
    <w:rsid w:val="00EC7A39"/>
    <w:rsid w:val="00ED0EF7"/>
    <w:rsid w:val="00ED1931"/>
    <w:rsid w:val="00EE396B"/>
    <w:rsid w:val="00EF288E"/>
    <w:rsid w:val="00F33904"/>
    <w:rsid w:val="00F466B5"/>
    <w:rsid w:val="00F5079F"/>
    <w:rsid w:val="00F52A8B"/>
    <w:rsid w:val="00F54BED"/>
    <w:rsid w:val="00F654D8"/>
    <w:rsid w:val="00F6602B"/>
    <w:rsid w:val="00F66287"/>
    <w:rsid w:val="00F77425"/>
    <w:rsid w:val="00F80391"/>
    <w:rsid w:val="00F80F41"/>
    <w:rsid w:val="00F839D3"/>
    <w:rsid w:val="00F94B1E"/>
    <w:rsid w:val="00FA081F"/>
    <w:rsid w:val="00FA4A57"/>
    <w:rsid w:val="00FB055C"/>
    <w:rsid w:val="00FC7463"/>
    <w:rsid w:val="00FD298A"/>
    <w:rsid w:val="00FD2F01"/>
    <w:rsid w:val="00FD7021"/>
    <w:rsid w:val="00FD747B"/>
    <w:rsid w:val="00FD7546"/>
    <w:rsid w:val="00FE3072"/>
    <w:rsid w:val="00FE31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6CC1"/>
  <w15:docId w15:val="{0AC87FB9-E8A8-4732-9863-E607E5D4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188"/>
  </w:style>
  <w:style w:type="paragraph" w:styleId="1">
    <w:name w:val="heading 1"/>
    <w:basedOn w:val="a"/>
    <w:next w:val="a"/>
    <w:uiPriority w:val="9"/>
    <w:qFormat/>
    <w:rsid w:val="00087D31"/>
    <w:pPr>
      <w:keepNext/>
      <w:keepLines/>
      <w:spacing w:before="480" w:after="120"/>
      <w:outlineLvl w:val="0"/>
    </w:pPr>
    <w:rPr>
      <w:b/>
      <w:sz w:val="48"/>
      <w:szCs w:val="48"/>
    </w:rPr>
  </w:style>
  <w:style w:type="paragraph" w:styleId="2">
    <w:name w:val="heading 2"/>
    <w:basedOn w:val="a"/>
    <w:next w:val="a"/>
    <w:uiPriority w:val="9"/>
    <w:semiHidden/>
    <w:unhideWhenUsed/>
    <w:qFormat/>
    <w:rsid w:val="00087D31"/>
    <w:pPr>
      <w:keepNext/>
      <w:keepLines/>
      <w:spacing w:before="360" w:after="80"/>
      <w:outlineLvl w:val="1"/>
    </w:pPr>
    <w:rPr>
      <w:b/>
      <w:sz w:val="36"/>
      <w:szCs w:val="36"/>
    </w:rPr>
  </w:style>
  <w:style w:type="paragraph" w:styleId="3">
    <w:name w:val="heading 3"/>
    <w:basedOn w:val="a"/>
    <w:next w:val="a"/>
    <w:uiPriority w:val="9"/>
    <w:semiHidden/>
    <w:unhideWhenUsed/>
    <w:qFormat/>
    <w:rsid w:val="00087D31"/>
    <w:pPr>
      <w:keepNext/>
      <w:keepLines/>
      <w:spacing w:before="280" w:after="80"/>
      <w:outlineLvl w:val="2"/>
    </w:pPr>
    <w:rPr>
      <w:b/>
      <w:sz w:val="28"/>
      <w:szCs w:val="28"/>
    </w:rPr>
  </w:style>
  <w:style w:type="paragraph" w:styleId="4">
    <w:name w:val="heading 4"/>
    <w:basedOn w:val="a"/>
    <w:next w:val="a"/>
    <w:uiPriority w:val="9"/>
    <w:semiHidden/>
    <w:unhideWhenUsed/>
    <w:qFormat/>
    <w:rsid w:val="00087D31"/>
    <w:pPr>
      <w:keepNext/>
      <w:keepLines/>
      <w:spacing w:before="240" w:after="40"/>
      <w:outlineLvl w:val="3"/>
    </w:pPr>
    <w:rPr>
      <w:b/>
      <w:sz w:val="24"/>
      <w:szCs w:val="24"/>
    </w:rPr>
  </w:style>
  <w:style w:type="paragraph" w:styleId="5">
    <w:name w:val="heading 5"/>
    <w:basedOn w:val="a"/>
    <w:next w:val="a"/>
    <w:uiPriority w:val="9"/>
    <w:semiHidden/>
    <w:unhideWhenUsed/>
    <w:qFormat/>
    <w:rsid w:val="00087D31"/>
    <w:pPr>
      <w:keepNext/>
      <w:keepLines/>
      <w:spacing w:before="220" w:after="40"/>
      <w:outlineLvl w:val="4"/>
    </w:pPr>
    <w:rPr>
      <w:b/>
    </w:rPr>
  </w:style>
  <w:style w:type="paragraph" w:styleId="6">
    <w:name w:val="heading 6"/>
    <w:basedOn w:val="a"/>
    <w:next w:val="a"/>
    <w:uiPriority w:val="9"/>
    <w:semiHidden/>
    <w:unhideWhenUsed/>
    <w:qFormat/>
    <w:rsid w:val="00087D3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087D31"/>
    <w:tblPr>
      <w:tblCellMar>
        <w:top w:w="0" w:type="dxa"/>
        <w:left w:w="0" w:type="dxa"/>
        <w:bottom w:w="0" w:type="dxa"/>
        <w:right w:w="0" w:type="dxa"/>
      </w:tblCellMar>
    </w:tblPr>
  </w:style>
  <w:style w:type="paragraph" w:styleId="a3">
    <w:name w:val="Title"/>
    <w:basedOn w:val="a"/>
    <w:next w:val="a"/>
    <w:uiPriority w:val="10"/>
    <w:qFormat/>
    <w:rsid w:val="00087D31"/>
    <w:pPr>
      <w:keepNext/>
      <w:keepLines/>
      <w:spacing w:before="480" w:after="120"/>
    </w:pPr>
    <w:rPr>
      <w:b/>
      <w:sz w:val="72"/>
      <w:szCs w:val="72"/>
    </w:rPr>
  </w:style>
  <w:style w:type="table" w:customStyle="1" w:styleId="TableNormal2">
    <w:name w:val="Table Normal2"/>
    <w:rsid w:val="00087D31"/>
    <w:tblPr>
      <w:tblCellMar>
        <w:top w:w="0" w:type="dxa"/>
        <w:left w:w="0" w:type="dxa"/>
        <w:bottom w:w="0" w:type="dxa"/>
        <w:right w:w="0" w:type="dxa"/>
      </w:tblCellMar>
    </w:tblPr>
  </w:style>
  <w:style w:type="table" w:customStyle="1" w:styleId="TableNormal1">
    <w:name w:val="Table Normal1"/>
    <w:rsid w:val="00087D31"/>
    <w:tblPr>
      <w:tblCellMar>
        <w:top w:w="0" w:type="dxa"/>
        <w:left w:w="0" w:type="dxa"/>
        <w:bottom w:w="0" w:type="dxa"/>
        <w:right w:w="0" w:type="dxa"/>
      </w:tblCellMar>
    </w:tblPr>
  </w:style>
  <w:style w:type="character" w:styleId="a4">
    <w:name w:val="annotation reference"/>
    <w:basedOn w:val="a0"/>
    <w:uiPriority w:val="99"/>
    <w:semiHidden/>
    <w:unhideWhenUsed/>
    <w:rsid w:val="00A54EF4"/>
    <w:rPr>
      <w:sz w:val="16"/>
      <w:szCs w:val="16"/>
    </w:rPr>
  </w:style>
  <w:style w:type="paragraph" w:styleId="a5">
    <w:name w:val="Balloon Text"/>
    <w:basedOn w:val="a"/>
    <w:link w:val="a6"/>
    <w:uiPriority w:val="99"/>
    <w:semiHidden/>
    <w:unhideWhenUsed/>
    <w:rsid w:val="00A54EF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54EF4"/>
    <w:rPr>
      <w:rFonts w:ascii="Segoe UI" w:eastAsia="Calibri" w:hAnsi="Segoe UI" w:cs="Segoe UI"/>
      <w:sz w:val="18"/>
      <w:szCs w:val="18"/>
      <w:lang w:eastAsia="uk-UA"/>
    </w:rPr>
  </w:style>
  <w:style w:type="paragraph" w:styleId="a7">
    <w:name w:val="Normal (Web)"/>
    <w:basedOn w:val="a"/>
    <w:uiPriority w:val="99"/>
    <w:unhideWhenUsed/>
    <w:rsid w:val="005F237C"/>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uiPriority w:val="1"/>
    <w:qFormat/>
    <w:rsid w:val="000148C9"/>
    <w:pPr>
      <w:spacing w:after="0" w:line="240" w:lineRule="auto"/>
    </w:pPr>
    <w:rPr>
      <w:rFonts w:cs="Times New Roman"/>
    </w:rPr>
  </w:style>
  <w:style w:type="paragraph" w:styleId="a9">
    <w:name w:val="header"/>
    <w:basedOn w:val="a"/>
    <w:link w:val="aa"/>
    <w:uiPriority w:val="99"/>
    <w:unhideWhenUsed/>
    <w:rsid w:val="00EA66EF"/>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EA66EF"/>
    <w:rPr>
      <w:rFonts w:ascii="Calibri" w:eastAsia="Calibri" w:hAnsi="Calibri" w:cs="Calibri"/>
      <w:lang w:eastAsia="uk-UA"/>
    </w:rPr>
  </w:style>
  <w:style w:type="paragraph" w:styleId="ab">
    <w:name w:val="footer"/>
    <w:basedOn w:val="a"/>
    <w:link w:val="ac"/>
    <w:uiPriority w:val="99"/>
    <w:unhideWhenUsed/>
    <w:rsid w:val="00EA66EF"/>
    <w:pPr>
      <w:tabs>
        <w:tab w:val="center" w:pos="4819"/>
        <w:tab w:val="right" w:pos="9639"/>
      </w:tabs>
      <w:spacing w:after="0" w:line="240" w:lineRule="auto"/>
    </w:pPr>
  </w:style>
  <w:style w:type="character" w:customStyle="1" w:styleId="ac">
    <w:name w:val="Нижній колонтитул Знак"/>
    <w:basedOn w:val="a0"/>
    <w:link w:val="ab"/>
    <w:uiPriority w:val="99"/>
    <w:rsid w:val="00EA66EF"/>
    <w:rPr>
      <w:rFonts w:ascii="Calibri" w:eastAsia="Calibri" w:hAnsi="Calibri" w:cs="Calibri"/>
      <w:lang w:eastAsia="uk-UA"/>
    </w:rPr>
  </w:style>
  <w:style w:type="character" w:styleId="ad">
    <w:name w:val="Hyperlink"/>
    <w:basedOn w:val="a0"/>
    <w:uiPriority w:val="99"/>
    <w:semiHidden/>
    <w:unhideWhenUsed/>
    <w:rsid w:val="008A43DD"/>
    <w:rPr>
      <w:color w:val="0000FF"/>
      <w:u w:val="single"/>
    </w:rPr>
  </w:style>
  <w:style w:type="paragraph" w:styleId="ae">
    <w:name w:val="Subtitle"/>
    <w:basedOn w:val="a"/>
    <w:next w:val="a"/>
    <w:uiPriority w:val="11"/>
    <w:qFormat/>
    <w:rsid w:val="00087D31"/>
    <w:pPr>
      <w:keepNext/>
      <w:keepLines/>
      <w:spacing w:before="360" w:after="80"/>
    </w:pPr>
    <w:rPr>
      <w:rFonts w:ascii="Georgia" w:eastAsia="Georgia" w:hAnsi="Georgia" w:cs="Georgia"/>
      <w:i/>
      <w:color w:val="666666"/>
      <w:sz w:val="48"/>
      <w:szCs w:val="48"/>
    </w:rPr>
  </w:style>
  <w:style w:type="table" w:customStyle="1" w:styleId="50">
    <w:name w:val="5"/>
    <w:basedOn w:val="TableNormal1"/>
    <w:rsid w:val="00087D31"/>
    <w:tblPr>
      <w:tblStyleRowBandSize w:val="1"/>
      <w:tblStyleColBandSize w:val="1"/>
      <w:tblCellMar>
        <w:left w:w="115" w:type="dxa"/>
        <w:right w:w="115" w:type="dxa"/>
      </w:tblCellMar>
    </w:tblPr>
  </w:style>
  <w:style w:type="table" w:customStyle="1" w:styleId="40">
    <w:name w:val="4"/>
    <w:basedOn w:val="TableNormal2"/>
    <w:rsid w:val="00087D31"/>
    <w:tblPr>
      <w:tblStyleRowBandSize w:val="1"/>
      <w:tblStyleColBandSize w:val="1"/>
      <w:tblCellMar>
        <w:left w:w="115" w:type="dxa"/>
        <w:right w:w="115" w:type="dxa"/>
      </w:tblCellMar>
    </w:tblPr>
  </w:style>
  <w:style w:type="table" w:customStyle="1" w:styleId="30">
    <w:name w:val="3"/>
    <w:basedOn w:val="TableNormal2"/>
    <w:rsid w:val="00087D31"/>
    <w:tblPr>
      <w:tblStyleRowBandSize w:val="1"/>
      <w:tblStyleColBandSize w:val="1"/>
      <w:tblCellMar>
        <w:left w:w="115" w:type="dxa"/>
        <w:right w:w="115" w:type="dxa"/>
      </w:tblCellMar>
    </w:tblPr>
  </w:style>
  <w:style w:type="table" w:customStyle="1" w:styleId="20">
    <w:name w:val="2"/>
    <w:basedOn w:val="TableNormal2"/>
    <w:rsid w:val="00087D31"/>
    <w:tblPr>
      <w:tblStyleRowBandSize w:val="1"/>
      <w:tblStyleColBandSize w:val="1"/>
      <w:tblCellMar>
        <w:left w:w="115" w:type="dxa"/>
        <w:right w:w="115" w:type="dxa"/>
      </w:tblCellMar>
    </w:tblPr>
  </w:style>
  <w:style w:type="table" w:customStyle="1" w:styleId="10">
    <w:name w:val="1"/>
    <w:basedOn w:val="TableNormal2"/>
    <w:rsid w:val="00087D31"/>
    <w:tblPr>
      <w:tblStyleRowBandSize w:val="1"/>
      <w:tblStyleColBandSize w:val="1"/>
      <w:tblCellMar>
        <w:left w:w="115" w:type="dxa"/>
        <w:right w:w="115" w:type="dxa"/>
      </w:tblCellMar>
    </w:tblPr>
  </w:style>
  <w:style w:type="paragraph" w:styleId="af">
    <w:name w:val="List Paragraph"/>
    <w:basedOn w:val="a"/>
    <w:uiPriority w:val="34"/>
    <w:qFormat/>
    <w:rsid w:val="002C3B50"/>
    <w:pPr>
      <w:ind w:left="720"/>
      <w:contextualSpacing/>
    </w:pPr>
  </w:style>
  <w:style w:type="table" w:styleId="af0">
    <w:name w:val="Table Grid"/>
    <w:basedOn w:val="a1"/>
    <w:uiPriority w:val="39"/>
    <w:rsid w:val="003A3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Основний текст_"/>
    <w:basedOn w:val="a0"/>
    <w:link w:val="11"/>
    <w:rsid w:val="00C75D42"/>
    <w:rPr>
      <w:rFonts w:ascii="Times New Roman" w:eastAsia="Times New Roman" w:hAnsi="Times New Roman" w:cs="Times New Roman"/>
      <w:color w:val="262626"/>
    </w:rPr>
  </w:style>
  <w:style w:type="paragraph" w:customStyle="1" w:styleId="11">
    <w:name w:val="Основний текст1"/>
    <w:basedOn w:val="a"/>
    <w:link w:val="af1"/>
    <w:rsid w:val="00C75D42"/>
    <w:pPr>
      <w:widowControl w:val="0"/>
      <w:spacing w:after="120" w:line="240" w:lineRule="auto"/>
    </w:pPr>
    <w:rPr>
      <w:rFonts w:ascii="Times New Roman" w:eastAsia="Times New Roman" w:hAnsi="Times New Roman" w:cs="Times New Roman"/>
      <w:color w:val="262626"/>
    </w:rPr>
  </w:style>
  <w:style w:type="paragraph" w:customStyle="1" w:styleId="rvps2">
    <w:name w:val="rvps2"/>
    <w:basedOn w:val="a"/>
    <w:rsid w:val="00BB21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BB2170"/>
  </w:style>
  <w:style w:type="paragraph" w:customStyle="1" w:styleId="rtejustify">
    <w:name w:val="rtejustify"/>
    <w:basedOn w:val="a"/>
    <w:rsid w:val="005A335E"/>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basedOn w:val="a0"/>
    <w:uiPriority w:val="22"/>
    <w:qFormat/>
    <w:rsid w:val="00AE4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52050">
      <w:bodyDiv w:val="1"/>
      <w:marLeft w:val="0"/>
      <w:marRight w:val="0"/>
      <w:marTop w:val="0"/>
      <w:marBottom w:val="0"/>
      <w:divBdr>
        <w:top w:val="none" w:sz="0" w:space="0" w:color="auto"/>
        <w:left w:val="none" w:sz="0" w:space="0" w:color="auto"/>
        <w:bottom w:val="none" w:sz="0" w:space="0" w:color="auto"/>
        <w:right w:val="none" w:sz="0" w:space="0" w:color="auto"/>
      </w:divBdr>
    </w:div>
    <w:div w:id="798718960">
      <w:bodyDiv w:val="1"/>
      <w:marLeft w:val="0"/>
      <w:marRight w:val="0"/>
      <w:marTop w:val="0"/>
      <w:marBottom w:val="0"/>
      <w:divBdr>
        <w:top w:val="none" w:sz="0" w:space="0" w:color="auto"/>
        <w:left w:val="none" w:sz="0" w:space="0" w:color="auto"/>
        <w:bottom w:val="none" w:sz="0" w:space="0" w:color="auto"/>
        <w:right w:val="none" w:sz="0" w:space="0" w:color="auto"/>
      </w:divBdr>
    </w:div>
    <w:div w:id="1698501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jrBSkc+P/0Srqzu5vFP/VQsE7g==">CgMxLjAyDmguZnBlbzZpOGp1OGJ2Mg9pZC4zb2lmanVtYm54MHQyD2lkLjEyd3prZ3MyeG1tZDIPaWQueGo2eGd5OHR5MnQwMg9pZC43a3hyZ2g2bnd5cm8yD2lkLjgzN3ZocHozZGxiNzIPaWQuMmNwNmliMWNncmM3Mg9pZC42cmJnZWp0NnRsOG8yDmgudXhjN2oyNmwyejhlMg5oLmphNWh1MTd4c2s1ejgAciExLVJlNmlySnpYSmxYaVFZVUk5OFEtY2QwcHU1SV9VRl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21FEA64-31D3-4173-862D-9EDE5FEA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8</Pages>
  <Words>13868</Words>
  <Characters>7906</Characters>
  <Application>Microsoft Office Word</Application>
  <DocSecurity>0</DocSecurity>
  <Lines>65</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Семоненко Ольга Миколаївна</cp:lastModifiedBy>
  <cp:revision>12</cp:revision>
  <cp:lastPrinted>2025-08-11T08:46:00Z</cp:lastPrinted>
  <dcterms:created xsi:type="dcterms:W3CDTF">2025-08-10T23:30:00Z</dcterms:created>
  <dcterms:modified xsi:type="dcterms:W3CDTF">2025-08-13T06:43:00Z</dcterms:modified>
</cp:coreProperties>
</file>