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2E7" w:rsidRPr="00D62725" w:rsidRDefault="00DA12E7" w:rsidP="00DA12E7">
      <w:pPr>
        <w:spacing w:after="0" w:line="240" w:lineRule="auto"/>
        <w:contextualSpacing/>
        <w:jc w:val="center"/>
        <w:rPr>
          <w:rFonts w:ascii="Times New Roman" w:eastAsia="Times New Roman" w:hAnsi="Times New Roman" w:cs="Times New Roman"/>
          <w:sz w:val="36"/>
          <w:szCs w:val="36"/>
          <w:lang w:eastAsia="ru-RU"/>
        </w:rPr>
      </w:pPr>
      <w:r w:rsidRPr="00D62725">
        <w:rPr>
          <w:rFonts w:ascii="Times New Roman" w:eastAsia="Times New Roman" w:hAnsi="Times New Roman" w:cs="Times New Roman"/>
          <w:noProof/>
          <w:kern w:val="2"/>
          <w:sz w:val="36"/>
          <w:szCs w:val="36"/>
          <w:lang w:eastAsia="uk-UA"/>
        </w:rPr>
        <w:drawing>
          <wp:inline distT="0" distB="0" distL="0" distR="0" wp14:anchorId="55B498A2" wp14:editId="0C50716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A12E7" w:rsidRPr="00D62725" w:rsidRDefault="00DA12E7" w:rsidP="00DA12E7">
      <w:pPr>
        <w:spacing w:after="0" w:line="240" w:lineRule="auto"/>
        <w:contextualSpacing/>
        <w:rPr>
          <w:rFonts w:ascii="Times New Roman" w:eastAsia="Times New Roman" w:hAnsi="Times New Roman" w:cs="Times New Roman"/>
          <w:sz w:val="36"/>
          <w:szCs w:val="36"/>
          <w:lang w:eastAsia="ru-RU"/>
        </w:rPr>
      </w:pPr>
    </w:p>
    <w:p w:rsidR="00DA12E7" w:rsidRPr="00D62725" w:rsidRDefault="00DA12E7" w:rsidP="00DA12E7">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D6272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DA12E7" w:rsidRPr="00D62725" w:rsidRDefault="00DA12E7" w:rsidP="00DA12E7">
      <w:pPr>
        <w:spacing w:after="0" w:line="240" w:lineRule="auto"/>
        <w:contextualSpacing/>
        <w:jc w:val="center"/>
        <w:rPr>
          <w:rFonts w:ascii="Times New Roman" w:eastAsia="Times New Roman" w:hAnsi="Times New Roman" w:cs="Times New Roman"/>
          <w:sz w:val="24"/>
          <w:szCs w:val="24"/>
          <w:lang w:eastAsia="ru-RU"/>
        </w:rPr>
      </w:pPr>
    </w:p>
    <w:p w:rsidR="00DA12E7" w:rsidRPr="00D62725" w:rsidRDefault="00DA12E7" w:rsidP="00DA12E7">
      <w:pPr>
        <w:spacing w:after="0" w:line="240" w:lineRule="auto"/>
        <w:ind w:right="-1"/>
        <w:contextualSpacing/>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 xml:space="preserve">20 січня 2026 року </w:t>
      </w:r>
      <w:r w:rsidRPr="00D62725">
        <w:rPr>
          <w:rFonts w:ascii="Times New Roman" w:eastAsia="Times New Roman" w:hAnsi="Times New Roman" w:cs="Times New Roman"/>
          <w:sz w:val="24"/>
          <w:szCs w:val="24"/>
          <w:lang w:eastAsia="ru-RU"/>
        </w:rPr>
        <w:tab/>
      </w:r>
      <w:r w:rsidRPr="00D62725">
        <w:rPr>
          <w:rFonts w:ascii="Times New Roman" w:eastAsia="Times New Roman" w:hAnsi="Times New Roman" w:cs="Times New Roman"/>
          <w:sz w:val="24"/>
          <w:szCs w:val="24"/>
          <w:lang w:eastAsia="ru-RU"/>
        </w:rPr>
        <w:tab/>
      </w:r>
      <w:r w:rsidRPr="00D62725">
        <w:rPr>
          <w:rFonts w:ascii="Times New Roman" w:eastAsia="Times New Roman" w:hAnsi="Times New Roman" w:cs="Times New Roman"/>
          <w:sz w:val="24"/>
          <w:szCs w:val="24"/>
          <w:lang w:eastAsia="ru-RU"/>
        </w:rPr>
        <w:tab/>
      </w:r>
      <w:r w:rsidRPr="00D62725">
        <w:rPr>
          <w:rFonts w:ascii="Times New Roman" w:eastAsia="Times New Roman" w:hAnsi="Times New Roman" w:cs="Times New Roman"/>
          <w:sz w:val="24"/>
          <w:szCs w:val="24"/>
          <w:lang w:eastAsia="ru-RU"/>
        </w:rPr>
        <w:tab/>
      </w:r>
      <w:r w:rsidRPr="00D62725">
        <w:rPr>
          <w:rFonts w:ascii="Times New Roman" w:eastAsia="Times New Roman" w:hAnsi="Times New Roman" w:cs="Times New Roman"/>
          <w:sz w:val="24"/>
          <w:szCs w:val="24"/>
          <w:lang w:eastAsia="ru-RU"/>
        </w:rPr>
        <w:tab/>
      </w:r>
      <w:r w:rsidRPr="00D62725">
        <w:rPr>
          <w:rFonts w:ascii="Times New Roman" w:eastAsia="Times New Roman" w:hAnsi="Times New Roman" w:cs="Times New Roman"/>
          <w:sz w:val="24"/>
          <w:szCs w:val="24"/>
          <w:lang w:eastAsia="ru-RU"/>
        </w:rPr>
        <w:tab/>
        <w:t xml:space="preserve">                                                     м. Київ</w:t>
      </w:r>
    </w:p>
    <w:p w:rsidR="00DA12E7" w:rsidRPr="00D62725" w:rsidRDefault="00DA12E7" w:rsidP="00DA12E7">
      <w:pPr>
        <w:spacing w:after="0" w:line="240" w:lineRule="auto"/>
        <w:ind w:right="-1"/>
        <w:contextualSpacing/>
        <w:rPr>
          <w:rFonts w:ascii="Times New Roman" w:eastAsia="Times New Roman" w:hAnsi="Times New Roman" w:cs="Times New Roman"/>
          <w:sz w:val="24"/>
          <w:szCs w:val="24"/>
          <w:lang w:eastAsia="ru-RU"/>
        </w:rPr>
      </w:pPr>
    </w:p>
    <w:p w:rsidR="00DA12E7" w:rsidRPr="00D62725" w:rsidRDefault="00DA12E7" w:rsidP="00DA12E7">
      <w:pPr>
        <w:spacing w:after="0" w:line="240" w:lineRule="auto"/>
        <w:ind w:right="57"/>
        <w:contextualSpacing/>
        <w:jc w:val="center"/>
        <w:rPr>
          <w:rFonts w:ascii="Times New Roman" w:eastAsia="Times New Roman" w:hAnsi="Times New Roman" w:cs="Times New Roman"/>
          <w:bCs/>
          <w:sz w:val="24"/>
          <w:szCs w:val="24"/>
          <w:u w:val="single"/>
          <w:lang w:eastAsia="ru-RU"/>
        </w:rPr>
      </w:pPr>
      <w:r w:rsidRPr="00D62725">
        <w:rPr>
          <w:rFonts w:ascii="Times New Roman" w:eastAsia="Times New Roman" w:hAnsi="Times New Roman" w:cs="Times New Roman"/>
          <w:bCs/>
          <w:sz w:val="24"/>
          <w:szCs w:val="24"/>
          <w:lang w:eastAsia="ru-RU"/>
        </w:rPr>
        <w:t xml:space="preserve">Р І Ш Е Н </w:t>
      </w:r>
      <w:proofErr w:type="spellStart"/>
      <w:r w:rsidRPr="00D62725">
        <w:rPr>
          <w:rFonts w:ascii="Times New Roman" w:eastAsia="Times New Roman" w:hAnsi="Times New Roman" w:cs="Times New Roman"/>
          <w:bCs/>
          <w:sz w:val="24"/>
          <w:szCs w:val="24"/>
          <w:lang w:eastAsia="ru-RU"/>
        </w:rPr>
        <w:t>Н</w:t>
      </w:r>
      <w:proofErr w:type="spellEnd"/>
      <w:r w:rsidRPr="00D62725">
        <w:rPr>
          <w:rFonts w:ascii="Times New Roman" w:eastAsia="Times New Roman" w:hAnsi="Times New Roman" w:cs="Times New Roman"/>
          <w:bCs/>
          <w:sz w:val="24"/>
          <w:szCs w:val="24"/>
          <w:lang w:eastAsia="ru-RU"/>
        </w:rPr>
        <w:t xml:space="preserve"> Я </w:t>
      </w:r>
      <w:r w:rsidR="00C637DA" w:rsidRPr="00D62725">
        <w:rPr>
          <w:rFonts w:ascii="Times New Roman" w:eastAsia="Times New Roman" w:hAnsi="Times New Roman" w:cs="Times New Roman"/>
          <w:bCs/>
          <w:sz w:val="24"/>
          <w:szCs w:val="24"/>
          <w:lang w:eastAsia="ru-RU"/>
        </w:rPr>
        <w:t xml:space="preserve"> </w:t>
      </w:r>
      <w:r w:rsidRPr="00D62725">
        <w:rPr>
          <w:rFonts w:ascii="Times New Roman" w:eastAsia="Times New Roman" w:hAnsi="Times New Roman" w:cs="Times New Roman"/>
          <w:bCs/>
          <w:sz w:val="24"/>
          <w:szCs w:val="24"/>
          <w:lang w:eastAsia="ru-RU"/>
        </w:rPr>
        <w:t xml:space="preserve">№ </w:t>
      </w:r>
      <w:r w:rsidR="00C637DA" w:rsidRPr="00D62725">
        <w:rPr>
          <w:rFonts w:ascii="Times New Roman" w:eastAsia="Times New Roman" w:hAnsi="Times New Roman" w:cs="Times New Roman"/>
          <w:bCs/>
          <w:sz w:val="24"/>
          <w:szCs w:val="24"/>
          <w:u w:val="single"/>
          <w:lang w:eastAsia="ru-RU"/>
        </w:rPr>
        <w:t>14/ас-26</w:t>
      </w:r>
    </w:p>
    <w:p w:rsidR="00DA12E7" w:rsidRPr="00D62725" w:rsidRDefault="00DA12E7" w:rsidP="00DA12E7">
      <w:pPr>
        <w:spacing w:after="0" w:line="240" w:lineRule="auto"/>
        <w:ind w:right="57"/>
        <w:contextualSpacing/>
        <w:rPr>
          <w:rFonts w:ascii="Times New Roman" w:eastAsia="Times New Roman" w:hAnsi="Times New Roman" w:cs="Times New Roman"/>
          <w:bCs/>
          <w:sz w:val="24"/>
          <w:szCs w:val="24"/>
          <w:lang w:eastAsia="ru-RU"/>
        </w:rPr>
      </w:pPr>
    </w:p>
    <w:p w:rsidR="00DA12E7" w:rsidRPr="00D62725" w:rsidRDefault="00DA12E7" w:rsidP="00DA12E7">
      <w:pPr>
        <w:spacing w:after="0" w:line="240" w:lineRule="auto"/>
        <w:ind w:right="-1"/>
        <w:contextualSpacing/>
        <w:jc w:val="both"/>
        <w:rPr>
          <w:rFonts w:ascii="Times New Roman" w:eastAsia="Times New Roman" w:hAnsi="Times New Roman" w:cs="Times New Roman"/>
          <w:bCs/>
          <w:sz w:val="24"/>
          <w:szCs w:val="24"/>
          <w:lang w:eastAsia="ru-RU"/>
        </w:rPr>
      </w:pPr>
      <w:r w:rsidRPr="00D62725">
        <w:rPr>
          <w:rFonts w:ascii="Times New Roman" w:eastAsia="Times New Roman" w:hAnsi="Times New Roman" w:cs="Times New Roman"/>
          <w:bCs/>
          <w:sz w:val="24"/>
          <w:szCs w:val="24"/>
          <w:lang w:eastAsia="ru-RU"/>
        </w:rPr>
        <w:t>Вища кваліфікаційна комісія с</w:t>
      </w:r>
      <w:r w:rsidR="00D56A58" w:rsidRPr="00D62725">
        <w:rPr>
          <w:rFonts w:ascii="Times New Roman" w:eastAsia="Times New Roman" w:hAnsi="Times New Roman" w:cs="Times New Roman"/>
          <w:bCs/>
          <w:sz w:val="24"/>
          <w:szCs w:val="24"/>
          <w:lang w:eastAsia="ru-RU"/>
        </w:rPr>
        <w:t>уддів України у складі</w:t>
      </w:r>
      <w:r w:rsidRPr="00D62725">
        <w:rPr>
          <w:rFonts w:ascii="Times New Roman" w:eastAsia="Times New Roman" w:hAnsi="Times New Roman" w:cs="Times New Roman"/>
          <w:bCs/>
          <w:sz w:val="24"/>
          <w:szCs w:val="24"/>
          <w:lang w:eastAsia="ru-RU"/>
        </w:rPr>
        <w:t xml:space="preserve"> колегії</w:t>
      </w:r>
      <w:r w:rsidR="00D56A58" w:rsidRPr="00D62725">
        <w:rPr>
          <w:rFonts w:ascii="Times New Roman" w:eastAsia="Times New Roman" w:hAnsi="Times New Roman" w:cs="Times New Roman"/>
          <w:bCs/>
          <w:sz w:val="24"/>
          <w:szCs w:val="24"/>
          <w:lang w:eastAsia="ru-RU"/>
        </w:rPr>
        <w:t xml:space="preserve"> № 5</w:t>
      </w:r>
      <w:r w:rsidRPr="00D62725">
        <w:rPr>
          <w:rFonts w:ascii="Times New Roman" w:eastAsia="Times New Roman" w:hAnsi="Times New Roman" w:cs="Times New Roman"/>
          <w:bCs/>
          <w:sz w:val="24"/>
          <w:szCs w:val="24"/>
          <w:lang w:eastAsia="ru-RU"/>
        </w:rPr>
        <w:t>:</w:t>
      </w:r>
    </w:p>
    <w:p w:rsidR="00DA12E7" w:rsidRPr="00D62725" w:rsidRDefault="00DA12E7" w:rsidP="00DA12E7">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DA12E7" w:rsidRPr="00D62725" w:rsidRDefault="00DA12E7" w:rsidP="00DA12E7">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D62725">
        <w:rPr>
          <w:rFonts w:ascii="Times New Roman" w:eastAsia="Times New Roman" w:hAnsi="Times New Roman" w:cs="Times New Roman"/>
          <w:sz w:val="24"/>
          <w:szCs w:val="24"/>
          <w:lang w:eastAsia="ar-SA"/>
        </w:rPr>
        <w:t xml:space="preserve">головуючого – </w:t>
      </w:r>
      <w:r w:rsidRPr="00D62725">
        <w:rPr>
          <w:rFonts w:ascii="Times New Roman" w:hAnsi="Times New Roman" w:cs="Times New Roman"/>
          <w:sz w:val="24"/>
          <w:szCs w:val="24"/>
          <w:shd w:val="clear" w:color="auto" w:fill="FFFFFF"/>
        </w:rPr>
        <w:t>Олексія ОМЕЛЬЯНА (доповідач)</w:t>
      </w:r>
      <w:r w:rsidRPr="00D62725">
        <w:rPr>
          <w:rFonts w:ascii="Times New Roman" w:eastAsia="Times New Roman" w:hAnsi="Times New Roman" w:cs="Times New Roman"/>
          <w:sz w:val="24"/>
          <w:szCs w:val="24"/>
          <w:lang w:eastAsia="ar-SA"/>
        </w:rPr>
        <w:t>,</w:t>
      </w: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DA12E7" w:rsidRPr="00D62725" w:rsidRDefault="00DA12E7" w:rsidP="00DA12E7">
      <w:pPr>
        <w:spacing w:after="0" w:line="240" w:lineRule="auto"/>
        <w:ind w:right="-1"/>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ar-SA"/>
        </w:rPr>
        <w:t xml:space="preserve">членів Комісії: </w:t>
      </w:r>
      <w:r w:rsidRPr="00D62725">
        <w:rPr>
          <w:rFonts w:ascii="Times New Roman" w:hAnsi="Times New Roman" w:cs="Times New Roman"/>
          <w:sz w:val="24"/>
          <w:szCs w:val="24"/>
          <w:shd w:val="clear" w:color="auto" w:fill="FFFFFF"/>
        </w:rPr>
        <w:t xml:space="preserve">Ярослава ДУХА, Ігоря КУШНІРА, Володимира ЛУГАНСЬКОГО, </w:t>
      </w: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D62725">
        <w:rPr>
          <w:rFonts w:ascii="Times New Roman" w:eastAsia="Times New Roman" w:hAnsi="Times New Roman" w:cs="Times New Roman"/>
          <w:sz w:val="24"/>
          <w:szCs w:val="24"/>
          <w:lang w:eastAsia="ar-SA"/>
        </w:rPr>
        <w:t xml:space="preserve">за участі: </w:t>
      </w: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ar-SA"/>
        </w:rPr>
        <w:t xml:space="preserve">кандидата на посаду судді </w:t>
      </w:r>
      <w:r w:rsidRPr="00D62725">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486995" w:rsidRPr="00D62725">
        <w:rPr>
          <w:rFonts w:ascii="Times New Roman" w:hAnsi="Times New Roman" w:cs="Times New Roman"/>
          <w:sz w:val="24"/>
          <w:szCs w:val="24"/>
        </w:rPr>
        <w:t>Яніни ГОРБУНОВОЇ</w:t>
      </w:r>
      <w:r w:rsidRPr="00D62725">
        <w:rPr>
          <w:rFonts w:ascii="Times New Roman" w:hAnsi="Times New Roman" w:cs="Times New Roman"/>
          <w:sz w:val="24"/>
          <w:szCs w:val="24"/>
        </w:rPr>
        <w:t>,</w:t>
      </w:r>
    </w:p>
    <w:p w:rsidR="00DA12E7" w:rsidRPr="00D62725" w:rsidRDefault="00DA12E7" w:rsidP="00DA12E7">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DA12E7" w:rsidRPr="00D62725" w:rsidRDefault="00DA12E7" w:rsidP="00DA12E7">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486995" w:rsidRPr="00D62725">
        <w:rPr>
          <w:rFonts w:ascii="Times New Roman" w:hAnsi="Times New Roman" w:cs="Times New Roman"/>
          <w:sz w:val="24"/>
          <w:szCs w:val="24"/>
        </w:rPr>
        <w:t>Горбунової</w:t>
      </w:r>
      <w:proofErr w:type="spellEnd"/>
      <w:r w:rsidR="00486995" w:rsidRPr="00D62725">
        <w:rPr>
          <w:rFonts w:ascii="Times New Roman" w:hAnsi="Times New Roman" w:cs="Times New Roman"/>
          <w:sz w:val="24"/>
          <w:szCs w:val="24"/>
        </w:rPr>
        <w:t xml:space="preserve"> Яніни Михайлівни</w:t>
      </w:r>
      <w:r w:rsidRPr="00D62725">
        <w:rPr>
          <w:rFonts w:ascii="Times New Roman" w:hAnsi="Times New Roman" w:cs="Times New Roman"/>
          <w:sz w:val="24"/>
          <w:szCs w:val="24"/>
        </w:rPr>
        <w:t xml:space="preserve"> в межах конкурсу, оголошеного рішенням Комісії від 14 вересня 2023 року № 94/зп-23 (зі змінами),</w:t>
      </w:r>
    </w:p>
    <w:p w:rsidR="00DA12E7" w:rsidRPr="00D62725" w:rsidRDefault="00DA12E7" w:rsidP="00DA12E7">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DA12E7" w:rsidRPr="00D62725" w:rsidRDefault="00DA12E7" w:rsidP="00DA12E7">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встановила:</w:t>
      </w:r>
    </w:p>
    <w:p w:rsidR="00DA12E7" w:rsidRPr="00D62725" w:rsidRDefault="00DA12E7" w:rsidP="00DA12E7">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DA12E7" w:rsidRPr="00D62725" w:rsidRDefault="00DA12E7" w:rsidP="00C637DA">
      <w:pPr>
        <w:spacing w:after="0" w:line="240" w:lineRule="auto"/>
        <w:ind w:firstLine="709"/>
        <w:contextualSpacing/>
        <w:jc w:val="both"/>
        <w:rPr>
          <w:rFonts w:ascii="Times New Roman" w:eastAsia="Times New Roman" w:hAnsi="Times New Roman" w:cs="Times New Roman"/>
          <w:b/>
          <w:sz w:val="24"/>
          <w:szCs w:val="24"/>
          <w:lang w:eastAsia="uk-UA"/>
        </w:rPr>
      </w:pPr>
      <w:r w:rsidRPr="00D62725">
        <w:rPr>
          <w:rFonts w:ascii="Times New Roman" w:eastAsia="Times New Roman" w:hAnsi="Times New Roman" w:cs="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DA12E7" w:rsidRPr="00D62725" w:rsidRDefault="00DA12E7" w:rsidP="00C637DA">
      <w:pPr>
        <w:spacing w:after="0" w:line="240" w:lineRule="auto"/>
        <w:ind w:firstLine="709"/>
        <w:contextualSpacing/>
        <w:jc w:val="both"/>
        <w:rPr>
          <w:rFonts w:ascii="Times New Roman" w:eastAsia="Times New Roman" w:hAnsi="Times New Roman" w:cs="Times New Roman"/>
          <w:b/>
          <w:bCs/>
          <w:sz w:val="24"/>
          <w:szCs w:val="24"/>
          <w:lang w:eastAsia="ru-RU"/>
        </w:rPr>
      </w:pPr>
      <w:r w:rsidRPr="00D62725">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A12E7" w:rsidRPr="00D62725" w:rsidRDefault="00DA12E7" w:rsidP="00C637DA">
      <w:pPr>
        <w:spacing w:after="0" w:line="240" w:lineRule="auto"/>
        <w:ind w:firstLine="709"/>
        <w:contextualSpacing/>
        <w:jc w:val="both"/>
        <w:rPr>
          <w:rFonts w:ascii="Times New Roman" w:eastAsia="Times New Roman" w:hAnsi="Times New Roman" w:cs="Times New Roman"/>
          <w:b/>
          <w:bCs/>
          <w:sz w:val="24"/>
          <w:szCs w:val="24"/>
          <w:lang w:eastAsia="ru-RU"/>
        </w:rPr>
      </w:pPr>
      <w:r w:rsidRPr="00D62725">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D62725">
        <w:rPr>
          <w:rFonts w:ascii="Times New Roman" w:eastAsia="Times New Roman" w:hAnsi="Times New Roman" w:cs="Times New Roman"/>
          <w:spacing w:val="6"/>
          <w:sz w:val="24"/>
          <w:szCs w:val="24"/>
          <w:lang w:eastAsia="uk-UA"/>
        </w:rPr>
        <w:t>рішенням Вищої кваліфікаційної комісії суддів України від 02 листопада 2016 року</w:t>
      </w:r>
      <w:r w:rsidRPr="00D62725">
        <w:rPr>
          <w:rFonts w:ascii="Times New Roman" w:eastAsia="Times New Roman" w:hAnsi="Times New Roman" w:cs="Times New Roman"/>
          <w:sz w:val="24"/>
          <w:szCs w:val="24"/>
          <w:lang w:eastAsia="uk-UA"/>
        </w:rPr>
        <w:t xml:space="preserve"> № 141/зп-16</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(у</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редакції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рішення</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Вищої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кваліфікаційної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комісії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суддів</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України</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pacing w:val="4"/>
          <w:sz w:val="24"/>
          <w:szCs w:val="24"/>
          <w:lang w:eastAsia="uk-UA"/>
        </w:rPr>
        <w:t>від 29 лютого 2024 року № 72/зп-24) (далі – Положення про конкурс). Принципами</w:t>
      </w:r>
      <w:r w:rsidRPr="00D62725">
        <w:rPr>
          <w:rFonts w:ascii="Times New Roman" w:eastAsia="Times New Roman" w:hAnsi="Times New Roman" w:cs="Times New Roman"/>
          <w:sz w:val="24"/>
          <w:szCs w:val="24"/>
          <w:lang w:eastAsia="uk-UA"/>
        </w:rPr>
        <w:t xml:space="preserve">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D62725">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DA12E7" w:rsidRPr="00D62725" w:rsidRDefault="00DA12E7" w:rsidP="00C637DA">
      <w:pPr>
        <w:spacing w:after="0" w:line="240" w:lineRule="auto"/>
        <w:ind w:firstLine="709"/>
        <w:contextualSpacing/>
        <w:jc w:val="both"/>
        <w:rPr>
          <w:rFonts w:ascii="Times New Roman" w:eastAsia="Times New Roman" w:hAnsi="Times New Roman" w:cs="Times New Roman"/>
          <w:b/>
          <w:bCs/>
          <w:sz w:val="24"/>
          <w:szCs w:val="24"/>
          <w:lang w:eastAsia="ru-RU"/>
        </w:rPr>
      </w:pPr>
      <w:r w:rsidRPr="00D62725">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w:t>
      </w:r>
      <w:r w:rsidRPr="00D62725">
        <w:rPr>
          <w:rFonts w:ascii="Times New Roman" w:eastAsia="Times New Roman" w:hAnsi="Times New Roman" w:cs="Times New Roman"/>
          <w:sz w:val="24"/>
          <w:szCs w:val="24"/>
          <w:lang w:eastAsia="uk-UA"/>
        </w:rPr>
        <w:lastRenderedPageBreak/>
        <w:t xml:space="preserve">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w:t>
      </w:r>
      <w:r w:rsidR="003A6655" w:rsidRPr="00D62725">
        <w:rPr>
          <w:rFonts w:ascii="Times New Roman" w:eastAsia="Times New Roman" w:hAnsi="Times New Roman" w:cs="Times New Roman"/>
          <w:sz w:val="24"/>
          <w:szCs w:val="24"/>
          <w:lang w:eastAsia="uk-UA"/>
        </w:rPr>
        <w:t xml:space="preserve">вантаження в апеляційних судах </w:t>
      </w:r>
      <w:r w:rsidRPr="00D62725">
        <w:rPr>
          <w:rFonts w:ascii="Times New Roman" w:eastAsia="Times New Roman" w:hAnsi="Times New Roman" w:cs="Times New Roman"/>
          <w:sz w:val="24"/>
          <w:szCs w:val="24"/>
          <w:lang w:eastAsia="uk-UA"/>
        </w:rPr>
        <w:t>виникла об’єктивна потреба у проведенні конкурсу на вакантні посади суддів апеляційних судів.</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D62725">
        <w:rPr>
          <w:rFonts w:ascii="Times New Roman" w:hAnsi="Times New Roman" w:cs="Times New Roman"/>
          <w:sz w:val="24"/>
          <w:szCs w:val="24"/>
          <w:shd w:val="clear" w:color="auto" w:fill="FFFFFF"/>
        </w:rPr>
        <w:t>зокрема в апеляційних загальних судах.</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DA12E7" w:rsidRPr="00D62725" w:rsidRDefault="009E75CE"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Горбунова Я.М. 22</w:t>
      </w:r>
      <w:r w:rsidR="00DA12E7" w:rsidRPr="00D62725">
        <w:rPr>
          <w:rFonts w:ascii="Times New Roman" w:eastAsia="Times New Roman" w:hAnsi="Times New Roman" w:cs="Times New Roman"/>
          <w:sz w:val="24"/>
          <w:szCs w:val="24"/>
          <w:lang w:eastAsia="uk-UA"/>
        </w:rPr>
        <w:t xml:space="preserve"> грудня 2023 року звернулася до Вищої кваліфікаційної комісії суддів України із заявою про допуск д</w:t>
      </w:r>
      <w:r w:rsidR="00DA12E7" w:rsidRPr="00D62725">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 </w:t>
      </w:r>
      <w:r w:rsidR="00DA12E7" w:rsidRPr="00D62725">
        <w:rPr>
          <w:rFonts w:ascii="Times New Roman" w:eastAsia="Times New Roman" w:hAnsi="Times New Roman" w:cs="Times New Roman"/>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924FE3" w:rsidRPr="00D62725">
        <w:rPr>
          <w:rFonts w:ascii="Times New Roman" w:eastAsia="Times New Roman" w:hAnsi="Times New Roman" w:cs="Times New Roman"/>
          <w:sz w:val="24"/>
          <w:szCs w:val="24"/>
          <w:lang w:eastAsia="uk-UA"/>
        </w:rPr>
        <w:t xml:space="preserve"> року №  84/ас-24 Горбунову Я.М.</w:t>
      </w:r>
      <w:r w:rsidRPr="00D62725">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b/>
          <w:bCs/>
          <w:sz w:val="24"/>
          <w:szCs w:val="24"/>
          <w:lang w:eastAsia="ru-RU"/>
        </w:rPr>
        <w:t xml:space="preserve">Основні відомості про кандидата. </w:t>
      </w:r>
    </w:p>
    <w:p w:rsidR="00DA12E7" w:rsidRPr="00D62725" w:rsidRDefault="002A7787" w:rsidP="00DA12E7">
      <w:pPr>
        <w:spacing w:after="0" w:line="240" w:lineRule="auto"/>
        <w:ind w:firstLine="709"/>
        <w:contextualSpacing/>
        <w:jc w:val="both"/>
        <w:rPr>
          <w:rFonts w:ascii="Times New Roman" w:eastAsia="Calibri" w:hAnsi="Times New Roman" w:cs="Times New Roman"/>
          <w:b/>
          <w:bCs/>
          <w:sz w:val="24"/>
          <w:szCs w:val="24"/>
          <w:lang w:eastAsia="ru-RU"/>
        </w:rPr>
      </w:pPr>
      <w:r w:rsidRPr="00D62725">
        <w:rPr>
          <w:rFonts w:ascii="Times New Roman" w:eastAsia="Times New Roman" w:hAnsi="Times New Roman" w:cs="Times New Roman"/>
          <w:sz w:val="24"/>
          <w:szCs w:val="24"/>
          <w:lang w:eastAsia="ru-RU"/>
        </w:rPr>
        <w:t>Горбунова Я.М.</w:t>
      </w:r>
      <w:r w:rsidR="00DA12E7" w:rsidRPr="00D62725">
        <w:rPr>
          <w:rFonts w:ascii="Times New Roman" w:eastAsia="Times New Roman" w:hAnsi="Times New Roman" w:cs="Times New Roman"/>
          <w:sz w:val="24"/>
          <w:szCs w:val="24"/>
          <w:lang w:eastAsia="ru-RU"/>
        </w:rPr>
        <w:t xml:space="preserve"> </w:t>
      </w:r>
      <w:r w:rsidR="00691872">
        <w:rPr>
          <w:rFonts w:ascii="Times New Roman" w:eastAsia="Times New Roman" w:hAnsi="Times New Roman" w:cs="Times New Roman"/>
          <w:sz w:val="24"/>
          <w:szCs w:val="24"/>
          <w:lang w:eastAsia="ru-RU"/>
        </w:rPr>
        <w:t>_____</w:t>
      </w:r>
      <w:r w:rsidR="00DA12E7" w:rsidRPr="00D62725">
        <w:rPr>
          <w:rFonts w:ascii="Times New Roman" w:eastAsia="Times New Roman" w:hAnsi="Times New Roman" w:cs="Times New Roman"/>
          <w:sz w:val="24"/>
          <w:szCs w:val="24"/>
          <w:lang w:eastAsia="ru-RU"/>
        </w:rPr>
        <w:t xml:space="preserve"> року народження, громадянка України.</w:t>
      </w:r>
    </w:p>
    <w:p w:rsidR="00DA12E7" w:rsidRPr="00D62725" w:rsidRDefault="002A7787" w:rsidP="00DA12E7">
      <w:pPr>
        <w:spacing w:after="0" w:line="240" w:lineRule="auto"/>
        <w:ind w:firstLine="709"/>
        <w:contextualSpacing/>
        <w:jc w:val="both"/>
        <w:rPr>
          <w:rFonts w:ascii="Times New Roman" w:eastAsiaTheme="minorEastAsia" w:hAnsi="Times New Roman" w:cs="Times New Roman"/>
          <w:sz w:val="24"/>
          <w:szCs w:val="24"/>
          <w:lang w:eastAsia="uk-UA"/>
        </w:rPr>
      </w:pPr>
      <w:r w:rsidRPr="00D62725">
        <w:rPr>
          <w:rFonts w:ascii="Times New Roman" w:eastAsiaTheme="minorEastAsia" w:hAnsi="Times New Roman" w:cs="Times New Roman"/>
          <w:sz w:val="24"/>
          <w:szCs w:val="24"/>
          <w:lang w:eastAsia="uk-UA"/>
        </w:rPr>
        <w:t>У 1996</w:t>
      </w:r>
      <w:r w:rsidR="00DA12E7" w:rsidRPr="00D62725">
        <w:rPr>
          <w:rFonts w:ascii="Times New Roman" w:eastAsiaTheme="minorEastAsia" w:hAnsi="Times New Roman" w:cs="Times New Roman"/>
          <w:sz w:val="24"/>
          <w:szCs w:val="24"/>
          <w:lang w:eastAsia="uk-UA"/>
        </w:rPr>
        <w:t xml:space="preserve"> році</w:t>
      </w:r>
      <w:r w:rsidR="00DA12E7" w:rsidRPr="00D62725">
        <w:rPr>
          <w:rFonts w:ascii="Times New Roman" w:eastAsia="Times New Roman" w:hAnsi="Times New Roman" w:cs="Times New Roman"/>
          <w:sz w:val="24"/>
          <w:szCs w:val="24"/>
          <w:lang w:eastAsia="ru-RU"/>
        </w:rPr>
        <w:t xml:space="preserve"> </w:t>
      </w:r>
      <w:r w:rsidR="00DA12E7" w:rsidRPr="00D62725">
        <w:rPr>
          <w:rFonts w:ascii="Times New Roman" w:eastAsiaTheme="minorEastAsia" w:hAnsi="Times New Roman" w:cs="Times New Roman"/>
          <w:sz w:val="24"/>
          <w:szCs w:val="24"/>
          <w:lang w:eastAsia="uk-UA"/>
        </w:rPr>
        <w:t xml:space="preserve">закінчила </w:t>
      </w:r>
      <w:r w:rsidR="00DA12E7" w:rsidRPr="00D62725">
        <w:rPr>
          <w:rFonts w:ascii="Times New Roman" w:hAnsi="Times New Roman" w:cs="Times New Roman"/>
          <w:sz w:val="24"/>
          <w:szCs w:val="24"/>
          <w:lang w:eastAsia="uk-UA"/>
        </w:rPr>
        <w:t>Національну юридичну академію України імені Ярослава Мудрого</w:t>
      </w:r>
      <w:r w:rsidR="00DA12E7" w:rsidRPr="00D62725">
        <w:rPr>
          <w:rFonts w:ascii="Times New Roman" w:eastAsiaTheme="minorEastAsia" w:hAnsi="Times New Roman" w:cs="Times New Roman"/>
          <w:sz w:val="24"/>
          <w:szCs w:val="24"/>
          <w:lang w:eastAsia="uk-UA"/>
        </w:rPr>
        <w:t xml:space="preserve">, </w:t>
      </w:r>
      <w:r w:rsidR="00DA12E7" w:rsidRPr="00D62725">
        <w:rPr>
          <w:rFonts w:ascii="Times New Roman" w:hAnsi="Times New Roman" w:cs="Times New Roman"/>
          <w:sz w:val="24"/>
          <w:szCs w:val="24"/>
          <w:lang w:eastAsia="uk-UA"/>
        </w:rPr>
        <w:t>отримала повну вищу освіту за спеціальністю «Правознавство» та здобула кваліфікацію юриста.</w:t>
      </w:r>
    </w:p>
    <w:p w:rsidR="00291AB9" w:rsidRPr="00D62725" w:rsidRDefault="00F10EFB" w:rsidP="00291AB9">
      <w:pPr>
        <w:spacing w:after="0" w:line="240" w:lineRule="auto"/>
        <w:ind w:firstLine="709"/>
        <w:contextualSpacing/>
        <w:jc w:val="both"/>
        <w:rPr>
          <w:rFonts w:ascii="Times New Roman" w:eastAsia="Arial Unicode MS" w:hAnsi="Times New Roman" w:cs="Times New Roman"/>
          <w:color w:val="00000A"/>
          <w:sz w:val="24"/>
          <w:szCs w:val="24"/>
        </w:rPr>
      </w:pPr>
      <w:r w:rsidRPr="00D62725">
        <w:rPr>
          <w:rFonts w:ascii="Times New Roman" w:eastAsiaTheme="minorEastAsia" w:hAnsi="Times New Roman" w:cs="Times New Roman"/>
          <w:sz w:val="24"/>
          <w:szCs w:val="24"/>
          <w:lang w:eastAsia="ru-RU"/>
        </w:rPr>
        <w:t xml:space="preserve">У 2024 році </w:t>
      </w:r>
      <w:r w:rsidR="00326CB4" w:rsidRPr="00D62725">
        <w:rPr>
          <w:rFonts w:ascii="Times New Roman" w:eastAsiaTheme="minorEastAsia" w:hAnsi="Times New Roman" w:cs="Times New Roman"/>
          <w:sz w:val="24"/>
          <w:szCs w:val="24"/>
          <w:lang w:eastAsia="ru-RU"/>
        </w:rPr>
        <w:t>кандидат у</w:t>
      </w:r>
      <w:r w:rsidRPr="00D62725">
        <w:rPr>
          <w:rFonts w:ascii="Times New Roman" w:eastAsiaTheme="minorEastAsia" w:hAnsi="Times New Roman" w:cs="Times New Roman"/>
          <w:sz w:val="24"/>
          <w:szCs w:val="24"/>
          <w:lang w:eastAsia="ru-RU"/>
        </w:rPr>
        <w:t xml:space="preserve"> </w:t>
      </w:r>
      <w:r w:rsidRPr="00D62725">
        <w:rPr>
          <w:rFonts w:ascii="Times New Roman" w:eastAsiaTheme="minorEastAsia" w:hAnsi="Times New Roman" w:cs="Times New Roman"/>
          <w:sz w:val="24"/>
          <w:szCs w:val="24"/>
          <w:lang w:eastAsia="uk-UA"/>
        </w:rPr>
        <w:t xml:space="preserve">Національній юридичній академії України імені Ярослава Мудрого </w:t>
      </w:r>
      <w:r w:rsidRPr="00D62725">
        <w:rPr>
          <w:rFonts w:ascii="Times New Roman" w:eastAsiaTheme="minorEastAsia" w:hAnsi="Times New Roman" w:cs="Times New Roman"/>
          <w:sz w:val="24"/>
          <w:szCs w:val="24"/>
          <w:lang w:eastAsia="ru-RU"/>
        </w:rPr>
        <w:t>захистила дисертацію «</w:t>
      </w:r>
      <w:r w:rsidRPr="00D62725">
        <w:rPr>
          <w:rFonts w:ascii="Times New Roman" w:eastAsiaTheme="minorEastAsia" w:hAnsi="Times New Roman" w:cs="Times New Roman"/>
          <w:sz w:val="24"/>
          <w:szCs w:val="24"/>
          <w:lang w:eastAsia="uk-UA"/>
        </w:rPr>
        <w:t>Адміністративно-правове забезпечення протидії домашньому насильству»</w:t>
      </w:r>
      <w:r w:rsidRPr="00D62725">
        <w:rPr>
          <w:rFonts w:ascii="Times New Roman" w:eastAsiaTheme="minorEastAsia" w:hAnsi="Times New Roman" w:cs="Times New Roman"/>
          <w:sz w:val="24"/>
          <w:szCs w:val="24"/>
          <w:lang w:eastAsia="ru-RU"/>
        </w:rPr>
        <w:t xml:space="preserve"> та </w:t>
      </w:r>
      <w:r w:rsidRPr="00D62725">
        <w:rPr>
          <w:rFonts w:ascii="Times New Roman" w:eastAsia="Times New Roman" w:hAnsi="Times New Roman" w:cs="Times New Roman"/>
          <w:sz w:val="24"/>
          <w:szCs w:val="24"/>
          <w:lang w:eastAsia="uk-UA"/>
        </w:rPr>
        <w:t xml:space="preserve">отримала науковий ступінь </w:t>
      </w:r>
      <w:r w:rsidRPr="00D62725">
        <w:rPr>
          <w:rFonts w:ascii="Times New Roman" w:eastAsia="Arial Unicode MS" w:hAnsi="Times New Roman" w:cs="Times New Roman"/>
          <w:color w:val="00000A"/>
          <w:sz w:val="24"/>
          <w:szCs w:val="24"/>
        </w:rPr>
        <w:t>доктора філософії.</w:t>
      </w:r>
    </w:p>
    <w:p w:rsidR="00E71245" w:rsidRPr="00D62725" w:rsidRDefault="008C7467" w:rsidP="00E71245">
      <w:pPr>
        <w:spacing w:after="0" w:line="240" w:lineRule="auto"/>
        <w:ind w:firstLine="709"/>
        <w:contextualSpacing/>
        <w:jc w:val="both"/>
        <w:rPr>
          <w:rFonts w:ascii="Times New Roman" w:hAnsi="Times New Roman" w:cs="Times New Roman"/>
          <w:color w:val="1D1D1B"/>
          <w:sz w:val="24"/>
          <w:szCs w:val="24"/>
        </w:rPr>
      </w:pPr>
      <w:r w:rsidRPr="00D62725">
        <w:rPr>
          <w:rFonts w:ascii="Times New Roman" w:hAnsi="Times New Roman" w:cs="Times New Roman"/>
          <w:sz w:val="24"/>
          <w:szCs w:val="24"/>
        </w:rPr>
        <w:lastRenderedPageBreak/>
        <w:t>Указом Президента України від 31 жовтня 2000 року № 1180/2000 Горбунову Я.М.</w:t>
      </w:r>
      <w:r w:rsidR="00DA12E7" w:rsidRPr="00D62725">
        <w:rPr>
          <w:rFonts w:ascii="Times New Roman" w:hAnsi="Times New Roman" w:cs="Times New Roman"/>
          <w:sz w:val="24"/>
          <w:szCs w:val="24"/>
        </w:rPr>
        <w:t xml:space="preserve"> призначено </w:t>
      </w:r>
      <w:r w:rsidR="00DA12E7" w:rsidRPr="00D62725">
        <w:rPr>
          <w:rFonts w:ascii="Times New Roman" w:hAnsi="Times New Roman" w:cs="Times New Roman"/>
          <w:sz w:val="24"/>
          <w:szCs w:val="24"/>
          <w:shd w:val="clear" w:color="auto" w:fill="FFFFFF"/>
        </w:rPr>
        <w:t xml:space="preserve">на посаду судді </w:t>
      </w:r>
      <w:r w:rsidR="00291AB9" w:rsidRPr="00D62725">
        <w:rPr>
          <w:rFonts w:ascii="Times New Roman" w:hAnsi="Times New Roman" w:cs="Times New Roman"/>
          <w:color w:val="1D1D1B"/>
          <w:sz w:val="24"/>
          <w:szCs w:val="24"/>
        </w:rPr>
        <w:t>Салтівського (</w:t>
      </w:r>
      <w:r w:rsidR="00291AB9" w:rsidRPr="00D62725">
        <w:rPr>
          <w:rFonts w:ascii="Times New Roman" w:hAnsi="Times New Roman" w:cs="Times New Roman"/>
          <w:color w:val="000000"/>
          <w:sz w:val="24"/>
          <w:szCs w:val="24"/>
        </w:rPr>
        <w:t>Московського) районного суду міста Харкова</w:t>
      </w:r>
      <w:r w:rsidR="00291AB9" w:rsidRPr="00D62725">
        <w:rPr>
          <w:rFonts w:ascii="Times New Roman" w:hAnsi="Times New Roman" w:cs="Times New Roman"/>
          <w:color w:val="1D1D1B"/>
          <w:sz w:val="24"/>
          <w:szCs w:val="24"/>
        </w:rPr>
        <w:t xml:space="preserve"> строком на п’ять років.</w:t>
      </w:r>
    </w:p>
    <w:p w:rsidR="00E71245" w:rsidRPr="00D62725" w:rsidRDefault="00E71245" w:rsidP="00E71245">
      <w:pPr>
        <w:spacing w:after="0" w:line="240" w:lineRule="auto"/>
        <w:ind w:firstLine="709"/>
        <w:contextualSpacing/>
        <w:jc w:val="both"/>
        <w:rPr>
          <w:rFonts w:ascii="Times New Roman" w:hAnsi="Times New Roman" w:cs="Times New Roman"/>
          <w:color w:val="1D1D1B"/>
          <w:sz w:val="24"/>
          <w:szCs w:val="24"/>
        </w:rPr>
      </w:pPr>
      <w:r w:rsidRPr="00D62725">
        <w:rPr>
          <w:rFonts w:ascii="Times New Roman" w:hAnsi="Times New Roman" w:cs="Times New Roman"/>
          <w:color w:val="1D1D1B"/>
          <w:sz w:val="24"/>
          <w:szCs w:val="24"/>
        </w:rPr>
        <w:t>Постановою Верховної Ради України від 22 вересня 2005 року № 2916-ІV Горбунову</w:t>
      </w:r>
      <w:r w:rsidR="00245C1D" w:rsidRPr="00D62725">
        <w:rPr>
          <w:rFonts w:ascii="Times New Roman" w:eastAsia="Times New Roman" w:hAnsi="Times New Roman" w:cs="Times New Roman"/>
          <w:sz w:val="24"/>
          <w:szCs w:val="24"/>
          <w:lang w:eastAsia="uk-UA"/>
        </w:rPr>
        <w:t> </w:t>
      </w:r>
      <w:r w:rsidRPr="00D62725">
        <w:rPr>
          <w:rFonts w:ascii="Times New Roman" w:hAnsi="Times New Roman" w:cs="Times New Roman"/>
          <w:color w:val="1D1D1B"/>
          <w:sz w:val="24"/>
          <w:szCs w:val="24"/>
        </w:rPr>
        <w:t>Я.М. обрано на посаду судді Салтівського (</w:t>
      </w:r>
      <w:r w:rsidRPr="00D62725">
        <w:rPr>
          <w:rFonts w:ascii="Times New Roman" w:hAnsi="Times New Roman" w:cs="Times New Roman"/>
          <w:color w:val="000000"/>
          <w:sz w:val="24"/>
          <w:szCs w:val="24"/>
        </w:rPr>
        <w:t>Московського) районного суду міста Харкова</w:t>
      </w:r>
      <w:r w:rsidRPr="00D62725">
        <w:rPr>
          <w:rFonts w:ascii="Times New Roman" w:hAnsi="Times New Roman" w:cs="Times New Roman"/>
          <w:color w:val="1D1D1B"/>
          <w:sz w:val="24"/>
          <w:szCs w:val="24"/>
        </w:rPr>
        <w:t xml:space="preserve"> безстроково.</w:t>
      </w:r>
    </w:p>
    <w:p w:rsidR="00E71245" w:rsidRPr="00D62725" w:rsidRDefault="0076605A" w:rsidP="00E71245">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Ста</w:t>
      </w:r>
      <w:r w:rsidR="008A52D8" w:rsidRPr="00D62725">
        <w:rPr>
          <w:rFonts w:ascii="Times New Roman" w:hAnsi="Times New Roman" w:cs="Times New Roman"/>
          <w:sz w:val="24"/>
          <w:szCs w:val="24"/>
        </w:rPr>
        <w:t>ж роботи на посаді судді становить</w:t>
      </w:r>
      <w:r w:rsidRPr="00D62725">
        <w:rPr>
          <w:rFonts w:ascii="Times New Roman" w:hAnsi="Times New Roman" w:cs="Times New Roman"/>
          <w:sz w:val="24"/>
          <w:szCs w:val="24"/>
        </w:rPr>
        <w:t xml:space="preserve"> понад 25 років.</w:t>
      </w:r>
    </w:p>
    <w:p w:rsidR="0076605A" w:rsidRPr="00D62725" w:rsidRDefault="00E71245" w:rsidP="00E71245">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Горбунова Я.М. п</w:t>
      </w:r>
      <w:r w:rsidR="0076605A" w:rsidRPr="00D62725">
        <w:rPr>
          <w:rFonts w:ascii="Times New Roman" w:hAnsi="Times New Roman" w:cs="Times New Roman"/>
          <w:sz w:val="24"/>
          <w:szCs w:val="24"/>
        </w:rPr>
        <w:t xml:space="preserve">роходила кваліфікаційне оцінювання на відповідність займаній посаді. </w:t>
      </w:r>
      <w:r w:rsidRPr="00D62725">
        <w:rPr>
          <w:rFonts w:ascii="Times New Roman" w:hAnsi="Times New Roman" w:cs="Times New Roman"/>
          <w:sz w:val="24"/>
          <w:szCs w:val="24"/>
        </w:rPr>
        <w:t>Р</w:t>
      </w:r>
      <w:r w:rsidR="0076605A" w:rsidRPr="00D62725">
        <w:rPr>
          <w:rFonts w:ascii="Times New Roman" w:hAnsi="Times New Roman" w:cs="Times New Roman"/>
          <w:sz w:val="24"/>
          <w:szCs w:val="24"/>
        </w:rPr>
        <w:t>ішення</w:t>
      </w:r>
      <w:r w:rsidRPr="00D62725">
        <w:rPr>
          <w:rFonts w:ascii="Times New Roman" w:hAnsi="Times New Roman" w:cs="Times New Roman"/>
          <w:sz w:val="24"/>
          <w:szCs w:val="24"/>
        </w:rPr>
        <w:t>м</w:t>
      </w:r>
      <w:r w:rsidR="0076605A" w:rsidRPr="00D62725">
        <w:rPr>
          <w:rFonts w:ascii="Times New Roman" w:hAnsi="Times New Roman" w:cs="Times New Roman"/>
          <w:sz w:val="24"/>
          <w:szCs w:val="24"/>
        </w:rPr>
        <w:t xml:space="preserve"> Вищої кваліфікаційної комісії суддів України </w:t>
      </w:r>
      <w:r w:rsidR="00245C1D" w:rsidRPr="00D62725">
        <w:rPr>
          <w:rFonts w:ascii="Times New Roman" w:hAnsi="Times New Roman" w:cs="Times New Roman"/>
          <w:sz w:val="24"/>
          <w:szCs w:val="24"/>
        </w:rPr>
        <w:t xml:space="preserve">від 11 вересня 2018 року № </w:t>
      </w:r>
      <w:r w:rsidR="00245C1D" w:rsidRPr="00D62725">
        <w:rPr>
          <w:rFonts w:ascii="Times New Roman" w:eastAsia="Times New Roman" w:hAnsi="Times New Roman" w:cs="Times New Roman"/>
          <w:sz w:val="24"/>
          <w:szCs w:val="24"/>
          <w:lang w:eastAsia="uk-UA"/>
        </w:rPr>
        <w:t> </w:t>
      </w:r>
      <w:r w:rsidR="00245C1D" w:rsidRPr="00D62725">
        <w:rPr>
          <w:rFonts w:ascii="Times New Roman" w:hAnsi="Times New Roman" w:cs="Times New Roman"/>
          <w:sz w:val="24"/>
          <w:szCs w:val="24"/>
        </w:rPr>
        <w:t xml:space="preserve">1509/ко-18 Горбунову Я.М. </w:t>
      </w:r>
      <w:r w:rsidR="008A52D8" w:rsidRPr="00D62725">
        <w:rPr>
          <w:rFonts w:ascii="Times New Roman" w:hAnsi="Times New Roman" w:cs="Times New Roman"/>
          <w:sz w:val="24"/>
          <w:szCs w:val="24"/>
        </w:rPr>
        <w:t>визнано</w:t>
      </w:r>
      <w:r w:rsidR="0076605A" w:rsidRPr="00D62725">
        <w:rPr>
          <w:rFonts w:ascii="Times New Roman" w:hAnsi="Times New Roman" w:cs="Times New Roman"/>
          <w:sz w:val="24"/>
          <w:szCs w:val="24"/>
        </w:rPr>
        <w:t xml:space="preserve"> такою, що відповідає займаній посаді.</w:t>
      </w:r>
    </w:p>
    <w:p w:rsidR="0076605A" w:rsidRPr="00D62725" w:rsidRDefault="00245C1D" w:rsidP="00DA12E7">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hAnsi="Times New Roman" w:cs="Times New Roman"/>
          <w:spacing w:val="6"/>
          <w:sz w:val="24"/>
          <w:szCs w:val="24"/>
        </w:rPr>
        <w:t>Відповідно до рішення Голови Верховного Суду від 04 травня 2022 року</w:t>
      </w:r>
      <w:r w:rsidRPr="00D62725">
        <w:rPr>
          <w:rFonts w:ascii="Times New Roman" w:hAnsi="Times New Roman" w:cs="Times New Roman"/>
          <w:sz w:val="24"/>
          <w:szCs w:val="24"/>
        </w:rPr>
        <w:t xml:space="preserve"> №</w:t>
      </w:r>
      <w:r w:rsidRPr="00D62725">
        <w:rPr>
          <w:rFonts w:ascii="Times New Roman" w:eastAsia="Times New Roman" w:hAnsi="Times New Roman" w:cs="Times New Roman"/>
          <w:sz w:val="24"/>
          <w:szCs w:val="24"/>
          <w:lang w:eastAsia="uk-UA"/>
        </w:rPr>
        <w:t> </w:t>
      </w:r>
      <w:r w:rsidR="00326CB4" w:rsidRPr="00D62725">
        <w:rPr>
          <w:rFonts w:ascii="Times New Roman" w:hAnsi="Times New Roman" w:cs="Times New Roman"/>
          <w:sz w:val="24"/>
          <w:szCs w:val="24"/>
          <w:shd w:val="clear" w:color="auto" w:fill="FFFFFF"/>
        </w:rPr>
        <w:t>99/0/149-22 Горбунову Я.М. відряджено</w:t>
      </w:r>
      <w:r w:rsidRPr="00D62725">
        <w:rPr>
          <w:rFonts w:ascii="Times New Roman" w:hAnsi="Times New Roman" w:cs="Times New Roman"/>
          <w:sz w:val="24"/>
          <w:szCs w:val="24"/>
          <w:shd w:val="clear" w:color="auto" w:fill="FFFFFF"/>
        </w:rPr>
        <w:t xml:space="preserve"> до Шевченківського (Октябрського) районного суду міста Полтава для здійснення правосуддя з 15</w:t>
      </w:r>
      <w:r w:rsidR="009B76BE" w:rsidRPr="00D62725">
        <w:rPr>
          <w:rFonts w:ascii="Times New Roman" w:hAnsi="Times New Roman" w:cs="Times New Roman"/>
          <w:sz w:val="24"/>
          <w:szCs w:val="24"/>
          <w:shd w:val="clear" w:color="auto" w:fill="FFFFFF"/>
        </w:rPr>
        <w:t xml:space="preserve"> червня</w:t>
      </w:r>
      <w:r w:rsidRPr="00D62725">
        <w:rPr>
          <w:rFonts w:ascii="Times New Roman" w:hAnsi="Times New Roman" w:cs="Times New Roman"/>
          <w:sz w:val="24"/>
          <w:szCs w:val="24"/>
          <w:shd w:val="clear" w:color="auto" w:fill="FFFFFF"/>
        </w:rPr>
        <w:t xml:space="preserve"> 2022 року.</w:t>
      </w:r>
    </w:p>
    <w:p w:rsidR="00DA12E7" w:rsidRPr="00D62725" w:rsidRDefault="00DA12E7" w:rsidP="00DA12E7">
      <w:pPr>
        <w:spacing w:after="0" w:line="240" w:lineRule="auto"/>
        <w:ind w:firstLine="709"/>
        <w:contextualSpacing/>
        <w:jc w:val="both"/>
        <w:rPr>
          <w:rFonts w:ascii="Times New Roman" w:eastAsiaTheme="minorEastAsia" w:hAnsi="Times New Roman" w:cs="Times New Roman"/>
          <w:sz w:val="24"/>
          <w:szCs w:val="24"/>
          <w:lang w:eastAsia="uk-UA"/>
        </w:rPr>
      </w:pPr>
      <w:r w:rsidRPr="00D62725">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62725">
        <w:rPr>
          <w:rFonts w:ascii="Times New Roman" w:eastAsia="Times New Roman" w:hAnsi="Times New Roman" w:cs="Times New Roman"/>
          <w:sz w:val="24"/>
          <w:szCs w:val="24"/>
          <w:lang w:eastAsia="uk-UA"/>
        </w:rPr>
        <w:t>інстанційності</w:t>
      </w:r>
      <w:proofErr w:type="spellEnd"/>
      <w:r w:rsidRPr="00D62725">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D62725">
        <w:rPr>
          <w:rFonts w:ascii="Times New Roman" w:eastAsia="Times New Roman" w:hAnsi="Times New Roman" w:cs="Times New Roman"/>
          <w:sz w:val="24"/>
          <w:szCs w:val="24"/>
          <w:lang w:eastAsia="uk-UA"/>
        </w:rPr>
        <w:t>інстанційності</w:t>
      </w:r>
      <w:proofErr w:type="spellEnd"/>
      <w:r w:rsidRPr="00D62725">
        <w:rPr>
          <w:rFonts w:ascii="Times New Roman" w:eastAsia="Times New Roman" w:hAnsi="Times New Roman" w:cs="Times New Roman"/>
          <w:sz w:val="24"/>
          <w:szCs w:val="24"/>
          <w:lang w:eastAsia="uk-UA"/>
        </w:rPr>
        <w:t>.</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Рішеннями</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Комісії</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від</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11</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вересня</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2024</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року</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270/зп-24</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(зі</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змінами)</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та</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від</w:t>
      </w:r>
      <w:r w:rsidR="00C637DA" w:rsidRPr="00D62725">
        <w:rPr>
          <w:rFonts w:ascii="Times New Roman" w:eastAsia="Times New Roman" w:hAnsi="Times New Roman" w:cs="Times New Roman"/>
          <w:sz w:val="24"/>
          <w:szCs w:val="24"/>
          <w:lang w:eastAsia="uk-UA"/>
        </w:rPr>
        <w:t xml:space="preserve"> </w:t>
      </w:r>
      <w:r w:rsidRPr="00D62725">
        <w:rPr>
          <w:rFonts w:ascii="Times New Roman" w:eastAsia="Times New Roman" w:hAnsi="Times New Roman" w:cs="Times New Roman"/>
          <w:sz w:val="24"/>
          <w:szCs w:val="24"/>
          <w:lang w:eastAsia="uk-UA"/>
        </w:rPr>
        <w:t>09</w:t>
      </w:r>
      <w:r w:rsidR="00C637DA" w:rsidRPr="00D62725">
        <w:rPr>
          <w:rFonts w:ascii="Times New Roman" w:eastAsia="Times New Roman" w:hAnsi="Times New Roman" w:cs="Times New Roman"/>
          <w:sz w:val="24"/>
          <w:szCs w:val="24"/>
          <w:lang w:eastAsia="uk-UA"/>
        </w:rPr>
        <w:t xml:space="preserve"> </w:t>
      </w:r>
      <w:r w:rsidRPr="00D62725">
        <w:rPr>
          <w:rFonts w:ascii="Times New Roman" w:eastAsia="Times New Roman" w:hAnsi="Times New Roman" w:cs="Times New Roman"/>
          <w:sz w:val="24"/>
          <w:szCs w:val="24"/>
          <w:lang w:eastAsia="uk-UA"/>
        </w:rPr>
        <w:t xml:space="preserve">грудня 2024 року № 316/ас-24 призначено кваліфікаційний іспит у межах конкурсу на </w:t>
      </w:r>
      <w:r w:rsidRPr="00D62725">
        <w:rPr>
          <w:rFonts w:ascii="Times New Roman" w:eastAsia="Times New Roman" w:hAnsi="Times New Roman" w:cs="Times New Roman"/>
          <w:spacing w:val="8"/>
          <w:sz w:val="24"/>
          <w:szCs w:val="24"/>
          <w:lang w:eastAsia="uk-UA"/>
        </w:rPr>
        <w:t>зайняття вакантних посад суддів в апеляційних судах, оголошеного рішенням Комісії</w:t>
      </w:r>
      <w:r w:rsidRPr="00D62725">
        <w:rPr>
          <w:rFonts w:ascii="Times New Roman" w:eastAsia="Times New Roman" w:hAnsi="Times New Roman" w:cs="Times New Roman"/>
          <w:sz w:val="24"/>
          <w:szCs w:val="24"/>
          <w:lang w:eastAsia="uk-UA"/>
        </w:rPr>
        <w:t xml:space="preserve"> від</w:t>
      </w:r>
      <w:r w:rsidR="00C637DA" w:rsidRPr="00D62725">
        <w:rPr>
          <w:rFonts w:ascii="Times New Roman" w:eastAsia="Times New Roman" w:hAnsi="Times New Roman" w:cs="Times New Roman"/>
          <w:sz w:val="24"/>
          <w:szCs w:val="24"/>
          <w:lang w:eastAsia="uk-UA"/>
        </w:rPr>
        <w:t xml:space="preserve"> </w:t>
      </w:r>
      <w:r w:rsidRPr="00D62725">
        <w:rPr>
          <w:rFonts w:ascii="Times New Roman" w:eastAsia="Times New Roman" w:hAnsi="Times New Roman" w:cs="Times New Roman"/>
          <w:sz w:val="24"/>
          <w:szCs w:val="24"/>
          <w:lang w:eastAsia="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 14 вересня 2023 року №  94/зп-23 (зі змінами).</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комісії</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суддів</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України</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від</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14</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вересня</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2023</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року</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94/зп-23,</w:t>
      </w:r>
      <w:r w:rsidRPr="00D62725">
        <w:rPr>
          <w:rFonts w:ascii="Times New Roman" w:eastAsia="Times New Roman" w:hAnsi="Times New Roman" w:cs="Times New Roman"/>
          <w:sz w:val="96"/>
          <w:szCs w:val="96"/>
          <w:lang w:eastAsia="uk-UA"/>
        </w:rPr>
        <w:t xml:space="preserve"> </w:t>
      </w:r>
      <w:r w:rsidRPr="00D62725">
        <w:rPr>
          <w:rFonts w:ascii="Times New Roman" w:eastAsia="Times New Roman" w:hAnsi="Times New Roman" w:cs="Times New Roman"/>
          <w:sz w:val="24"/>
          <w:szCs w:val="24"/>
          <w:lang w:eastAsia="uk-UA"/>
        </w:rPr>
        <w:t>від 23</w:t>
      </w:r>
      <w:r w:rsidR="00C637DA" w:rsidRPr="00D62725">
        <w:rPr>
          <w:rFonts w:ascii="Times New Roman" w:eastAsia="Times New Roman" w:hAnsi="Times New Roman" w:cs="Times New Roman"/>
          <w:sz w:val="24"/>
          <w:szCs w:val="24"/>
          <w:lang w:eastAsia="uk-UA"/>
        </w:rPr>
        <w:t xml:space="preserve"> </w:t>
      </w:r>
      <w:r w:rsidRPr="00D62725">
        <w:rPr>
          <w:rFonts w:ascii="Times New Roman" w:eastAsia="Times New Roman" w:hAnsi="Times New Roman" w:cs="Times New Roman"/>
          <w:sz w:val="24"/>
          <w:szCs w:val="24"/>
          <w:lang w:eastAsia="uk-UA"/>
        </w:rPr>
        <w:t>листопада 2023 року № 145/зп-23.</w:t>
      </w:r>
    </w:p>
    <w:p w:rsidR="00DA12E7" w:rsidRPr="00D62725" w:rsidRDefault="00DA12E7" w:rsidP="00DA12E7">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eastAsia="Times New Roman" w:hAnsi="Times New Roman" w:cs="Times New Roman"/>
          <w:sz w:val="24"/>
          <w:szCs w:val="24"/>
          <w:lang w:eastAsia="uk-UA"/>
        </w:rPr>
        <w:t>З огл</w:t>
      </w:r>
      <w:r w:rsidR="00B70136" w:rsidRPr="00D62725">
        <w:rPr>
          <w:rFonts w:ascii="Times New Roman" w:eastAsia="Times New Roman" w:hAnsi="Times New Roman" w:cs="Times New Roman"/>
          <w:sz w:val="24"/>
          <w:szCs w:val="24"/>
          <w:lang w:eastAsia="uk-UA"/>
        </w:rPr>
        <w:t>яду на зазначене Горбунова Я.М.</w:t>
      </w:r>
      <w:r w:rsidRPr="00D62725">
        <w:rPr>
          <w:rFonts w:ascii="Times New Roman" w:eastAsia="Times New Roman" w:hAnsi="Times New Roman" w:cs="Times New Roman"/>
          <w:sz w:val="24"/>
          <w:szCs w:val="24"/>
          <w:lang w:eastAsia="uk-UA"/>
        </w:rPr>
        <w:t xml:space="preserve"> отримала такі результати першого етапу «Складання кваліфікаційного іспиту» кваліфікаційного оцінювання кандидатів </w:t>
      </w:r>
      <w:r w:rsidRPr="00D62725">
        <w:rPr>
          <w:rFonts w:ascii="Times New Roman" w:hAnsi="Times New Roman" w:cs="Times New Roman"/>
          <w:sz w:val="24"/>
          <w:szCs w:val="24"/>
          <w:shd w:val="clear" w:color="auto" w:fill="FFFFFF"/>
        </w:rPr>
        <w:t xml:space="preserve">на посади суддів апеляційних загальних судів у межах конкурсу, оголошеного рішенням Комісії від </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sz w:val="24"/>
          <w:szCs w:val="24"/>
          <w:shd w:val="clear" w:color="auto" w:fill="FFFFFF"/>
        </w:rPr>
        <w:t xml:space="preserve">14 </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sz w:val="24"/>
          <w:szCs w:val="24"/>
          <w:shd w:val="clear" w:color="auto" w:fill="FFFFFF"/>
        </w:rPr>
        <w:t>вересня 2023 року № 94/зп-23 (зі змінами).</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DA12E7" w:rsidRPr="00D62725" w:rsidTr="00B56CD1">
        <w:trPr>
          <w:trHeight w:val="315"/>
        </w:trPr>
        <w:tc>
          <w:tcPr>
            <w:tcW w:w="1675" w:type="dxa"/>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p>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Показник</w:t>
            </w:r>
          </w:p>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Бал</w:t>
            </w:r>
          </w:p>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Бал за критерій</w:t>
            </w:r>
          </w:p>
        </w:tc>
      </w:tr>
      <w:tr w:rsidR="00DA12E7" w:rsidRPr="00D62725" w:rsidTr="00B56CD1">
        <w:trPr>
          <w:trHeight w:val="315"/>
        </w:trPr>
        <w:tc>
          <w:tcPr>
            <w:tcW w:w="1675" w:type="dxa"/>
            <w:vMerge w:val="restart"/>
            <w:tcMar>
              <w:top w:w="30" w:type="dxa"/>
              <w:left w:w="45" w:type="dxa"/>
              <w:bottom w:w="30" w:type="dxa"/>
              <w:right w:w="45" w:type="dxa"/>
            </w:tcMar>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DA12E7" w:rsidRPr="00D62725" w:rsidRDefault="00B70136"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50,9</w:t>
            </w:r>
          </w:p>
        </w:tc>
        <w:tc>
          <w:tcPr>
            <w:tcW w:w="1121" w:type="dxa"/>
            <w:vMerge w:val="restart"/>
            <w:tcMar>
              <w:top w:w="30" w:type="dxa"/>
              <w:left w:w="45" w:type="dxa"/>
              <w:bottom w:w="30" w:type="dxa"/>
              <w:right w:w="45" w:type="dxa"/>
            </w:tcMar>
            <w:vAlign w:val="center"/>
            <w:hideMark/>
          </w:tcPr>
          <w:p w:rsidR="00DA12E7" w:rsidRPr="00D62725" w:rsidRDefault="00B70136"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343,9</w:t>
            </w:r>
          </w:p>
        </w:tc>
      </w:tr>
      <w:tr w:rsidR="00DA12E7" w:rsidRPr="00D62725" w:rsidTr="00B56CD1">
        <w:trPr>
          <w:trHeight w:val="315"/>
        </w:trPr>
        <w:tc>
          <w:tcPr>
            <w:tcW w:w="1675"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40</w:t>
            </w:r>
          </w:p>
        </w:tc>
        <w:tc>
          <w:tcPr>
            <w:tcW w:w="1121"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r>
      <w:tr w:rsidR="00DA12E7" w:rsidRPr="00D62725" w:rsidTr="00B56CD1">
        <w:trPr>
          <w:trHeight w:val="315"/>
        </w:trPr>
        <w:tc>
          <w:tcPr>
            <w:tcW w:w="1675"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12</w:t>
            </w:r>
            <w:r w:rsidR="00B70136" w:rsidRPr="00D62725">
              <w:rPr>
                <w:rFonts w:ascii="Times New Roman" w:eastAsia="Times New Roman" w:hAnsi="Times New Roman" w:cs="Times New Roman"/>
                <w:sz w:val="24"/>
                <w:szCs w:val="24"/>
                <w:lang w:eastAsia="uk-UA"/>
              </w:rPr>
              <w:t>1</w:t>
            </w:r>
          </w:p>
        </w:tc>
        <w:tc>
          <w:tcPr>
            <w:tcW w:w="1121"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r>
      <w:tr w:rsidR="00DA12E7" w:rsidRPr="00D62725" w:rsidTr="00B56CD1">
        <w:trPr>
          <w:trHeight w:val="315"/>
        </w:trPr>
        <w:tc>
          <w:tcPr>
            <w:tcW w:w="1675"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DA12E7" w:rsidRPr="00D62725" w:rsidRDefault="00B70136" w:rsidP="00B56CD1">
            <w:pPr>
              <w:spacing w:after="0" w:line="240" w:lineRule="auto"/>
              <w:contextualSpacing/>
              <w:jc w:val="center"/>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132</w:t>
            </w:r>
          </w:p>
        </w:tc>
        <w:tc>
          <w:tcPr>
            <w:tcW w:w="1121" w:type="dxa"/>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uk-UA"/>
              </w:rPr>
            </w:pPr>
          </w:p>
        </w:tc>
      </w:tr>
    </w:tbl>
    <w:p w:rsidR="00DA12E7" w:rsidRPr="00D62725" w:rsidRDefault="00DA12E7" w:rsidP="00DA12E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тестування.</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Отже, загальна кількість балів за квал</w:t>
      </w:r>
      <w:r w:rsidR="00B70136" w:rsidRPr="00D62725">
        <w:rPr>
          <w:rFonts w:ascii="Times New Roman" w:eastAsia="Times New Roman" w:hAnsi="Times New Roman" w:cs="Times New Roman"/>
          <w:sz w:val="24"/>
          <w:szCs w:val="24"/>
          <w:lang w:eastAsia="uk-UA"/>
        </w:rPr>
        <w:t>іфікаційний іспит – 343,9</w:t>
      </w:r>
      <w:r w:rsidRPr="00D62725">
        <w:rPr>
          <w:rFonts w:ascii="Times New Roman" w:eastAsia="Times New Roman" w:hAnsi="Times New Roman" w:cs="Times New Roman"/>
          <w:sz w:val="24"/>
          <w:szCs w:val="24"/>
          <w:lang w:eastAsia="uk-UA"/>
        </w:rPr>
        <w:t xml:space="preserve">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із 400 можливих, що свідчить п</w:t>
      </w:r>
      <w:r w:rsidR="00B70136" w:rsidRPr="00D62725">
        <w:rPr>
          <w:rFonts w:ascii="Times New Roman" w:eastAsia="Times New Roman" w:hAnsi="Times New Roman" w:cs="Times New Roman"/>
          <w:sz w:val="24"/>
          <w:szCs w:val="24"/>
          <w:lang w:eastAsia="uk-UA"/>
        </w:rPr>
        <w:t xml:space="preserve">ро підтвердження </w:t>
      </w:r>
      <w:proofErr w:type="spellStart"/>
      <w:r w:rsidR="00B70136" w:rsidRPr="00D62725">
        <w:rPr>
          <w:rFonts w:ascii="Times New Roman" w:eastAsia="Times New Roman" w:hAnsi="Times New Roman" w:cs="Times New Roman"/>
          <w:sz w:val="24"/>
          <w:szCs w:val="24"/>
          <w:lang w:eastAsia="uk-UA"/>
        </w:rPr>
        <w:t>Горбуновою</w:t>
      </w:r>
      <w:proofErr w:type="spellEnd"/>
      <w:r w:rsidR="00B70136" w:rsidRPr="00D62725">
        <w:rPr>
          <w:rFonts w:ascii="Times New Roman" w:eastAsia="Times New Roman" w:hAnsi="Times New Roman" w:cs="Times New Roman"/>
          <w:sz w:val="24"/>
          <w:szCs w:val="24"/>
          <w:lang w:eastAsia="uk-UA"/>
        </w:rPr>
        <w:t xml:space="preserve"> Я.М.</w:t>
      </w:r>
      <w:r w:rsidRPr="00D62725">
        <w:rPr>
          <w:rFonts w:ascii="Times New Roman" w:eastAsia="Times New Roman" w:hAnsi="Times New Roman" w:cs="Times New Roman"/>
          <w:sz w:val="24"/>
          <w:szCs w:val="24"/>
          <w:lang w:eastAsia="uk-UA"/>
        </w:rPr>
        <w:t xml:space="preserve"> здатності здійснювати правосуддя в</w:t>
      </w:r>
      <w:r w:rsidRPr="00D62725">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D62725">
        <w:rPr>
          <w:rFonts w:ascii="Times New Roman" w:eastAsia="Times New Roman" w:hAnsi="Times New Roman" w:cs="Times New Roman"/>
          <w:sz w:val="24"/>
          <w:szCs w:val="24"/>
          <w:lang w:eastAsia="uk-UA"/>
        </w:rPr>
        <w:t xml:space="preserve">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b/>
          <w:bCs/>
          <w:sz w:val="24"/>
          <w:szCs w:val="24"/>
          <w:lang w:eastAsia="ru-RU"/>
        </w:rPr>
        <w:t xml:space="preserve">Проведення спеціальної перевірки.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w:t>
      </w:r>
      <w:r w:rsidR="007A7634" w:rsidRPr="00D62725">
        <w:rPr>
          <w:rFonts w:ascii="Times New Roman" w:eastAsia="Times New Roman" w:hAnsi="Times New Roman" w:cs="Times New Roman"/>
          <w:sz w:val="24"/>
          <w:szCs w:val="24"/>
          <w:lang w:eastAsia="uk-UA"/>
        </w:rPr>
        <w:t xml:space="preserve">ревірки стосовно </w:t>
      </w:r>
      <w:proofErr w:type="spellStart"/>
      <w:r w:rsidR="007A7634" w:rsidRPr="00D62725">
        <w:rPr>
          <w:rFonts w:ascii="Times New Roman" w:eastAsia="Times New Roman" w:hAnsi="Times New Roman" w:cs="Times New Roman"/>
          <w:sz w:val="24"/>
          <w:szCs w:val="24"/>
          <w:lang w:eastAsia="uk-UA"/>
        </w:rPr>
        <w:t>Горбунової</w:t>
      </w:r>
      <w:proofErr w:type="spellEnd"/>
      <w:r w:rsidR="007A7634" w:rsidRPr="00D62725">
        <w:rPr>
          <w:rFonts w:ascii="Times New Roman" w:eastAsia="Times New Roman" w:hAnsi="Times New Roman" w:cs="Times New Roman"/>
          <w:sz w:val="24"/>
          <w:szCs w:val="24"/>
          <w:lang w:eastAsia="uk-UA"/>
        </w:rPr>
        <w:t xml:space="preserve"> Я.М.</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Запити про надання від</w:t>
      </w:r>
      <w:r w:rsidR="007A7634" w:rsidRPr="00D62725">
        <w:rPr>
          <w:rFonts w:ascii="Times New Roman" w:eastAsia="Times New Roman" w:hAnsi="Times New Roman" w:cs="Times New Roman"/>
          <w:sz w:val="24"/>
          <w:szCs w:val="24"/>
          <w:lang w:eastAsia="uk-UA"/>
        </w:rPr>
        <w:t xml:space="preserve">омостей стосовно </w:t>
      </w:r>
      <w:proofErr w:type="spellStart"/>
      <w:r w:rsidR="007A7634" w:rsidRPr="00D62725">
        <w:rPr>
          <w:rFonts w:ascii="Times New Roman" w:eastAsia="Times New Roman" w:hAnsi="Times New Roman" w:cs="Times New Roman"/>
          <w:sz w:val="24"/>
          <w:szCs w:val="24"/>
          <w:lang w:eastAsia="uk-UA"/>
        </w:rPr>
        <w:t>Горбунової</w:t>
      </w:r>
      <w:proofErr w:type="spellEnd"/>
      <w:r w:rsidR="007A7634" w:rsidRPr="00D62725">
        <w:rPr>
          <w:rFonts w:ascii="Times New Roman" w:eastAsia="Times New Roman" w:hAnsi="Times New Roman" w:cs="Times New Roman"/>
          <w:sz w:val="24"/>
          <w:szCs w:val="24"/>
          <w:lang w:eastAsia="uk-UA"/>
        </w:rPr>
        <w:t xml:space="preserve"> Я.М.</w:t>
      </w:r>
      <w:r w:rsidRPr="00D62725">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BB100B" w:rsidRPr="00D62725" w:rsidRDefault="004D120D" w:rsidP="00B16776">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Національне агентство з питань запобігання корупції (далі – Наці</w:t>
      </w:r>
      <w:r w:rsidR="00936C07" w:rsidRPr="00D62725">
        <w:rPr>
          <w:rFonts w:ascii="Times New Roman" w:eastAsia="Times New Roman" w:hAnsi="Times New Roman" w:cs="Times New Roman"/>
          <w:sz w:val="24"/>
          <w:szCs w:val="24"/>
          <w:lang w:eastAsia="uk-UA"/>
        </w:rPr>
        <w:t>ональне агентство) листом від 31</w:t>
      </w:r>
      <w:r w:rsidRPr="00D62725">
        <w:rPr>
          <w:rFonts w:ascii="Times New Roman" w:eastAsia="Times New Roman" w:hAnsi="Times New Roman" w:cs="Times New Roman"/>
          <w:sz w:val="24"/>
          <w:szCs w:val="24"/>
          <w:lang w:eastAsia="uk-UA"/>
        </w:rPr>
        <w:t xml:space="preserve"> </w:t>
      </w:r>
      <w:r w:rsidR="00AE4317" w:rsidRPr="00D62725">
        <w:rPr>
          <w:rFonts w:ascii="Times New Roman" w:eastAsia="Times New Roman" w:hAnsi="Times New Roman" w:cs="Times New Roman"/>
          <w:sz w:val="24"/>
          <w:szCs w:val="24"/>
          <w:lang w:eastAsia="uk-UA"/>
        </w:rPr>
        <w:t>липня 2025 року № 49-01/65898</w:t>
      </w:r>
      <w:r w:rsidRPr="00D62725">
        <w:rPr>
          <w:rFonts w:ascii="Times New Roman" w:eastAsia="Times New Roman" w:hAnsi="Times New Roman" w:cs="Times New Roman"/>
          <w:sz w:val="24"/>
          <w:szCs w:val="24"/>
          <w:lang w:eastAsia="uk-UA"/>
        </w:rPr>
        <w:t xml:space="preserve">-25 надіслало до Комісії результати спеціальної </w:t>
      </w:r>
      <w:r w:rsidRPr="00D62725">
        <w:rPr>
          <w:rFonts w:ascii="Times New Roman" w:eastAsia="Times New Roman" w:hAnsi="Times New Roman" w:cs="Times New Roman"/>
          <w:sz w:val="24"/>
          <w:szCs w:val="24"/>
          <w:lang w:eastAsia="uk-UA"/>
        </w:rPr>
        <w:lastRenderedPageBreak/>
        <w:t>перевірки щодо достовірності відомостей, зазначених кандидатом у декларації особи, уповноваженої на виконання функцій держави або місцевого самоврядування (далі – декларація), за 2024 рік,</w:t>
      </w:r>
      <w:r w:rsidR="00A835ED" w:rsidRPr="00D62725">
        <w:rPr>
          <w:rFonts w:ascii="Times New Roman" w:hAnsi="Times New Roman" w:cs="Times New Roman"/>
          <w:sz w:val="24"/>
          <w:szCs w:val="24"/>
        </w:rPr>
        <w:t xml:space="preserve"> відповідно до яких</w:t>
      </w:r>
      <w:r w:rsidRPr="00D62725">
        <w:rPr>
          <w:rFonts w:ascii="Times New Roman" w:hAnsi="Times New Roman" w:cs="Times New Roman"/>
          <w:sz w:val="24"/>
          <w:szCs w:val="24"/>
        </w:rPr>
        <w:t xml:space="preserve"> </w:t>
      </w:r>
      <w:r w:rsidR="00B16776" w:rsidRPr="00D62725">
        <w:rPr>
          <w:rFonts w:ascii="Times New Roman" w:hAnsi="Times New Roman" w:cs="Times New Roman"/>
          <w:color w:val="000000"/>
          <w:sz w:val="24"/>
          <w:szCs w:val="24"/>
        </w:rPr>
        <w:t>виявлено розбіжності, які не відрізняються від достовірних на суму, що дорівнює або перевищує 100 прожиткових мінімумів, установлених на день подання такої де</w:t>
      </w:r>
      <w:r w:rsidR="00BA3574" w:rsidRPr="00D62725">
        <w:rPr>
          <w:rFonts w:ascii="Times New Roman" w:hAnsi="Times New Roman" w:cs="Times New Roman"/>
          <w:color w:val="000000"/>
          <w:sz w:val="24"/>
          <w:szCs w:val="24"/>
        </w:rPr>
        <w:t>кларації, для працездатних осіб, а саме</w:t>
      </w:r>
      <w:r w:rsidR="00A835ED" w:rsidRPr="00D62725">
        <w:rPr>
          <w:rFonts w:ascii="Times New Roman" w:hAnsi="Times New Roman" w:cs="Times New Roman"/>
          <w:color w:val="000000"/>
          <w:sz w:val="24"/>
          <w:szCs w:val="24"/>
        </w:rPr>
        <w:t>:</w:t>
      </w:r>
      <w:r w:rsidR="00A835ED" w:rsidRPr="00D62725">
        <w:rPr>
          <w:rFonts w:ascii="Times New Roman" w:eastAsiaTheme="minorEastAsia" w:hAnsi="Times New Roman" w:cs="Times New Roman"/>
          <w:sz w:val="24"/>
          <w:szCs w:val="24"/>
          <w:lang w:eastAsia="ru-RU"/>
        </w:rPr>
        <w:t xml:space="preserve"> у</w:t>
      </w:r>
      <w:r w:rsidR="00BA3574" w:rsidRPr="00D62725">
        <w:rPr>
          <w:rFonts w:ascii="Times New Roman" w:eastAsiaTheme="minorEastAsia" w:hAnsi="Times New Roman" w:cs="Times New Roman"/>
          <w:sz w:val="24"/>
          <w:szCs w:val="24"/>
          <w:lang w:eastAsia="ru-RU"/>
        </w:rPr>
        <w:t xml:space="preserve"> розділі 11 «Доходи, у тому числі подарунки» </w:t>
      </w:r>
      <w:r w:rsidR="00BB100B" w:rsidRPr="00D62725">
        <w:rPr>
          <w:rFonts w:ascii="Times New Roman" w:eastAsiaTheme="minorEastAsia" w:hAnsi="Times New Roman" w:cs="Times New Roman"/>
          <w:sz w:val="24"/>
          <w:szCs w:val="24"/>
          <w:lang w:eastAsia="ru-RU"/>
        </w:rPr>
        <w:t>кандидатом зазначено</w:t>
      </w:r>
      <w:r w:rsidR="00BA3574" w:rsidRPr="00D62725">
        <w:rPr>
          <w:rFonts w:ascii="Times New Roman" w:eastAsiaTheme="minorEastAsia" w:hAnsi="Times New Roman" w:cs="Times New Roman"/>
          <w:sz w:val="24"/>
          <w:szCs w:val="24"/>
          <w:lang w:eastAsia="ru-RU"/>
        </w:rPr>
        <w:t xml:space="preserve"> доходи</w:t>
      </w:r>
      <w:r w:rsidR="00BB100B" w:rsidRPr="00D62725">
        <w:rPr>
          <w:rFonts w:ascii="Times New Roman" w:eastAsiaTheme="minorEastAsia" w:hAnsi="Times New Roman" w:cs="Times New Roman"/>
          <w:sz w:val="24"/>
          <w:szCs w:val="24"/>
          <w:lang w:eastAsia="ru-RU"/>
        </w:rPr>
        <w:t>,</w:t>
      </w:r>
      <w:r w:rsidR="00BA3574" w:rsidRPr="00D62725">
        <w:rPr>
          <w:rFonts w:ascii="Times New Roman" w:eastAsiaTheme="minorEastAsia" w:hAnsi="Times New Roman" w:cs="Times New Roman"/>
          <w:sz w:val="24"/>
          <w:szCs w:val="24"/>
          <w:lang w:eastAsia="ru-RU"/>
        </w:rPr>
        <w:t xml:space="preserve"> </w:t>
      </w:r>
      <w:r w:rsidR="00BB100B" w:rsidRPr="00D62725">
        <w:rPr>
          <w:rFonts w:ascii="Times New Roman" w:hAnsi="Times New Roman" w:cs="Times New Roman"/>
          <w:sz w:val="24"/>
          <w:szCs w:val="24"/>
        </w:rPr>
        <w:t>отримані членом сім’ї (дочкою):</w:t>
      </w:r>
    </w:p>
    <w:p w:rsidR="00BB100B" w:rsidRPr="00D62725" w:rsidRDefault="00BB100B" w:rsidP="00BB100B">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(1) </w:t>
      </w:r>
      <w:r w:rsidR="00C32CF9" w:rsidRPr="00D62725">
        <w:rPr>
          <w:rFonts w:ascii="Times New Roman" w:hAnsi="Times New Roman" w:cs="Times New Roman"/>
          <w:sz w:val="24"/>
          <w:szCs w:val="24"/>
        </w:rPr>
        <w:t xml:space="preserve">646 862 грн </w:t>
      </w:r>
      <w:r w:rsidR="00C32CF9" w:rsidRPr="00D62725">
        <w:rPr>
          <w:rFonts w:ascii="Times New Roman" w:eastAsia="Times New Roman" w:hAnsi="Times New Roman" w:cs="Times New Roman"/>
          <w:sz w:val="24"/>
          <w:szCs w:val="24"/>
          <w:lang w:eastAsia="uk-UA"/>
        </w:rPr>
        <w:t>–</w:t>
      </w:r>
      <w:r w:rsidRPr="00D62725">
        <w:rPr>
          <w:rFonts w:ascii="Times New Roman" w:hAnsi="Times New Roman" w:cs="Times New Roman"/>
          <w:sz w:val="24"/>
          <w:szCs w:val="24"/>
        </w:rPr>
        <w:t xml:space="preserve"> у вигляді депозиту для оформлення візи, джерелом доходу зазначено Горбунову Я.М.; </w:t>
      </w:r>
    </w:p>
    <w:p w:rsidR="00BB100B" w:rsidRPr="00D62725" w:rsidRDefault="00BB100B" w:rsidP="00BB100B">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(2) 63 500 грн – у вигляді аліментів.</w:t>
      </w:r>
    </w:p>
    <w:p w:rsidR="00D86E6E" w:rsidRPr="00D62725" w:rsidRDefault="00BB100B" w:rsidP="00B16776">
      <w:pPr>
        <w:spacing w:after="0" w:line="240" w:lineRule="auto"/>
        <w:ind w:firstLine="709"/>
        <w:contextualSpacing/>
        <w:jc w:val="both"/>
        <w:rPr>
          <w:rFonts w:ascii="Times New Roman" w:eastAsiaTheme="minorEastAsia" w:hAnsi="Times New Roman" w:cs="Times New Roman"/>
          <w:sz w:val="24"/>
          <w:szCs w:val="24"/>
          <w:lang w:eastAsia="ru-RU"/>
        </w:rPr>
      </w:pPr>
      <w:r w:rsidRPr="00D62725">
        <w:rPr>
          <w:rFonts w:ascii="Times New Roman" w:eastAsiaTheme="minorEastAsia" w:hAnsi="Times New Roman" w:cs="Times New Roman"/>
          <w:sz w:val="24"/>
          <w:szCs w:val="24"/>
          <w:lang w:eastAsia="ru-RU"/>
        </w:rPr>
        <w:t xml:space="preserve">Водночас </w:t>
      </w:r>
      <w:r w:rsidR="00D86E6E" w:rsidRPr="00D62725">
        <w:rPr>
          <w:rFonts w:ascii="Times New Roman" w:eastAsiaTheme="minorEastAsia" w:hAnsi="Times New Roman" w:cs="Times New Roman"/>
          <w:sz w:val="24"/>
          <w:szCs w:val="24"/>
          <w:lang w:eastAsia="ru-RU"/>
        </w:rPr>
        <w:t>згідно</w:t>
      </w:r>
      <w:r w:rsidR="004F6A25" w:rsidRPr="00D62725">
        <w:rPr>
          <w:rFonts w:ascii="Times New Roman" w:eastAsiaTheme="minorEastAsia" w:hAnsi="Times New Roman" w:cs="Times New Roman"/>
          <w:sz w:val="24"/>
          <w:szCs w:val="24"/>
          <w:lang w:eastAsia="ru-RU"/>
        </w:rPr>
        <w:t xml:space="preserve"> </w:t>
      </w:r>
      <w:r w:rsidR="00BA3574" w:rsidRPr="00D62725">
        <w:rPr>
          <w:rFonts w:ascii="Times New Roman" w:hAnsi="Times New Roman" w:cs="Times New Roman"/>
          <w:sz w:val="24"/>
          <w:szCs w:val="24"/>
        </w:rPr>
        <w:t xml:space="preserve">з </w:t>
      </w:r>
      <w:r w:rsidR="00D86E6E" w:rsidRPr="00D62725">
        <w:rPr>
          <w:rFonts w:ascii="Times New Roman" w:hAnsi="Times New Roman" w:cs="Times New Roman"/>
          <w:sz w:val="24"/>
          <w:szCs w:val="24"/>
        </w:rPr>
        <w:t xml:space="preserve">відомостями </w:t>
      </w:r>
      <w:r w:rsidR="00BA3574" w:rsidRPr="00D62725">
        <w:rPr>
          <w:rFonts w:ascii="Times New Roman" w:hAnsi="Times New Roman" w:cs="Times New Roman"/>
          <w:sz w:val="24"/>
          <w:szCs w:val="24"/>
          <w:shd w:val="clear" w:color="auto" w:fill="FFFFFF"/>
        </w:rPr>
        <w:t xml:space="preserve">Державного реєстру фізичних осіб – платників податків </w:t>
      </w:r>
      <w:r w:rsidR="00BA3574" w:rsidRPr="00D62725">
        <w:rPr>
          <w:rFonts w:ascii="Times New Roman" w:hAnsi="Times New Roman" w:cs="Times New Roman"/>
          <w:sz w:val="24"/>
          <w:szCs w:val="24"/>
        </w:rPr>
        <w:t xml:space="preserve">про джерела/суми нарахованого доходу, нарахованого (перерахованого) податку та військового збору </w:t>
      </w:r>
      <w:r w:rsidR="00BA3574" w:rsidRPr="00D62725">
        <w:rPr>
          <w:rFonts w:ascii="Times New Roman" w:hAnsi="Times New Roman" w:cs="Times New Roman"/>
          <w:sz w:val="24"/>
          <w:szCs w:val="24"/>
          <w:shd w:val="clear" w:color="auto" w:fill="FFFFFF"/>
        </w:rPr>
        <w:t xml:space="preserve">(далі – ДРФО) </w:t>
      </w:r>
      <w:r w:rsidR="00D86E6E" w:rsidRPr="00D62725">
        <w:rPr>
          <w:rFonts w:ascii="Times New Roman" w:eastAsiaTheme="minorEastAsia" w:hAnsi="Times New Roman" w:cs="Times New Roman"/>
          <w:sz w:val="24"/>
          <w:szCs w:val="24"/>
          <w:lang w:eastAsia="ru-RU"/>
        </w:rPr>
        <w:t>за 2024 рік</w:t>
      </w:r>
      <w:r w:rsidR="00D86E6E" w:rsidRPr="00D62725">
        <w:rPr>
          <w:rFonts w:ascii="Times New Roman" w:hAnsi="Times New Roman" w:cs="Times New Roman"/>
          <w:sz w:val="24"/>
          <w:szCs w:val="24"/>
        </w:rPr>
        <w:t xml:space="preserve"> інформація про отримання зазначених доходів членом сім’ї кандидата (дочкою) відсутня.</w:t>
      </w:r>
    </w:p>
    <w:p w:rsidR="004C060F" w:rsidRPr="00D62725" w:rsidRDefault="00BB100B" w:rsidP="004C060F">
      <w:pPr>
        <w:spacing w:after="0" w:line="240" w:lineRule="auto"/>
        <w:ind w:firstLine="709"/>
        <w:contextualSpacing/>
        <w:jc w:val="both"/>
        <w:rPr>
          <w:rFonts w:ascii="Times New Roman" w:eastAsiaTheme="minorEastAsia" w:hAnsi="Times New Roman" w:cs="Times New Roman"/>
          <w:sz w:val="24"/>
          <w:szCs w:val="24"/>
          <w:lang w:eastAsia="ru-RU"/>
        </w:rPr>
      </w:pPr>
      <w:r w:rsidRPr="00D62725">
        <w:rPr>
          <w:rFonts w:ascii="Times New Roman" w:eastAsiaTheme="minorEastAsia" w:hAnsi="Times New Roman" w:cs="Times New Roman"/>
          <w:sz w:val="24"/>
          <w:szCs w:val="24"/>
          <w:lang w:eastAsia="ru-RU"/>
        </w:rPr>
        <w:t xml:space="preserve">У зв’язку з цим Комісією запропоновано кандидату надати письмові пояснення протягом п’яти робочих днів. У встановлений строк Горбунова Я.М. надала пояснення щодо виявлених Національним агентством розбіжностей. </w:t>
      </w:r>
    </w:p>
    <w:p w:rsidR="009F2682" w:rsidRPr="00D62725" w:rsidRDefault="00A835ED" w:rsidP="009F2682">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 xml:space="preserve">У </w:t>
      </w:r>
      <w:r w:rsidR="004C060F" w:rsidRPr="00D62725">
        <w:rPr>
          <w:rFonts w:ascii="Times New Roman" w:eastAsia="Times New Roman" w:hAnsi="Times New Roman" w:cs="Times New Roman"/>
          <w:sz w:val="24"/>
          <w:szCs w:val="24"/>
          <w:lang w:eastAsia="uk-UA"/>
        </w:rPr>
        <w:t>по</w:t>
      </w:r>
      <w:r w:rsidR="005E2A11" w:rsidRPr="00D62725">
        <w:rPr>
          <w:rFonts w:ascii="Times New Roman" w:eastAsia="Times New Roman" w:hAnsi="Times New Roman" w:cs="Times New Roman"/>
          <w:sz w:val="24"/>
          <w:szCs w:val="24"/>
          <w:lang w:eastAsia="uk-UA"/>
        </w:rPr>
        <w:t>ясненнях від 21 серпня</w:t>
      </w:r>
      <w:r w:rsidR="004C060F" w:rsidRPr="00D62725">
        <w:rPr>
          <w:rFonts w:ascii="Times New Roman" w:eastAsia="Times New Roman" w:hAnsi="Times New Roman" w:cs="Times New Roman"/>
          <w:sz w:val="24"/>
          <w:szCs w:val="24"/>
          <w:lang w:eastAsia="uk-UA"/>
        </w:rPr>
        <w:t xml:space="preserve"> 2025 року </w:t>
      </w:r>
      <w:r w:rsidR="004C060F" w:rsidRPr="00D62725">
        <w:rPr>
          <w:rFonts w:ascii="Times New Roman" w:hAnsi="Times New Roman" w:cs="Times New Roman"/>
          <w:sz w:val="24"/>
          <w:szCs w:val="24"/>
        </w:rPr>
        <w:t>с</w:t>
      </w:r>
      <w:r w:rsidR="004C060F" w:rsidRPr="00D62725">
        <w:rPr>
          <w:rFonts w:ascii="Times New Roman" w:eastAsiaTheme="minorEastAsia" w:hAnsi="Times New Roman" w:cs="Times New Roman"/>
          <w:sz w:val="24"/>
          <w:szCs w:val="24"/>
          <w:lang w:eastAsia="ru-RU"/>
        </w:rPr>
        <w:t xml:space="preserve">тосовно </w:t>
      </w:r>
      <w:r w:rsidR="004C060F" w:rsidRPr="00D62725">
        <w:rPr>
          <w:rFonts w:ascii="Times New Roman" w:eastAsia="Times New Roman" w:hAnsi="Times New Roman" w:cs="Times New Roman"/>
          <w:bCs/>
          <w:sz w:val="24"/>
          <w:szCs w:val="24"/>
          <w:lang w:eastAsia="uk-UA"/>
        </w:rPr>
        <w:t>розбіжностей</w:t>
      </w:r>
      <w:r w:rsidR="00C32CF9" w:rsidRPr="00D62725">
        <w:rPr>
          <w:rFonts w:ascii="Times New Roman" w:eastAsia="Times New Roman" w:hAnsi="Times New Roman" w:cs="Times New Roman"/>
          <w:bCs/>
          <w:sz w:val="24"/>
          <w:szCs w:val="24"/>
          <w:lang w:eastAsia="uk-UA"/>
        </w:rPr>
        <w:t>,</w:t>
      </w:r>
      <w:r w:rsidR="00C32CF9" w:rsidRPr="00D62725">
        <w:rPr>
          <w:rFonts w:ascii="Times New Roman" w:hAnsi="Times New Roman" w:cs="Times New Roman"/>
          <w:sz w:val="24"/>
          <w:szCs w:val="24"/>
        </w:rPr>
        <w:t xml:space="preserve"> виявлених у розділі</w:t>
      </w:r>
      <w:r w:rsidR="00354F2C" w:rsidRPr="00D62725">
        <w:rPr>
          <w:rFonts w:ascii="Times New Roman" w:eastAsia="Times New Roman" w:hAnsi="Times New Roman" w:cs="Times New Roman"/>
          <w:sz w:val="24"/>
          <w:szCs w:val="24"/>
          <w:lang w:eastAsia="uk-UA"/>
        </w:rPr>
        <w:t> </w:t>
      </w:r>
      <w:r w:rsidR="00C32CF9" w:rsidRPr="00D62725">
        <w:rPr>
          <w:rFonts w:ascii="Times New Roman" w:hAnsi="Times New Roman" w:cs="Times New Roman"/>
          <w:sz w:val="24"/>
          <w:szCs w:val="24"/>
        </w:rPr>
        <w:t xml:space="preserve">11 «Доходи, у тому числі подарунки» декларації </w:t>
      </w:r>
      <w:r w:rsidR="005E2A11" w:rsidRPr="00D62725">
        <w:rPr>
          <w:rFonts w:ascii="Times New Roman" w:eastAsia="Times New Roman" w:hAnsi="Times New Roman" w:cs="Times New Roman"/>
          <w:bCs/>
          <w:sz w:val="24"/>
          <w:szCs w:val="24"/>
          <w:lang w:eastAsia="uk-UA"/>
        </w:rPr>
        <w:t>за 2024 рік</w:t>
      </w:r>
      <w:r w:rsidRPr="00D62725">
        <w:rPr>
          <w:rFonts w:ascii="Times New Roman" w:eastAsia="Times New Roman" w:hAnsi="Times New Roman" w:cs="Times New Roman"/>
          <w:bCs/>
          <w:sz w:val="24"/>
          <w:szCs w:val="24"/>
          <w:lang w:eastAsia="uk-UA"/>
        </w:rPr>
        <w:t>,</w:t>
      </w:r>
      <w:r w:rsidR="005E2A11" w:rsidRPr="00D62725">
        <w:rPr>
          <w:rFonts w:ascii="Times New Roman" w:eastAsia="Times New Roman" w:hAnsi="Times New Roman" w:cs="Times New Roman"/>
          <w:bCs/>
          <w:sz w:val="24"/>
          <w:szCs w:val="24"/>
          <w:lang w:eastAsia="uk-UA"/>
        </w:rPr>
        <w:t xml:space="preserve"> Горбунова Я.М.</w:t>
      </w:r>
      <w:r w:rsidR="009F2682" w:rsidRPr="00D62725">
        <w:rPr>
          <w:rFonts w:ascii="Times New Roman" w:eastAsia="Times New Roman" w:hAnsi="Times New Roman" w:cs="Times New Roman"/>
          <w:bCs/>
          <w:sz w:val="24"/>
          <w:szCs w:val="24"/>
          <w:lang w:eastAsia="uk-UA"/>
        </w:rPr>
        <w:t xml:space="preserve"> </w:t>
      </w:r>
      <w:r w:rsidR="009F2682" w:rsidRPr="00D62725">
        <w:rPr>
          <w:rFonts w:ascii="Times New Roman" w:hAnsi="Times New Roman" w:cs="Times New Roman"/>
          <w:sz w:val="24"/>
          <w:szCs w:val="24"/>
        </w:rPr>
        <w:t>повідомила таке.</w:t>
      </w:r>
    </w:p>
    <w:p w:rsidR="00C32CF9" w:rsidRPr="00D62725" w:rsidRDefault="009F2682" w:rsidP="00C32CF9">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У пункті 6 розділу 11 декларації </w:t>
      </w:r>
      <w:r w:rsidR="00A835ED" w:rsidRPr="00D62725">
        <w:rPr>
          <w:rFonts w:ascii="Times New Roman" w:hAnsi="Times New Roman" w:cs="Times New Roman"/>
          <w:sz w:val="24"/>
          <w:szCs w:val="24"/>
        </w:rPr>
        <w:t>нею було зазначено дохід дочки в</w:t>
      </w:r>
      <w:r w:rsidRPr="00D62725">
        <w:rPr>
          <w:rFonts w:ascii="Times New Roman" w:hAnsi="Times New Roman" w:cs="Times New Roman"/>
          <w:sz w:val="24"/>
          <w:szCs w:val="24"/>
        </w:rPr>
        <w:t xml:space="preserve"> розмірі 63 500 грн як сукупну суму аліментів (коштів на утримання дитини), до</w:t>
      </w:r>
      <w:r w:rsidR="00C32CF9" w:rsidRPr="00D62725">
        <w:rPr>
          <w:rFonts w:ascii="Times New Roman" w:hAnsi="Times New Roman" w:cs="Times New Roman"/>
          <w:sz w:val="24"/>
          <w:szCs w:val="24"/>
        </w:rPr>
        <w:t xml:space="preserve">бровільно сплачених її батьком </w:t>
      </w:r>
      <w:r w:rsidR="00691872">
        <w:rPr>
          <w:rFonts w:ascii="Times New Roman" w:hAnsi="Times New Roman" w:cs="Times New Roman"/>
          <w:sz w:val="24"/>
          <w:szCs w:val="24"/>
        </w:rPr>
        <w:t>ОСОБА_1</w:t>
      </w:r>
      <w:r w:rsidR="00C32CF9" w:rsidRPr="00D62725">
        <w:rPr>
          <w:rFonts w:ascii="Times New Roman" w:hAnsi="Times New Roman" w:cs="Times New Roman"/>
          <w:sz w:val="24"/>
          <w:szCs w:val="24"/>
        </w:rPr>
        <w:t xml:space="preserve"> </w:t>
      </w:r>
      <w:r w:rsidRPr="00D62725">
        <w:rPr>
          <w:rFonts w:ascii="Times New Roman" w:hAnsi="Times New Roman" w:cs="Times New Roman"/>
          <w:sz w:val="24"/>
          <w:szCs w:val="24"/>
        </w:rPr>
        <w:t>протягом 2024 року шляхом перерахування коштів на банківський рахуно</w:t>
      </w:r>
      <w:r w:rsidR="00C32CF9" w:rsidRPr="00D62725">
        <w:rPr>
          <w:rFonts w:ascii="Times New Roman" w:hAnsi="Times New Roman" w:cs="Times New Roman"/>
          <w:sz w:val="24"/>
          <w:szCs w:val="24"/>
        </w:rPr>
        <w:t xml:space="preserve">к, відкритий на ім’я дитини в Акціонерному товаристві </w:t>
      </w:r>
      <w:r w:rsidRPr="00D62725">
        <w:rPr>
          <w:rFonts w:ascii="Times New Roman" w:hAnsi="Times New Roman" w:cs="Times New Roman"/>
          <w:sz w:val="24"/>
          <w:szCs w:val="24"/>
        </w:rPr>
        <w:t>«ПриватБанк».</w:t>
      </w:r>
    </w:p>
    <w:p w:rsidR="00B328ED" w:rsidRPr="00D62725" w:rsidRDefault="00C32CF9" w:rsidP="00B328ED">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У </w:t>
      </w:r>
      <w:r w:rsidR="009F2682" w:rsidRPr="00D62725">
        <w:rPr>
          <w:rFonts w:ascii="Times New Roman" w:hAnsi="Times New Roman" w:cs="Times New Roman"/>
          <w:sz w:val="24"/>
          <w:szCs w:val="24"/>
        </w:rPr>
        <w:t>пункті 5 розділу 11 декларації кандида</w:t>
      </w:r>
      <w:r w:rsidR="00A835ED" w:rsidRPr="00D62725">
        <w:rPr>
          <w:rFonts w:ascii="Times New Roman" w:hAnsi="Times New Roman" w:cs="Times New Roman"/>
          <w:sz w:val="24"/>
          <w:szCs w:val="24"/>
        </w:rPr>
        <w:t>т зазначила дохід дочки в</w:t>
      </w:r>
      <w:r w:rsidR="009F2682" w:rsidRPr="00D62725">
        <w:rPr>
          <w:rFonts w:ascii="Times New Roman" w:hAnsi="Times New Roman" w:cs="Times New Roman"/>
          <w:sz w:val="24"/>
          <w:szCs w:val="24"/>
        </w:rPr>
        <w:t xml:space="preserve"> сумі 646 862 грн у вигляді депозиту, внесеного з метою оформлення студентської візи, а також забезпечення навчання та проживання дитини за кордоном. Зазначена сума була перерахована кандидатом із власних заощаджень п’ятьма </w:t>
      </w:r>
      <w:proofErr w:type="spellStart"/>
      <w:r w:rsidR="009F2682" w:rsidRPr="00D62725">
        <w:rPr>
          <w:rFonts w:ascii="Times New Roman" w:hAnsi="Times New Roman" w:cs="Times New Roman"/>
          <w:sz w:val="24"/>
          <w:szCs w:val="24"/>
        </w:rPr>
        <w:t>платежа</w:t>
      </w:r>
      <w:r w:rsidR="00A835ED" w:rsidRPr="00D62725">
        <w:rPr>
          <w:rFonts w:ascii="Times New Roman" w:hAnsi="Times New Roman" w:cs="Times New Roman"/>
          <w:sz w:val="24"/>
          <w:szCs w:val="24"/>
        </w:rPr>
        <w:t>ми</w:t>
      </w:r>
      <w:proofErr w:type="spellEnd"/>
      <w:r w:rsidR="00A835ED" w:rsidRPr="00D62725">
        <w:rPr>
          <w:rFonts w:ascii="Times New Roman" w:hAnsi="Times New Roman" w:cs="Times New Roman"/>
          <w:sz w:val="24"/>
          <w:szCs w:val="24"/>
        </w:rPr>
        <w:t xml:space="preserve"> в період з 06 травня 2024 року до</w:t>
      </w:r>
      <w:r w:rsidR="009F2682" w:rsidRPr="00D62725">
        <w:rPr>
          <w:rFonts w:ascii="Times New Roman" w:hAnsi="Times New Roman" w:cs="Times New Roman"/>
          <w:sz w:val="24"/>
          <w:szCs w:val="24"/>
        </w:rPr>
        <w:t xml:space="preserve"> 11 червня 2024</w:t>
      </w:r>
      <w:r w:rsidR="00691872">
        <w:rPr>
          <w:rFonts w:ascii="Times New Roman" w:hAnsi="Times New Roman" w:cs="Times New Roman"/>
          <w:sz w:val="24"/>
          <w:szCs w:val="24"/>
        </w:rPr>
        <w:t> </w:t>
      </w:r>
      <w:r w:rsidR="009F2682" w:rsidRPr="00D62725">
        <w:rPr>
          <w:rFonts w:ascii="Times New Roman" w:hAnsi="Times New Roman" w:cs="Times New Roman"/>
          <w:sz w:val="24"/>
          <w:szCs w:val="24"/>
        </w:rPr>
        <w:t>року на рахунок студента, визначений умовами студентського договору з університетом, з урахуванням офіційного курсу Національного банку України на дати здійснення відповідних платежів.</w:t>
      </w:r>
      <w:r w:rsidRPr="00D62725">
        <w:rPr>
          <w:rFonts w:ascii="Times New Roman" w:hAnsi="Times New Roman" w:cs="Times New Roman"/>
          <w:sz w:val="24"/>
          <w:szCs w:val="24"/>
        </w:rPr>
        <w:t xml:space="preserve"> </w:t>
      </w:r>
      <w:r w:rsidR="00A835ED" w:rsidRPr="00D62725">
        <w:rPr>
          <w:rFonts w:ascii="Times New Roman" w:hAnsi="Times New Roman" w:cs="Times New Roman"/>
          <w:sz w:val="24"/>
          <w:szCs w:val="24"/>
        </w:rPr>
        <w:t>У</w:t>
      </w:r>
      <w:r w:rsidR="009F2682" w:rsidRPr="00D62725">
        <w:rPr>
          <w:rFonts w:ascii="Times New Roman" w:hAnsi="Times New Roman" w:cs="Times New Roman"/>
          <w:sz w:val="24"/>
          <w:szCs w:val="24"/>
        </w:rPr>
        <w:t>казані кошти є грошовим утриманням дочки, яка на момент їх перерахування була неповнолітньою, припинила спільне прожив</w:t>
      </w:r>
      <w:r w:rsidR="00DF0317" w:rsidRPr="00D62725">
        <w:rPr>
          <w:rFonts w:ascii="Times New Roman" w:hAnsi="Times New Roman" w:cs="Times New Roman"/>
          <w:sz w:val="24"/>
          <w:szCs w:val="24"/>
        </w:rPr>
        <w:t>ання з кандидатом та виїхала за</w:t>
      </w:r>
      <w:r w:rsidR="00A835ED" w:rsidRPr="00D62725">
        <w:rPr>
          <w:rFonts w:ascii="Times New Roman" w:hAnsi="Times New Roman" w:cs="Times New Roman"/>
          <w:sz w:val="24"/>
          <w:szCs w:val="24"/>
        </w:rPr>
        <w:t xml:space="preserve"> </w:t>
      </w:r>
      <w:r w:rsidR="00DF0317" w:rsidRPr="00D62725">
        <w:rPr>
          <w:rFonts w:ascii="Times New Roman" w:hAnsi="Times New Roman" w:cs="Times New Roman"/>
          <w:sz w:val="24"/>
          <w:szCs w:val="24"/>
        </w:rPr>
        <w:t>кордон з метою навчання</w:t>
      </w:r>
      <w:r w:rsidR="009F2682" w:rsidRPr="00D62725">
        <w:rPr>
          <w:rFonts w:ascii="Times New Roman" w:hAnsi="Times New Roman" w:cs="Times New Roman"/>
          <w:sz w:val="24"/>
          <w:szCs w:val="24"/>
        </w:rPr>
        <w:t>, яке продовжує й надалі. Внесення відповідного депозиту було обов’язковою умовою для отримання студентської візи та зарахування до закладу освіти.</w:t>
      </w:r>
      <w:r w:rsidR="00B328ED" w:rsidRPr="00D62725">
        <w:rPr>
          <w:rFonts w:ascii="Times New Roman" w:hAnsi="Times New Roman" w:cs="Times New Roman"/>
          <w:sz w:val="24"/>
          <w:szCs w:val="24"/>
        </w:rPr>
        <w:t xml:space="preserve"> </w:t>
      </w:r>
      <w:r w:rsidR="009F2682" w:rsidRPr="00D62725">
        <w:rPr>
          <w:rFonts w:ascii="Times New Roman" w:hAnsi="Times New Roman" w:cs="Times New Roman"/>
          <w:sz w:val="24"/>
          <w:szCs w:val="24"/>
        </w:rPr>
        <w:t>Кандидат вважає, що в цьому випадку мають місце сімейно-правові відносини між батьками та дитиною, а здійснені виплати є виконанням батьківського обов’язку щодо утр</w:t>
      </w:r>
      <w:r w:rsidR="00E57165" w:rsidRPr="00D62725">
        <w:rPr>
          <w:rFonts w:ascii="Times New Roman" w:hAnsi="Times New Roman" w:cs="Times New Roman"/>
          <w:sz w:val="24"/>
          <w:szCs w:val="24"/>
        </w:rPr>
        <w:t>имання дитини.</w:t>
      </w:r>
    </w:p>
    <w:p w:rsidR="00B328ED" w:rsidRPr="00D62725" w:rsidRDefault="00B328ED" w:rsidP="00B328ED">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 xml:space="preserve">На переконання Комісії, під час проведення спеціальної перевірки отримано інформацію, яка має бути оцінена при встановленні відповідності </w:t>
      </w:r>
      <w:proofErr w:type="spellStart"/>
      <w:r w:rsidRPr="00D62725">
        <w:rPr>
          <w:rFonts w:ascii="Times New Roman" w:eastAsia="Times New Roman" w:hAnsi="Times New Roman" w:cs="Times New Roman"/>
          <w:color w:val="000000"/>
          <w:sz w:val="24"/>
          <w:szCs w:val="24"/>
          <w:lang w:eastAsia="uk-UA"/>
        </w:rPr>
        <w:t>Горбунової</w:t>
      </w:r>
      <w:proofErr w:type="spellEnd"/>
      <w:r w:rsidRPr="00D62725">
        <w:rPr>
          <w:rFonts w:ascii="Times New Roman" w:eastAsia="Times New Roman" w:hAnsi="Times New Roman" w:cs="Times New Roman"/>
          <w:color w:val="000000"/>
          <w:sz w:val="24"/>
          <w:szCs w:val="24"/>
          <w:lang w:eastAsia="uk-UA"/>
        </w:rPr>
        <w:t xml:space="preserve"> Я.М. критеріям професійної етики та доброчесності на співбесіді та визначенні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w:t>
      </w:r>
    </w:p>
    <w:p w:rsidR="00DA12E7" w:rsidRPr="00D62725" w:rsidRDefault="00DA12E7" w:rsidP="00052160">
      <w:pPr>
        <w:pStyle w:val="rtejustify"/>
        <w:shd w:val="clear" w:color="auto" w:fill="FFFFFF"/>
        <w:spacing w:before="0" w:beforeAutospacing="0" w:after="0" w:afterAutospacing="0"/>
        <w:ind w:firstLine="709"/>
        <w:contextualSpacing/>
        <w:jc w:val="both"/>
        <w:rPr>
          <w:b/>
          <w:bCs/>
          <w:lang w:eastAsia="ru-RU"/>
        </w:rPr>
      </w:pPr>
      <w:r w:rsidRPr="00D62725">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DA12E7" w:rsidRPr="00D62725" w:rsidRDefault="00DA12E7" w:rsidP="00052160">
      <w:pPr>
        <w:pStyle w:val="rtejustify"/>
        <w:shd w:val="clear" w:color="auto" w:fill="FFFFFF"/>
        <w:spacing w:before="0" w:beforeAutospacing="0" w:after="0" w:afterAutospacing="0"/>
        <w:ind w:firstLine="709"/>
        <w:contextualSpacing/>
        <w:jc w:val="both"/>
        <w:rPr>
          <w:rFonts w:eastAsia="Calibri"/>
          <w:b/>
          <w:bCs/>
          <w:shd w:val="clear" w:color="auto" w:fill="FFFFFF"/>
        </w:rPr>
      </w:pPr>
      <w:r w:rsidRPr="00D62725">
        <w:rPr>
          <w:rFonts w:eastAsia="Calibri"/>
          <w:b/>
          <w:bCs/>
          <w:shd w:val="clear" w:color="auto" w:fill="FFFFFF"/>
        </w:rPr>
        <w:t>Стислий опис проходження другого етапу кваліфікаційного оцінювання.</w:t>
      </w:r>
    </w:p>
    <w:p w:rsidR="007163AC" w:rsidRPr="00D62725" w:rsidRDefault="00DA12E7" w:rsidP="00052160">
      <w:pPr>
        <w:pStyle w:val="rtejustify"/>
        <w:shd w:val="clear" w:color="auto" w:fill="FFFFFF"/>
        <w:spacing w:before="0" w:beforeAutospacing="0" w:after="0" w:afterAutospacing="0"/>
        <w:ind w:firstLine="709"/>
        <w:contextualSpacing/>
        <w:jc w:val="both"/>
        <w:rPr>
          <w:shd w:val="clear" w:color="auto" w:fill="FFFFFF"/>
          <w:lang w:eastAsia="ru-RU"/>
        </w:rPr>
      </w:pPr>
      <w:r w:rsidRPr="00D62725">
        <w:rPr>
          <w:shd w:val="clear" w:color="auto" w:fill="FFFFFF"/>
          <w:lang w:eastAsia="ru-RU"/>
        </w:rPr>
        <w:t>Рішенням Комісії від 17 квітня 2025 року № 89/зп-25 допущено 706 кандидатів</w:t>
      </w:r>
      <w:r w:rsidR="00052160" w:rsidRPr="00D62725">
        <w:rPr>
          <w:shd w:val="clear" w:color="auto" w:fill="FFFFFF"/>
          <w:lang w:eastAsia="ru-RU"/>
        </w:rPr>
        <w:t xml:space="preserve"> </w:t>
      </w:r>
      <w:r w:rsidRPr="00D62725">
        <w:rPr>
          <w:shd w:val="clear" w:color="auto" w:fill="FFFFFF"/>
          <w:lang w:eastAsia="ru-RU"/>
        </w:rPr>
        <w:t>на посади суддів апеляційних загальних судів, які успішно склали кваліфікаційни</w:t>
      </w:r>
      <w:r w:rsidR="00AF3F94" w:rsidRPr="00D62725">
        <w:rPr>
          <w:shd w:val="clear" w:color="auto" w:fill="FFFFFF"/>
          <w:lang w:eastAsia="ru-RU"/>
        </w:rPr>
        <w:t>й іспит, зокрема Горбунову Я.М.</w:t>
      </w:r>
      <w:r w:rsidRPr="00D62725">
        <w:rPr>
          <w:shd w:val="clear" w:color="auto" w:fill="FFFFFF"/>
          <w:lang w:eastAsia="ru-RU"/>
        </w:rPr>
        <w:t>,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p>
    <w:p w:rsidR="007163AC" w:rsidRPr="00D62725" w:rsidRDefault="007163AC" w:rsidP="00052160">
      <w:pPr>
        <w:pStyle w:val="rtejustify"/>
        <w:shd w:val="clear" w:color="auto" w:fill="FFFFFF"/>
        <w:spacing w:before="0" w:beforeAutospacing="0" w:after="0" w:afterAutospacing="0"/>
        <w:ind w:firstLine="709"/>
        <w:contextualSpacing/>
        <w:jc w:val="both"/>
        <w:rPr>
          <w:shd w:val="clear" w:color="auto" w:fill="FFFFFF"/>
          <w:lang w:eastAsia="ru-RU"/>
        </w:rPr>
      </w:pPr>
      <w:r w:rsidRPr="00D62725">
        <w:rPr>
          <w:shd w:val="clear" w:color="auto" w:fill="FFFFFF"/>
          <w:lang w:eastAsia="ru-RU"/>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rsidR="00DA12E7" w:rsidRPr="00D62725" w:rsidRDefault="00DA12E7" w:rsidP="00052160">
      <w:pPr>
        <w:pStyle w:val="rtejustify"/>
        <w:shd w:val="clear" w:color="auto" w:fill="FFFFFF"/>
        <w:spacing w:before="0" w:beforeAutospacing="0" w:after="0" w:afterAutospacing="0"/>
        <w:ind w:firstLine="709"/>
        <w:contextualSpacing/>
        <w:jc w:val="both"/>
        <w:rPr>
          <w:shd w:val="clear" w:color="auto" w:fill="FFFFFF"/>
          <w:lang w:eastAsia="ru-RU"/>
        </w:rPr>
      </w:pPr>
      <w:r w:rsidRPr="00D62725">
        <w:lastRenderedPageBreak/>
        <w:t>Відповідно до протоколу повторного розподілу між</w:t>
      </w:r>
      <w:r w:rsidR="00923C00" w:rsidRPr="00D62725">
        <w:t xml:space="preserve"> членами Комісії  від  08  жовтня</w:t>
      </w:r>
      <w:r w:rsidRPr="00D62725">
        <w:t xml:space="preserve">  2025 року доповідачем у справі кандидата на посаду судді </w:t>
      </w:r>
      <w:r w:rsidRPr="00D62725">
        <w:rPr>
          <w:shd w:val="clear" w:color="auto" w:fill="FFFFFF"/>
        </w:rPr>
        <w:t>апеляційного</w:t>
      </w:r>
      <w:r w:rsidR="00923C00" w:rsidRPr="00D62725">
        <w:rPr>
          <w:shd w:val="clear" w:color="auto" w:fill="FFFFFF"/>
        </w:rPr>
        <w:t xml:space="preserve"> загального суду </w:t>
      </w:r>
      <w:proofErr w:type="spellStart"/>
      <w:r w:rsidR="00923C00" w:rsidRPr="00D62725">
        <w:rPr>
          <w:shd w:val="clear" w:color="auto" w:fill="FFFFFF"/>
        </w:rPr>
        <w:t>Горбунової</w:t>
      </w:r>
      <w:proofErr w:type="spellEnd"/>
      <w:r w:rsidR="00923C00" w:rsidRPr="00D62725">
        <w:rPr>
          <w:shd w:val="clear" w:color="auto" w:fill="FFFFFF"/>
        </w:rPr>
        <w:t xml:space="preserve"> Я.М.</w:t>
      </w:r>
      <w:r w:rsidRPr="00D62725">
        <w:rPr>
          <w:shd w:val="clear" w:color="auto" w:fill="FFFFFF"/>
        </w:rPr>
        <w:t xml:space="preserve"> </w:t>
      </w:r>
      <w:r w:rsidRPr="00D62725">
        <w:t xml:space="preserve">визначено члена Комісії </w:t>
      </w:r>
      <w:proofErr w:type="spellStart"/>
      <w:r w:rsidRPr="00D62725">
        <w:t>Омельяна</w:t>
      </w:r>
      <w:proofErr w:type="spellEnd"/>
      <w:r w:rsidRPr="00D62725">
        <w:t xml:space="preserve"> О.С.</w:t>
      </w:r>
    </w:p>
    <w:p w:rsidR="00DA12E7" w:rsidRPr="00D62725" w:rsidRDefault="00552258" w:rsidP="00052160">
      <w:pPr>
        <w:pStyle w:val="rtejustify"/>
        <w:shd w:val="clear" w:color="auto" w:fill="FFFFFF"/>
        <w:spacing w:before="0" w:beforeAutospacing="0" w:after="0" w:afterAutospacing="0"/>
        <w:ind w:firstLine="709"/>
        <w:contextualSpacing/>
        <w:jc w:val="both"/>
        <w:rPr>
          <w:spacing w:val="-2"/>
        </w:rPr>
      </w:pPr>
      <w:r w:rsidRPr="00D62725">
        <w:rPr>
          <w:spacing w:val="-2"/>
        </w:rPr>
        <w:t>Комісія 06 серпня</w:t>
      </w:r>
      <w:r w:rsidR="00DA12E7" w:rsidRPr="00D62725">
        <w:rPr>
          <w:spacing w:val="-2"/>
        </w:rPr>
        <w:t xml:space="preserve"> 2025 року звернулась до кандидатів на посади суддів в</w:t>
      </w:r>
      <w:r w:rsidR="00DA12E7" w:rsidRPr="00D62725">
        <w:rPr>
          <w:spacing w:val="-2"/>
          <w:shd w:val="clear" w:color="auto" w:fill="FFFFFF"/>
        </w:rPr>
        <w:t xml:space="preserve"> апеляційних загальних судах</w:t>
      </w:r>
      <w:r w:rsidR="00DA12E7" w:rsidRPr="00D62725">
        <w:rPr>
          <w:spacing w:val="-2"/>
        </w:rPr>
        <w:t xml:space="preserve"> (лист № </w:t>
      </w:r>
      <w:r w:rsidRPr="00D62725">
        <w:rPr>
          <w:spacing w:val="-2"/>
          <w:shd w:val="clear" w:color="auto" w:fill="FFFFFF"/>
        </w:rPr>
        <w:t>21-6808</w:t>
      </w:r>
      <w:r w:rsidR="00DA12E7" w:rsidRPr="00D62725">
        <w:rPr>
          <w:spacing w:val="-2"/>
          <w:shd w:val="clear" w:color="auto" w:fill="FFFFFF"/>
        </w:rPr>
        <w:t>/25</w:t>
      </w:r>
      <w:r w:rsidR="00DA12E7" w:rsidRPr="00D62725">
        <w:rPr>
          <w:spacing w:val="-2"/>
        </w:rPr>
        <w:t xml:space="preserve">) </w:t>
      </w:r>
      <w:r w:rsidR="00A452F3" w:rsidRPr="00D62725">
        <w:rPr>
          <w:spacing w:val="-2"/>
        </w:rPr>
        <w:t xml:space="preserve">та запропонувала надати </w:t>
      </w:r>
      <w:r w:rsidR="00DA12E7" w:rsidRPr="00D62725">
        <w:rPr>
          <w:spacing w:val="-2"/>
        </w:rPr>
        <w:t xml:space="preserve">для долучення до досьє та оцінювання під час співбесіди пояснення та докази (за наявності), які, на думку кандидата, підтверджують її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DA12E7" w:rsidRPr="00D62725">
        <w:rPr>
          <w:spacing w:val="-2"/>
        </w:rPr>
        <w:t>бала</w:t>
      </w:r>
      <w:proofErr w:type="spellEnd"/>
      <w:r w:rsidR="00DA12E7" w:rsidRPr="00D62725">
        <w:rPr>
          <w:spacing w:val="-2"/>
        </w:rPr>
        <w:t xml:space="preserve">, ефективна взаємодія – 12,5 </w:t>
      </w:r>
      <w:proofErr w:type="spellStart"/>
      <w:r w:rsidR="00DA12E7" w:rsidRPr="00D62725">
        <w:rPr>
          <w:spacing w:val="-2"/>
        </w:rPr>
        <w:t>бала</w:t>
      </w:r>
      <w:proofErr w:type="spellEnd"/>
      <w:r w:rsidR="00DA12E7" w:rsidRPr="00D62725">
        <w:rPr>
          <w:spacing w:val="-2"/>
        </w:rPr>
        <w:t>, стійкість мотивації – 12,5 </w:t>
      </w:r>
      <w:proofErr w:type="spellStart"/>
      <w:r w:rsidR="00DA12E7" w:rsidRPr="00D62725">
        <w:rPr>
          <w:spacing w:val="-2"/>
        </w:rPr>
        <w:t>бала</w:t>
      </w:r>
      <w:proofErr w:type="spellEnd"/>
      <w:r w:rsidR="00DA12E7" w:rsidRPr="00D62725">
        <w:rPr>
          <w:spacing w:val="-2"/>
        </w:rPr>
        <w:t xml:space="preserve">, емоційна стійкість – 12,5 </w:t>
      </w:r>
      <w:proofErr w:type="spellStart"/>
      <w:r w:rsidR="00DA12E7" w:rsidRPr="00D62725">
        <w:rPr>
          <w:spacing w:val="-2"/>
        </w:rPr>
        <w:t>бала</w:t>
      </w:r>
      <w:proofErr w:type="spellEnd"/>
      <w:r w:rsidR="00DA12E7" w:rsidRPr="00D62725">
        <w:rPr>
          <w:spacing w:val="-2"/>
        </w:rPr>
        <w:t xml:space="preserve">). </w:t>
      </w:r>
    </w:p>
    <w:p w:rsidR="00DA12E7" w:rsidRPr="00D62725" w:rsidRDefault="00552258" w:rsidP="00052160">
      <w:pPr>
        <w:pStyle w:val="rtejustify"/>
        <w:shd w:val="clear" w:color="auto" w:fill="FFFFFF"/>
        <w:spacing w:before="0" w:beforeAutospacing="0" w:after="0" w:afterAutospacing="0"/>
        <w:ind w:firstLine="709"/>
        <w:contextualSpacing/>
        <w:jc w:val="both"/>
      </w:pPr>
      <w:r w:rsidRPr="00D62725">
        <w:t xml:space="preserve">Кандидатом </w:t>
      </w:r>
      <w:proofErr w:type="spellStart"/>
      <w:r w:rsidRPr="00D62725">
        <w:t>Горбуновою</w:t>
      </w:r>
      <w:proofErr w:type="spellEnd"/>
      <w:r w:rsidRPr="00D62725">
        <w:t xml:space="preserve"> Я.М. 1</w:t>
      </w:r>
      <w:r w:rsidR="00DA12E7" w:rsidRPr="00D62725">
        <w:t>9</w:t>
      </w:r>
      <w:r w:rsidRPr="00D62725">
        <w:t xml:space="preserve"> серпня</w:t>
      </w:r>
      <w:r w:rsidR="00DA12E7" w:rsidRPr="00D62725">
        <w:t xml:space="preserve"> 2025 року надіслано до Комісії відповідні пояснення та докази на їх підтвердження. У поясненнях кандидат навела інформацію, </w:t>
      </w:r>
      <w:r w:rsidR="000D1E09" w:rsidRPr="00D62725">
        <w:t>яка, на її думку, підтверджує</w:t>
      </w:r>
      <w:r w:rsidR="00DA12E7" w:rsidRPr="00D62725">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DA12E7" w:rsidRPr="00D62725" w:rsidRDefault="00552258" w:rsidP="00052160">
      <w:pPr>
        <w:pStyle w:val="rtejustify"/>
        <w:shd w:val="clear" w:color="auto" w:fill="FFFFFF"/>
        <w:spacing w:before="0" w:beforeAutospacing="0" w:after="0" w:afterAutospacing="0"/>
        <w:ind w:firstLine="709"/>
        <w:contextualSpacing/>
        <w:jc w:val="both"/>
      </w:pPr>
      <w:proofErr w:type="spellStart"/>
      <w:r w:rsidRPr="00D62725">
        <w:t>Г</w:t>
      </w:r>
      <w:r w:rsidR="00CE44C7" w:rsidRPr="00D62725">
        <w:t>орбуновій</w:t>
      </w:r>
      <w:proofErr w:type="spellEnd"/>
      <w:r w:rsidRPr="00D62725">
        <w:t xml:space="preserve"> Я.М.</w:t>
      </w:r>
      <w:r w:rsidR="00DA12E7" w:rsidRPr="00D62725">
        <w:t xml:space="preserve"> забезпечено можливість ознайомитись із досьє кандидата на посаду судді. </w:t>
      </w:r>
    </w:p>
    <w:p w:rsidR="00DA12E7" w:rsidRPr="00D62725" w:rsidRDefault="00DA12E7" w:rsidP="00DA12E7">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hAnsi="Times New Roman" w:cs="Times New Roman"/>
          <w:sz w:val="24"/>
          <w:szCs w:val="24"/>
          <w:shd w:val="clear" w:color="auto" w:fill="FFFFFF"/>
        </w:rPr>
        <w:t>Співбесіду з канд</w:t>
      </w:r>
      <w:r w:rsidR="00CE44C7" w:rsidRPr="00D62725">
        <w:rPr>
          <w:rFonts w:ascii="Times New Roman" w:hAnsi="Times New Roman" w:cs="Times New Roman"/>
          <w:sz w:val="24"/>
          <w:szCs w:val="24"/>
          <w:shd w:val="clear" w:color="auto" w:fill="FFFFFF"/>
        </w:rPr>
        <w:t>идатом Комісією призначено на 20 січня 2026</w:t>
      </w:r>
      <w:r w:rsidRPr="00D62725">
        <w:rPr>
          <w:rFonts w:ascii="Times New Roman" w:hAnsi="Times New Roman" w:cs="Times New Roman"/>
          <w:sz w:val="24"/>
          <w:szCs w:val="24"/>
          <w:shd w:val="clear" w:color="auto" w:fill="FFFFFF"/>
        </w:rPr>
        <w:t xml:space="preserve"> року. </w:t>
      </w:r>
    </w:p>
    <w:p w:rsidR="00DA12E7" w:rsidRPr="00D62725" w:rsidRDefault="00CE44C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До Комісії 30 грудня</w:t>
      </w:r>
      <w:r w:rsidR="00DA12E7" w:rsidRPr="00D62725">
        <w:rPr>
          <w:rFonts w:ascii="Times New Roman" w:eastAsia="Times New Roman" w:hAnsi="Times New Roman" w:cs="Times New Roman"/>
          <w:sz w:val="24"/>
          <w:szCs w:val="24"/>
          <w:lang w:eastAsia="uk-UA"/>
        </w:rPr>
        <w:t xml:space="preserve"> 2025 року надійшло рішення </w:t>
      </w:r>
      <w:r w:rsidR="00DA12E7" w:rsidRPr="00D62725">
        <w:rPr>
          <w:rFonts w:ascii="Times New Roman" w:hAnsi="Times New Roman" w:cs="Times New Roman"/>
          <w:sz w:val="24"/>
          <w:szCs w:val="24"/>
          <w:shd w:val="clear" w:color="auto" w:fill="FFFFFF"/>
        </w:rPr>
        <w:t>Громадської ради доброчесності (далі – ГРД)</w:t>
      </w:r>
      <w:r w:rsidR="00DA12E7" w:rsidRPr="00D62725">
        <w:rPr>
          <w:rFonts w:ascii="Times New Roman" w:eastAsia="Times New Roman" w:hAnsi="Times New Roman" w:cs="Times New Roman"/>
          <w:sz w:val="24"/>
          <w:szCs w:val="24"/>
          <w:lang w:eastAsia="uk-UA"/>
        </w:rPr>
        <w:t xml:space="preserve"> про надання Вищій кваліфікаційній комісії суддів України інформації стосовно кандидата на посаду </w:t>
      </w:r>
      <w:r w:rsidR="00DA12E7" w:rsidRPr="00D62725">
        <w:rPr>
          <w:rFonts w:ascii="Times New Roman" w:hAnsi="Times New Roman" w:cs="Times New Roman"/>
          <w:color w:val="000000"/>
          <w:sz w:val="24"/>
          <w:szCs w:val="24"/>
          <w:shd w:val="clear" w:color="auto" w:fill="FFFFFF"/>
        </w:rPr>
        <w:t xml:space="preserve">судді апеляційного загального суду </w:t>
      </w:r>
      <w:proofErr w:type="spellStart"/>
      <w:r w:rsidRPr="00D62725">
        <w:rPr>
          <w:rFonts w:ascii="Times New Roman" w:eastAsia="Times New Roman" w:hAnsi="Times New Roman" w:cs="Times New Roman"/>
          <w:sz w:val="24"/>
          <w:szCs w:val="24"/>
          <w:lang w:eastAsia="uk-UA"/>
        </w:rPr>
        <w:t>Горбунової</w:t>
      </w:r>
      <w:proofErr w:type="spellEnd"/>
      <w:r w:rsidRPr="00D62725">
        <w:rPr>
          <w:rFonts w:ascii="Times New Roman" w:eastAsia="Times New Roman" w:hAnsi="Times New Roman" w:cs="Times New Roman"/>
          <w:sz w:val="24"/>
          <w:szCs w:val="24"/>
          <w:lang w:eastAsia="uk-UA"/>
        </w:rPr>
        <w:t xml:space="preserve"> Я.М.</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Членом</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Комісії</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допові</w:t>
      </w:r>
      <w:r w:rsidR="0034555D" w:rsidRPr="00D62725">
        <w:rPr>
          <w:rFonts w:ascii="Times New Roman" w:eastAsia="Times New Roman" w:hAnsi="Times New Roman" w:cs="Times New Roman"/>
          <w:sz w:val="24"/>
          <w:szCs w:val="24"/>
          <w:lang w:eastAsia="uk-UA"/>
        </w:rPr>
        <w:t>дачем</w:t>
      </w:r>
      <w:r w:rsidR="0034555D"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запропоновано</w:t>
      </w:r>
      <w:r w:rsidR="0034555D"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(лист</w:t>
      </w:r>
      <w:r w:rsidR="0034555D"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від</w:t>
      </w:r>
      <w:r w:rsidR="0034555D"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05</w:t>
      </w:r>
      <w:r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січня</w:t>
      </w:r>
      <w:r w:rsidR="0034555D" w:rsidRPr="00D62725">
        <w:rPr>
          <w:rFonts w:ascii="Times New Roman" w:eastAsia="Times New Roman" w:hAnsi="Times New Roman" w:cs="Times New Roman"/>
          <w:sz w:val="80"/>
          <w:szCs w:val="80"/>
          <w:lang w:eastAsia="uk-UA"/>
        </w:rPr>
        <w:t xml:space="preserve"> </w:t>
      </w:r>
      <w:r w:rsidR="0034555D" w:rsidRPr="00D62725">
        <w:rPr>
          <w:rFonts w:ascii="Times New Roman" w:eastAsia="Times New Roman" w:hAnsi="Times New Roman" w:cs="Times New Roman"/>
          <w:sz w:val="24"/>
          <w:szCs w:val="24"/>
          <w:lang w:eastAsia="uk-UA"/>
        </w:rPr>
        <w:t>2026</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року</w:t>
      </w:r>
      <w:r w:rsidRPr="00D62725">
        <w:rPr>
          <w:rFonts w:ascii="Times New Roman" w:eastAsia="Times New Roman" w:hAnsi="Times New Roman" w:cs="Times New Roman"/>
          <w:sz w:val="80"/>
          <w:szCs w:val="80"/>
          <w:lang w:eastAsia="uk-UA"/>
        </w:rPr>
        <w:t xml:space="preserve"> </w:t>
      </w:r>
      <w:r w:rsidRPr="00D62725">
        <w:rPr>
          <w:rFonts w:ascii="Times New Roman" w:eastAsia="Times New Roman" w:hAnsi="Times New Roman" w:cs="Times New Roman"/>
          <w:sz w:val="24"/>
          <w:szCs w:val="24"/>
          <w:lang w:eastAsia="uk-UA"/>
        </w:rPr>
        <w:t>№</w:t>
      </w:r>
      <w:r w:rsidR="00052160" w:rsidRPr="00D62725">
        <w:rPr>
          <w:rFonts w:ascii="Times New Roman" w:eastAsia="Times New Roman" w:hAnsi="Times New Roman" w:cs="Times New Roman"/>
          <w:sz w:val="24"/>
          <w:szCs w:val="24"/>
          <w:lang w:eastAsia="uk-UA"/>
        </w:rPr>
        <w:t> </w:t>
      </w:r>
      <w:r w:rsidRPr="00D62725">
        <w:rPr>
          <w:rFonts w:ascii="Times New Roman" w:eastAsia="Times New Roman" w:hAnsi="Times New Roman" w:cs="Times New Roman"/>
          <w:sz w:val="24"/>
          <w:szCs w:val="24"/>
          <w:lang w:eastAsia="uk-UA"/>
        </w:rPr>
        <w:t>32дп</w:t>
      </w:r>
      <w:r w:rsidR="0034555D" w:rsidRPr="00D62725">
        <w:rPr>
          <w:rFonts w:ascii="Times New Roman" w:eastAsia="Times New Roman" w:hAnsi="Times New Roman" w:cs="Times New Roman"/>
          <w:sz w:val="24"/>
          <w:szCs w:val="24"/>
          <w:lang w:eastAsia="uk-UA"/>
        </w:rPr>
        <w:t xml:space="preserve">с-800/24) </w:t>
      </w:r>
      <w:proofErr w:type="spellStart"/>
      <w:r w:rsidR="0034555D" w:rsidRPr="00D62725">
        <w:rPr>
          <w:rFonts w:ascii="Times New Roman" w:eastAsia="Times New Roman" w:hAnsi="Times New Roman" w:cs="Times New Roman"/>
          <w:sz w:val="24"/>
          <w:szCs w:val="24"/>
          <w:lang w:eastAsia="uk-UA"/>
        </w:rPr>
        <w:t>Горбуновій</w:t>
      </w:r>
      <w:proofErr w:type="spellEnd"/>
      <w:r w:rsidR="0034555D" w:rsidRPr="00D62725">
        <w:rPr>
          <w:rFonts w:ascii="Times New Roman" w:eastAsia="Times New Roman" w:hAnsi="Times New Roman" w:cs="Times New Roman"/>
          <w:sz w:val="24"/>
          <w:szCs w:val="24"/>
          <w:lang w:eastAsia="uk-UA"/>
        </w:rPr>
        <w:t xml:space="preserve"> Я.М.</w:t>
      </w:r>
      <w:r w:rsidRPr="00D62725">
        <w:rPr>
          <w:rFonts w:ascii="Times New Roman" w:eastAsia="Times New Roman" w:hAnsi="Times New Roman" w:cs="Times New Roman"/>
          <w:sz w:val="24"/>
          <w:szCs w:val="24"/>
          <w:lang w:eastAsia="uk-UA"/>
        </w:rPr>
        <w:t xml:space="preserve"> надати пояснення та документи чи інші відомості, які доповнюють, спростовують або уточнюють інформацію, викладену в рішенні ГРД. З метою сприяння своєчасному ознайомленню із рішенням ГРД Комісією надіслано електронну копію цього рішення.</w:t>
      </w:r>
    </w:p>
    <w:p w:rsidR="00DA12E7" w:rsidRPr="00D62725" w:rsidRDefault="00602884"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Кандидатом 13 січня 2026</w:t>
      </w:r>
      <w:r w:rsidR="00DA12E7" w:rsidRPr="00D62725">
        <w:rPr>
          <w:rFonts w:ascii="Times New Roman" w:eastAsia="Times New Roman" w:hAnsi="Times New Roman" w:cs="Times New Roman"/>
          <w:sz w:val="24"/>
          <w:szCs w:val="24"/>
          <w:lang w:eastAsia="uk-UA"/>
        </w:rPr>
        <w:t xml:space="preserve"> року надіслано на адресу Комісії пояснення.</w:t>
      </w:r>
    </w:p>
    <w:p w:rsidR="00DA12E7" w:rsidRPr="00D62725" w:rsidRDefault="002F262B" w:rsidP="00DA12E7">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eastAsia="Times New Roman" w:hAnsi="Times New Roman" w:cs="Times New Roman"/>
          <w:sz w:val="24"/>
          <w:szCs w:val="24"/>
          <w:lang w:eastAsia="uk-UA"/>
        </w:rPr>
        <w:t>Комісією 20 січня 2026</w:t>
      </w:r>
      <w:r w:rsidR="00DA12E7" w:rsidRPr="00D62725">
        <w:rPr>
          <w:rFonts w:ascii="Times New Roman" w:eastAsia="Times New Roman" w:hAnsi="Times New Roman" w:cs="Times New Roman"/>
          <w:sz w:val="24"/>
          <w:szCs w:val="24"/>
          <w:lang w:eastAsia="uk-UA"/>
        </w:rPr>
        <w:t xml:space="preserve"> року проведе</w:t>
      </w:r>
      <w:r w:rsidR="000D1E09" w:rsidRPr="00D62725">
        <w:rPr>
          <w:rFonts w:ascii="Times New Roman" w:eastAsia="Times New Roman" w:hAnsi="Times New Roman" w:cs="Times New Roman"/>
          <w:sz w:val="24"/>
          <w:szCs w:val="24"/>
          <w:lang w:eastAsia="uk-UA"/>
        </w:rPr>
        <w:t xml:space="preserve">но співбесіду </w:t>
      </w:r>
      <w:r w:rsidRPr="00D62725">
        <w:rPr>
          <w:rFonts w:ascii="Times New Roman" w:eastAsia="Times New Roman" w:hAnsi="Times New Roman" w:cs="Times New Roman"/>
          <w:sz w:val="24"/>
          <w:szCs w:val="24"/>
          <w:lang w:eastAsia="uk-UA"/>
        </w:rPr>
        <w:t xml:space="preserve">з </w:t>
      </w:r>
      <w:proofErr w:type="spellStart"/>
      <w:r w:rsidRPr="00D62725">
        <w:rPr>
          <w:rFonts w:ascii="Times New Roman" w:eastAsia="Times New Roman" w:hAnsi="Times New Roman" w:cs="Times New Roman"/>
          <w:sz w:val="24"/>
          <w:szCs w:val="24"/>
          <w:lang w:eastAsia="uk-UA"/>
        </w:rPr>
        <w:t>Горбуновою</w:t>
      </w:r>
      <w:proofErr w:type="spellEnd"/>
      <w:r w:rsidRPr="00D62725">
        <w:rPr>
          <w:rFonts w:ascii="Times New Roman" w:eastAsia="Times New Roman" w:hAnsi="Times New Roman" w:cs="Times New Roman"/>
          <w:sz w:val="24"/>
          <w:szCs w:val="24"/>
          <w:lang w:eastAsia="uk-UA"/>
        </w:rPr>
        <w:t xml:space="preserve"> Я.М.</w:t>
      </w:r>
      <w:r w:rsidR="00DA12E7" w:rsidRPr="00D62725">
        <w:rPr>
          <w:rFonts w:ascii="Times New Roman" w:hAnsi="Times New Roman" w:cs="Times New Roman"/>
          <w:sz w:val="24"/>
          <w:szCs w:val="24"/>
          <w:shd w:val="clear" w:color="auto" w:fill="FFFFFF"/>
        </w:rPr>
        <w:t xml:space="preserve"> </w:t>
      </w:r>
      <w:r w:rsidR="00DA12E7" w:rsidRPr="00D62725">
        <w:rPr>
          <w:rFonts w:ascii="Times New Roman" w:eastAsia="Times New Roman" w:hAnsi="Times New Roman" w:cs="Times New Roman"/>
          <w:sz w:val="24"/>
          <w:szCs w:val="24"/>
          <w:lang w:eastAsia="uk-UA"/>
        </w:rPr>
        <w:t xml:space="preserve">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DA12E7" w:rsidRPr="00D62725">
        <w:rPr>
          <w:rFonts w:ascii="Times New Roman" w:eastAsia="Times New Roman" w:hAnsi="Times New Roman" w:cs="Times New Roman"/>
          <w:sz w:val="24"/>
          <w:szCs w:val="24"/>
          <w:lang w:eastAsia="uk-UA"/>
        </w:rPr>
        <w:t>неточностей</w:t>
      </w:r>
      <w:proofErr w:type="spellEnd"/>
      <w:r w:rsidR="00DA12E7" w:rsidRPr="00D62725">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rPr>
          <w:b/>
          <w:lang w:eastAsia="ru-RU"/>
        </w:rPr>
        <w:t xml:space="preserve">Встановлення відповідності кандидата критерію особистої компетентності. </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62725">
        <w:t>відповідально</w:t>
      </w:r>
      <w:proofErr w:type="spellEnd"/>
      <w:r w:rsidRPr="00D62725">
        <w:t xml:space="preserve">, самостійно, цілеспрямовано та </w:t>
      </w:r>
      <w:proofErr w:type="spellStart"/>
      <w:r w:rsidRPr="00D62725">
        <w:t>стійко</w:t>
      </w:r>
      <w:proofErr w:type="spellEnd"/>
      <w:r w:rsidRPr="00D62725">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w:t>
      </w:r>
      <w:r w:rsidRPr="00D62725">
        <w:lastRenderedPageBreak/>
        <w:t>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62725">
        <w:t>уроки</w:t>
      </w:r>
      <w:proofErr w:type="spellEnd"/>
      <w:r w:rsidRPr="00D62725">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62725">
        <w:t>проєктах</w:t>
      </w:r>
      <w:proofErr w:type="spellEnd"/>
      <w:r w:rsidRPr="00D62725">
        <w:t xml:space="preserve"> юридичного спрямування, пише статті, колонки або блоги на правову тематику тощо.</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D62725">
        <w:t xml:space="preserve"> рішучість та відповідальність – 25 балів</w:t>
      </w:r>
      <w:bookmarkStart w:id="2" w:name="144"/>
      <w:bookmarkEnd w:id="2"/>
      <w:r w:rsidRPr="00D62725">
        <w:t>; безперервний розвиток – 25 балів.</w:t>
      </w:r>
      <w:bookmarkStart w:id="3" w:name="145"/>
      <w:bookmarkEnd w:id="3"/>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Комісія відзначає, що Положення про конкурс, а також Положення про кваліфікаційне </w:t>
      </w:r>
      <w:r w:rsidRPr="00D62725">
        <w:rPr>
          <w:spacing w:val="6"/>
        </w:rPr>
        <w:t>оцінювання ґрунтуються на принципі особистої відповідальності кандидата за подання</w:t>
      </w:r>
      <w:r w:rsidRPr="00D62725">
        <w:t xml:space="preserve"> повної, достовірної та переконливої інформації про його відповідність встановленим критеріям.</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w:t>
      </w:r>
      <w:r w:rsidRPr="00D62725">
        <w:lastRenderedPageBreak/>
        <w:t>судді) критеріям кваліфікаційного оцінювання досліджуються окремо один від одного та в сукупності.</w:t>
      </w:r>
    </w:p>
    <w:p w:rsidR="00DA12E7" w:rsidRPr="00D62725" w:rsidRDefault="00DA12E7" w:rsidP="00C00A74">
      <w:pPr>
        <w:pStyle w:val="rtejustify"/>
        <w:shd w:val="clear" w:color="auto" w:fill="FFFFFF"/>
        <w:spacing w:before="0" w:beforeAutospacing="0" w:after="0" w:afterAutospacing="0"/>
        <w:ind w:firstLine="709"/>
        <w:contextualSpacing/>
        <w:jc w:val="both"/>
      </w:pPr>
      <w:r w:rsidRPr="00D62725">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D62725">
        <w:t>бала</w:t>
      </w:r>
      <w:proofErr w:type="spellEnd"/>
      <w:r w:rsidRPr="00D62725">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62725">
        <w:t>бала</w:t>
      </w:r>
      <w:proofErr w:type="spellEnd"/>
      <w:r w:rsidRPr="00D62725">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643"/>
        <w:gridCol w:w="643"/>
        <w:gridCol w:w="643"/>
        <w:gridCol w:w="644"/>
        <w:gridCol w:w="1639"/>
        <w:gridCol w:w="1410"/>
      </w:tblGrid>
      <w:tr w:rsidR="00DA12E7" w:rsidRPr="00D62725" w:rsidTr="00B56CD1">
        <w:trPr>
          <w:trHeight w:val="307"/>
        </w:trPr>
        <w:tc>
          <w:tcPr>
            <w:tcW w:w="920"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 xml:space="preserve">Розрахований згідно з пунктом 5.7 Положення </w:t>
            </w:r>
            <w:r w:rsidRPr="00D62725">
              <w:rPr>
                <w:rFonts w:ascii="Times New Roman" w:eastAsia="Calibri" w:hAnsi="Times New Roman" w:cs="Times New Roman"/>
                <w:sz w:val="24"/>
                <w:szCs w:val="24"/>
                <w:shd w:val="clear" w:color="auto" w:fill="F2F2F2"/>
              </w:rPr>
              <w:t xml:space="preserve">про кваліфікаційне оцінювання середній </w:t>
            </w:r>
            <w:r w:rsidRPr="00D62725">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Бал за критерій</w:t>
            </w:r>
          </w:p>
        </w:tc>
      </w:tr>
      <w:tr w:rsidR="00DA12E7" w:rsidRPr="00D62725" w:rsidTr="00B56CD1">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21</w:t>
            </w:r>
          </w:p>
        </w:tc>
        <w:tc>
          <w:tcPr>
            <w:tcW w:w="334" w:type="pct"/>
            <w:vMerge w:val="restar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p>
        </w:tc>
        <w:tc>
          <w:tcPr>
            <w:tcW w:w="334" w:type="pct"/>
            <w:vMerge w:val="restar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p>
        </w:tc>
        <w:tc>
          <w:tcPr>
            <w:tcW w:w="334" w:type="pct"/>
            <w:vMerge w:val="restar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21</w:t>
            </w:r>
          </w:p>
        </w:tc>
        <w:tc>
          <w:tcPr>
            <w:tcW w:w="852" w:type="pct"/>
            <w:vMerge w:val="restart"/>
            <w:tcBorders>
              <w:bottom w:val="single" w:sz="8" w:space="0" w:color="000000"/>
            </w:tcBorders>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r w:rsidR="00DA12E7" w:rsidRPr="00D62725">
              <w:rPr>
                <w:rFonts w:ascii="Times New Roman" w:eastAsia="Times New Roman" w:hAnsi="Times New Roman" w:cs="Times New Roman"/>
                <w:sz w:val="24"/>
                <w:szCs w:val="24"/>
                <w:lang w:eastAsia="ru-RU"/>
              </w:rPr>
              <w:t>,5</w:t>
            </w:r>
          </w:p>
        </w:tc>
        <w:tc>
          <w:tcPr>
            <w:tcW w:w="734" w:type="pct"/>
            <w:vMerge w:val="restart"/>
            <w:tcBorders>
              <w:bottom w:val="single" w:sz="8" w:space="0" w:color="000000"/>
            </w:tcBorders>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40,5</w:t>
            </w:r>
          </w:p>
        </w:tc>
      </w:tr>
      <w:tr w:rsidR="00DA12E7" w:rsidRPr="00D62725" w:rsidTr="00B56CD1">
        <w:trPr>
          <w:trHeight w:val="1450"/>
        </w:trPr>
        <w:tc>
          <w:tcPr>
            <w:tcW w:w="920" w:type="pct"/>
            <w:vMerge/>
            <w:tcBorders>
              <w:bottom w:val="single" w:sz="8" w:space="0" w:color="000000"/>
            </w:tcBorders>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r>
      <w:tr w:rsidR="00DA12E7" w:rsidRPr="00D62725" w:rsidTr="00B56CD1">
        <w:trPr>
          <w:trHeight w:val="2390"/>
        </w:trPr>
        <w:tc>
          <w:tcPr>
            <w:tcW w:w="920"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p>
        </w:tc>
        <w:tc>
          <w:tcPr>
            <w:tcW w:w="334"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19</w:t>
            </w:r>
          </w:p>
        </w:tc>
        <w:tc>
          <w:tcPr>
            <w:tcW w:w="334" w:type="pc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p>
        </w:tc>
        <w:tc>
          <w:tcPr>
            <w:tcW w:w="334"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21</w:t>
            </w:r>
          </w:p>
        </w:tc>
        <w:tc>
          <w:tcPr>
            <w:tcW w:w="852" w:type="pc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20</w:t>
            </w:r>
          </w:p>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r>
    </w:tbl>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DA12E7" w:rsidRPr="00D62725" w:rsidRDefault="002F262B" w:rsidP="00DA12E7">
      <w:pPr>
        <w:spacing w:after="0" w:line="240" w:lineRule="auto"/>
        <w:ind w:firstLine="708"/>
        <w:contextualSpacing/>
        <w:jc w:val="both"/>
        <w:rPr>
          <w:rFonts w:ascii="Times New Roman" w:eastAsia="Calibri"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Надана </w:t>
      </w:r>
      <w:proofErr w:type="spellStart"/>
      <w:r w:rsidRPr="00D62725">
        <w:rPr>
          <w:rFonts w:ascii="Times New Roman" w:eastAsia="Times New Roman" w:hAnsi="Times New Roman" w:cs="Times New Roman"/>
          <w:sz w:val="24"/>
          <w:szCs w:val="24"/>
          <w:lang w:eastAsia="uk-UA"/>
        </w:rPr>
        <w:t>Горбуновою</w:t>
      </w:r>
      <w:proofErr w:type="spellEnd"/>
      <w:r w:rsidRPr="00D62725">
        <w:rPr>
          <w:rFonts w:ascii="Times New Roman" w:eastAsia="Times New Roman" w:hAnsi="Times New Roman" w:cs="Times New Roman"/>
          <w:sz w:val="24"/>
          <w:szCs w:val="24"/>
          <w:lang w:eastAsia="uk-UA"/>
        </w:rPr>
        <w:t xml:space="preserve"> Я.М.</w:t>
      </w:r>
      <w:r w:rsidR="00DA12E7" w:rsidRPr="00D62725">
        <w:rPr>
          <w:rFonts w:ascii="Times New Roman" w:eastAsia="Times New Roman" w:hAnsi="Times New Roman" w:cs="Times New Roman"/>
          <w:sz w:val="24"/>
          <w:szCs w:val="24"/>
          <w:lang w:eastAsia="uk-UA"/>
        </w:rPr>
        <w:t xml:space="preserve"> інформація письмово та під час співбесіди </w:t>
      </w:r>
      <w:r w:rsidR="00DA12E7" w:rsidRPr="00D62725">
        <w:rPr>
          <w:rFonts w:ascii="Times New Roman" w:eastAsia="Calibri" w:hAnsi="Times New Roman" w:cs="Times New Roman"/>
          <w:sz w:val="24"/>
          <w:szCs w:val="24"/>
          <w:lang w:eastAsia="uk-UA"/>
        </w:rPr>
        <w:t>продемонструвала належний рівень рішучості, відповідальності</w:t>
      </w:r>
      <w:r w:rsidR="00DA12E7" w:rsidRPr="00D62725">
        <w:rPr>
          <w:rFonts w:ascii="Times New Roman" w:hAnsi="Times New Roman" w:cs="Times New Roman"/>
          <w:sz w:val="24"/>
          <w:szCs w:val="24"/>
          <w:shd w:val="clear" w:color="auto" w:fill="FFFFFF"/>
        </w:rPr>
        <w:t xml:space="preserve"> та безперервного розвитку кандидата.</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w:t>
      </w:r>
      <w:r w:rsidR="002F262B" w:rsidRPr="00D62725">
        <w:rPr>
          <w:rFonts w:ascii="Times New Roman" w:eastAsia="Times New Roman" w:hAnsi="Times New Roman" w:cs="Times New Roman"/>
          <w:sz w:val="24"/>
          <w:szCs w:val="24"/>
          <w:lang w:eastAsia="uk-UA"/>
        </w:rPr>
        <w:t>тановить 40,5</w:t>
      </w:r>
      <w:r w:rsidRPr="00D62725">
        <w:rPr>
          <w:rFonts w:ascii="Times New Roman" w:eastAsia="Times New Roman" w:hAnsi="Times New Roman" w:cs="Times New Roman"/>
          <w:sz w:val="24"/>
          <w:szCs w:val="24"/>
          <w:lang w:eastAsia="uk-UA"/>
        </w:rPr>
        <w:t xml:space="preserve"> </w:t>
      </w:r>
      <w:proofErr w:type="spellStart"/>
      <w:r w:rsidRPr="00D62725">
        <w:rPr>
          <w:rFonts w:ascii="Times New Roman" w:eastAsia="Times New Roman" w:hAnsi="Times New Roman" w:cs="Times New Roman"/>
          <w:sz w:val="24"/>
          <w:szCs w:val="24"/>
          <w:lang w:eastAsia="uk-UA"/>
        </w:rPr>
        <w:t>бал</w:t>
      </w:r>
      <w:r w:rsidR="002F262B" w:rsidRPr="00D62725">
        <w:rPr>
          <w:rFonts w:ascii="Times New Roman" w:eastAsia="Times New Roman" w:hAnsi="Times New Roman" w:cs="Times New Roman"/>
          <w:sz w:val="24"/>
          <w:szCs w:val="24"/>
          <w:lang w:eastAsia="uk-UA"/>
        </w:rPr>
        <w:t>а</w:t>
      </w:r>
      <w:proofErr w:type="spellEnd"/>
      <w:r w:rsidRPr="00D62725">
        <w:rPr>
          <w:rFonts w:ascii="Times New Roman" w:eastAsia="Times New Roman" w:hAnsi="Times New Roman" w:cs="Times New Roman"/>
          <w:sz w:val="24"/>
          <w:szCs w:val="24"/>
          <w:lang w:eastAsia="uk-UA"/>
        </w:rPr>
        <w:t xml:space="preserve"> із 50 можливих, що є вищим за 75% (37,5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від максимально можливого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lastRenderedPageBreak/>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62725">
        <w:rPr>
          <w:rFonts w:ascii="Times New Roman" w:eastAsia="Times New Roman" w:hAnsi="Times New Roman" w:cs="Times New Roman"/>
          <w:sz w:val="24"/>
          <w:szCs w:val="24"/>
          <w:lang w:eastAsia="uk-UA"/>
        </w:rPr>
        <w:t xml:space="preserve"> ефективна комунікація – 12,5 </w:t>
      </w:r>
      <w:proofErr w:type="spellStart"/>
      <w:r w:rsidRPr="00D62725">
        <w:rPr>
          <w:rFonts w:ascii="Times New Roman" w:eastAsia="Times New Roman" w:hAnsi="Times New Roman" w:cs="Times New Roman"/>
          <w:sz w:val="24"/>
          <w:szCs w:val="24"/>
          <w:lang w:eastAsia="uk-UA"/>
        </w:rPr>
        <w:t>бала</w:t>
      </w:r>
      <w:bookmarkStart w:id="5" w:name="147"/>
      <w:bookmarkEnd w:id="5"/>
      <w:proofErr w:type="spellEnd"/>
      <w:r w:rsidRPr="00D62725">
        <w:rPr>
          <w:rFonts w:ascii="Times New Roman" w:eastAsia="Times New Roman" w:hAnsi="Times New Roman" w:cs="Times New Roman"/>
          <w:sz w:val="24"/>
          <w:szCs w:val="24"/>
          <w:lang w:eastAsia="uk-UA"/>
        </w:rPr>
        <w:t xml:space="preserve">; ефективна взаємодія – 12,5 </w:t>
      </w:r>
      <w:proofErr w:type="spellStart"/>
      <w:r w:rsidRPr="00D62725">
        <w:rPr>
          <w:rFonts w:ascii="Times New Roman" w:eastAsia="Times New Roman" w:hAnsi="Times New Roman" w:cs="Times New Roman"/>
          <w:sz w:val="24"/>
          <w:szCs w:val="24"/>
          <w:lang w:eastAsia="uk-UA"/>
        </w:rPr>
        <w:t>бала</w:t>
      </w:r>
      <w:bookmarkStart w:id="6" w:name="148"/>
      <w:bookmarkEnd w:id="6"/>
      <w:proofErr w:type="spellEnd"/>
      <w:r w:rsidRPr="00D62725">
        <w:rPr>
          <w:rFonts w:ascii="Times New Roman" w:eastAsia="Times New Roman" w:hAnsi="Times New Roman" w:cs="Times New Roman"/>
          <w:sz w:val="24"/>
          <w:szCs w:val="24"/>
          <w:lang w:eastAsia="uk-UA"/>
        </w:rPr>
        <w:t xml:space="preserve">; стійкість мотивації – 12,5 </w:t>
      </w:r>
      <w:proofErr w:type="spellStart"/>
      <w:r w:rsidRPr="00D62725">
        <w:rPr>
          <w:rFonts w:ascii="Times New Roman" w:eastAsia="Times New Roman" w:hAnsi="Times New Roman" w:cs="Times New Roman"/>
          <w:sz w:val="24"/>
          <w:szCs w:val="24"/>
          <w:lang w:eastAsia="uk-UA"/>
        </w:rPr>
        <w:t>бала</w:t>
      </w:r>
      <w:bookmarkStart w:id="7" w:name="149"/>
      <w:bookmarkEnd w:id="7"/>
      <w:proofErr w:type="spellEnd"/>
      <w:r w:rsidRPr="00D62725">
        <w:rPr>
          <w:rFonts w:ascii="Times New Roman" w:eastAsia="Times New Roman" w:hAnsi="Times New Roman" w:cs="Times New Roman"/>
          <w:sz w:val="24"/>
          <w:szCs w:val="24"/>
          <w:lang w:eastAsia="uk-UA"/>
        </w:rPr>
        <w:t>; емоційна стійкість – 12,5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w:t>
      </w:r>
      <w:bookmarkStart w:id="8" w:name="150"/>
      <w:bookmarkEnd w:id="8"/>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r w:rsidR="00691872" w:rsidRPr="00D62725">
        <w:rPr>
          <w:rFonts w:ascii="Times New Roman" w:eastAsia="Times New Roman" w:hAnsi="Times New Roman" w:cs="Times New Roman"/>
          <w:sz w:val="24"/>
          <w:szCs w:val="24"/>
          <w:lang w:eastAsia="uk-UA"/>
        </w:rPr>
        <w:t>обов’язок</w:t>
      </w:r>
      <w:r w:rsidRPr="00D62725">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w:t>
      </w:r>
      <w:r w:rsidRPr="00D62725">
        <w:rPr>
          <w:rFonts w:ascii="Times New Roman" w:eastAsia="Times New Roman" w:hAnsi="Times New Roman" w:cs="Times New Roman"/>
          <w:sz w:val="24"/>
          <w:szCs w:val="24"/>
          <w:lang w:eastAsia="uk-UA"/>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62725">
        <w:rPr>
          <w:rFonts w:ascii="Times New Roman" w:eastAsia="Times New Roman" w:hAnsi="Times New Roman" w:cs="Times New Roman"/>
          <w:sz w:val="24"/>
          <w:szCs w:val="24"/>
          <w:lang w:eastAsia="uk-UA"/>
        </w:rPr>
        <w:t>логічно</w:t>
      </w:r>
      <w:proofErr w:type="spellEnd"/>
      <w:r w:rsidRPr="00D62725">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A12E7" w:rsidRPr="00D62725" w:rsidRDefault="002F262B"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Надані </w:t>
      </w:r>
      <w:proofErr w:type="spellStart"/>
      <w:r w:rsidRPr="00D62725">
        <w:rPr>
          <w:rFonts w:ascii="Times New Roman" w:eastAsia="Times New Roman" w:hAnsi="Times New Roman" w:cs="Times New Roman"/>
          <w:sz w:val="24"/>
          <w:szCs w:val="24"/>
          <w:lang w:eastAsia="uk-UA"/>
        </w:rPr>
        <w:t>Горбуновою</w:t>
      </w:r>
      <w:proofErr w:type="spellEnd"/>
      <w:r w:rsidRPr="00D62725">
        <w:rPr>
          <w:rFonts w:ascii="Times New Roman" w:eastAsia="Times New Roman" w:hAnsi="Times New Roman" w:cs="Times New Roman"/>
          <w:sz w:val="24"/>
          <w:szCs w:val="24"/>
          <w:lang w:eastAsia="uk-UA"/>
        </w:rPr>
        <w:t xml:space="preserve"> Я.М.</w:t>
      </w:r>
      <w:r w:rsidR="00DA12E7" w:rsidRPr="00D62725">
        <w:rPr>
          <w:rFonts w:ascii="Times New Roman" w:eastAsia="Times New Roman" w:hAnsi="Times New Roman" w:cs="Times New Roman"/>
          <w:sz w:val="24"/>
          <w:szCs w:val="24"/>
          <w:lang w:eastAsia="uk-UA"/>
        </w:rPr>
        <w:t xml:space="preserve">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DA12E7" w:rsidRPr="00D62725" w:rsidRDefault="00DA12E7" w:rsidP="00DA12E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1"/>
        <w:gridCol w:w="2317"/>
        <w:gridCol w:w="705"/>
        <w:gridCol w:w="705"/>
        <w:gridCol w:w="705"/>
        <w:gridCol w:w="707"/>
        <w:gridCol w:w="1617"/>
        <w:gridCol w:w="982"/>
      </w:tblGrid>
      <w:tr w:rsidR="00DA12E7" w:rsidRPr="00D62725" w:rsidTr="00B56CD1">
        <w:trPr>
          <w:trHeight w:val="20"/>
        </w:trPr>
        <w:tc>
          <w:tcPr>
            <w:tcW w:w="940"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Calibri" w:hAnsi="Times New Roman" w:cs="Times New Roman"/>
                <w:sz w:val="24"/>
                <w:szCs w:val="24"/>
                <w:shd w:val="clear" w:color="auto" w:fill="F2F2F2"/>
              </w:rPr>
              <w:t xml:space="preserve">Розрахований згідно </w:t>
            </w:r>
            <w:r w:rsidRPr="00D62725">
              <w:rPr>
                <w:rFonts w:ascii="Times New Roman" w:eastAsia="Times New Roman" w:hAnsi="Times New Roman" w:cs="Times New Roman"/>
                <w:sz w:val="24"/>
                <w:szCs w:val="24"/>
                <w:lang w:eastAsia="ru-RU"/>
              </w:rPr>
              <w:t xml:space="preserve">з пунктом 5.7 </w:t>
            </w:r>
            <w:r w:rsidRPr="00D62725">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Бал за критерій</w:t>
            </w:r>
          </w:p>
        </w:tc>
      </w:tr>
      <w:tr w:rsidR="00DA12E7" w:rsidRPr="00D62725" w:rsidTr="00B56CD1">
        <w:trPr>
          <w:trHeight w:val="2216"/>
        </w:trPr>
        <w:tc>
          <w:tcPr>
            <w:tcW w:w="940" w:type="pct"/>
            <w:vMerge w:val="restart"/>
            <w:tcMar>
              <w:top w:w="30" w:type="dxa"/>
              <w:left w:w="45" w:type="dxa"/>
              <w:bottom w:w="30" w:type="dxa"/>
              <w:right w:w="45" w:type="dxa"/>
            </w:tcMar>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1"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515" w:type="pct"/>
            <w:vMerge w:val="restart"/>
            <w:tcMar>
              <w:top w:w="30" w:type="dxa"/>
              <w:left w:w="45" w:type="dxa"/>
              <w:bottom w:w="30" w:type="dxa"/>
              <w:right w:w="45" w:type="dxa"/>
            </w:tcMar>
            <w:vAlign w:val="center"/>
            <w:hideMark/>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43,25</w:t>
            </w:r>
          </w:p>
        </w:tc>
      </w:tr>
      <w:tr w:rsidR="00DA12E7" w:rsidRPr="00D62725" w:rsidTr="00B56CD1">
        <w:trPr>
          <w:trHeight w:val="1450"/>
        </w:trPr>
        <w:tc>
          <w:tcPr>
            <w:tcW w:w="940"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p>
        </w:tc>
        <w:tc>
          <w:tcPr>
            <w:tcW w:w="370" w:type="pc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1" w:type="pct"/>
            <w:vAlign w:val="center"/>
          </w:tcPr>
          <w:p w:rsidR="00DA12E7" w:rsidRPr="00D62725" w:rsidRDefault="002F262B"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r w:rsidR="002F262B" w:rsidRPr="00D62725">
              <w:rPr>
                <w:rFonts w:ascii="Times New Roman" w:eastAsia="Times New Roman" w:hAnsi="Times New Roman" w:cs="Times New Roman"/>
                <w:sz w:val="24"/>
                <w:szCs w:val="24"/>
                <w:lang w:eastAsia="ru-RU"/>
              </w:rPr>
              <w:t>,75</w:t>
            </w:r>
          </w:p>
        </w:tc>
        <w:tc>
          <w:tcPr>
            <w:tcW w:w="515"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r>
      <w:tr w:rsidR="00DA12E7" w:rsidRPr="00D62725" w:rsidTr="00B56CD1">
        <w:trPr>
          <w:trHeight w:val="1920"/>
        </w:trPr>
        <w:tc>
          <w:tcPr>
            <w:tcW w:w="940"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p>
        </w:tc>
        <w:tc>
          <w:tcPr>
            <w:tcW w:w="370" w:type="pct"/>
            <w:vAlign w:val="center"/>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1" w:type="pct"/>
            <w:vAlign w:val="center"/>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r w:rsidR="00DA12E7" w:rsidRPr="00D62725">
              <w:rPr>
                <w:rFonts w:ascii="Times New Roman" w:eastAsia="Times New Roman" w:hAnsi="Times New Roman" w:cs="Times New Roman"/>
                <w:sz w:val="24"/>
                <w:szCs w:val="24"/>
                <w:lang w:eastAsia="ru-RU"/>
              </w:rPr>
              <w:t>,</w:t>
            </w:r>
            <w:r w:rsidRPr="00D62725">
              <w:rPr>
                <w:rFonts w:ascii="Times New Roman" w:eastAsia="Times New Roman" w:hAnsi="Times New Roman" w:cs="Times New Roman"/>
                <w:sz w:val="24"/>
                <w:szCs w:val="24"/>
                <w:lang w:eastAsia="ru-RU"/>
              </w:rPr>
              <w:t>7</w:t>
            </w:r>
            <w:r w:rsidR="00DA12E7" w:rsidRPr="00D62725">
              <w:rPr>
                <w:rFonts w:ascii="Times New Roman" w:eastAsia="Times New Roman" w:hAnsi="Times New Roman" w:cs="Times New Roman"/>
                <w:sz w:val="24"/>
                <w:szCs w:val="24"/>
                <w:lang w:eastAsia="ru-RU"/>
              </w:rPr>
              <w:t>5</w:t>
            </w:r>
          </w:p>
        </w:tc>
        <w:tc>
          <w:tcPr>
            <w:tcW w:w="515"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r>
      <w:tr w:rsidR="00DA12E7" w:rsidRPr="00D62725" w:rsidTr="00B56CD1">
        <w:trPr>
          <w:trHeight w:val="980"/>
        </w:trPr>
        <w:tc>
          <w:tcPr>
            <w:tcW w:w="940"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p>
        </w:tc>
        <w:tc>
          <w:tcPr>
            <w:tcW w:w="370" w:type="pct"/>
            <w:vAlign w:val="center"/>
          </w:tcPr>
          <w:p w:rsidR="00DA12E7" w:rsidRPr="00D62725" w:rsidRDefault="00DA12E7"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370" w:type="pct"/>
            <w:vAlign w:val="center"/>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DA12E7" w:rsidRPr="00D62725" w:rsidRDefault="00A30A75" w:rsidP="00B56CD1">
            <w:pPr>
              <w:spacing w:after="0" w:line="240" w:lineRule="auto"/>
              <w:contextualSpacing/>
              <w:jc w:val="center"/>
              <w:rPr>
                <w:rFonts w:ascii="Times New Roman" w:eastAsia="Times New Roman" w:hAnsi="Times New Roman" w:cs="Times New Roman"/>
                <w:sz w:val="24"/>
                <w:szCs w:val="24"/>
                <w:lang w:eastAsia="ru-RU"/>
              </w:rPr>
            </w:pPr>
            <w:r w:rsidRPr="00D62725">
              <w:rPr>
                <w:rFonts w:ascii="Times New Roman" w:eastAsia="Times New Roman" w:hAnsi="Times New Roman" w:cs="Times New Roman"/>
                <w:sz w:val="24"/>
                <w:szCs w:val="24"/>
                <w:lang w:eastAsia="ru-RU"/>
              </w:rPr>
              <w:t>10</w:t>
            </w:r>
            <w:r w:rsidR="00DA12E7" w:rsidRPr="00D62725">
              <w:rPr>
                <w:rFonts w:ascii="Times New Roman" w:eastAsia="Times New Roman" w:hAnsi="Times New Roman" w:cs="Times New Roman"/>
                <w:sz w:val="24"/>
                <w:szCs w:val="24"/>
                <w:lang w:eastAsia="ru-RU"/>
              </w:rPr>
              <w:t>,</w:t>
            </w:r>
            <w:r w:rsidRPr="00D62725">
              <w:rPr>
                <w:rFonts w:ascii="Times New Roman" w:eastAsia="Times New Roman" w:hAnsi="Times New Roman" w:cs="Times New Roman"/>
                <w:sz w:val="24"/>
                <w:szCs w:val="24"/>
                <w:lang w:eastAsia="ru-RU"/>
              </w:rPr>
              <w:t>7</w:t>
            </w:r>
            <w:r w:rsidR="00DA12E7" w:rsidRPr="00D62725">
              <w:rPr>
                <w:rFonts w:ascii="Times New Roman" w:eastAsia="Times New Roman" w:hAnsi="Times New Roman" w:cs="Times New Roman"/>
                <w:sz w:val="24"/>
                <w:szCs w:val="24"/>
                <w:lang w:eastAsia="ru-RU"/>
              </w:rPr>
              <w:t>5</w:t>
            </w:r>
          </w:p>
        </w:tc>
        <w:tc>
          <w:tcPr>
            <w:tcW w:w="515" w:type="pct"/>
            <w:vMerge/>
            <w:vAlign w:val="center"/>
            <w:hideMark/>
          </w:tcPr>
          <w:p w:rsidR="00DA12E7" w:rsidRPr="00D62725" w:rsidRDefault="00DA12E7" w:rsidP="00B56CD1">
            <w:pPr>
              <w:spacing w:after="0" w:line="240" w:lineRule="auto"/>
              <w:contextualSpacing/>
              <w:rPr>
                <w:rFonts w:ascii="Times New Roman" w:eastAsia="Times New Roman" w:hAnsi="Times New Roman" w:cs="Times New Roman"/>
                <w:sz w:val="24"/>
                <w:szCs w:val="24"/>
                <w:lang w:eastAsia="ru-RU"/>
              </w:rPr>
            </w:pPr>
          </w:p>
        </w:tc>
      </w:tr>
    </w:tbl>
    <w:p w:rsidR="00DA12E7" w:rsidRPr="00D62725" w:rsidRDefault="00DA12E7" w:rsidP="00DA12E7">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A30A75"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w:t>
      </w:r>
      <w:r w:rsidR="00A30A75" w:rsidRPr="00D62725">
        <w:rPr>
          <w:rFonts w:ascii="Times New Roman" w:eastAsia="Times New Roman" w:hAnsi="Times New Roman" w:cs="Times New Roman"/>
          <w:sz w:val="24"/>
          <w:szCs w:val="24"/>
          <w:lang w:eastAsia="uk-UA"/>
        </w:rPr>
        <w:t xml:space="preserve">ієм, становить 43,25 </w:t>
      </w:r>
      <w:proofErr w:type="spellStart"/>
      <w:r w:rsidR="00A30A75"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із 50 можливих, що є вищим за 75% (37,5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максимально можливого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xml:space="preserve">, тому Комісія виснує, що кандидат відповідає критерію соціальної компетентності.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незалежність;</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чесність;</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неупередженість;</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сумлінність;</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непідкупність;</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lastRenderedPageBreak/>
        <w:t>- дотримання етичних норм і бездоганна поведінка у професійній діяльності та особистому житті;</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DA12E7" w:rsidRPr="00D62725" w:rsidRDefault="00DA12E7" w:rsidP="00DA12E7">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D62725">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w:t>
      </w:r>
      <w:r w:rsidR="00C00A74" w:rsidRPr="00D62725">
        <w:rPr>
          <w:rFonts w:ascii="Times New Roman" w:eastAsia="Times New Roman" w:hAnsi="Times New Roman" w:cs="Times New Roman"/>
          <w:sz w:val="24"/>
          <w:szCs w:val="24"/>
          <w:lang w:eastAsia="uk-UA"/>
        </w:rPr>
        <w:t xml:space="preserve"> </w:t>
      </w:r>
      <w:r w:rsidRPr="00D62725">
        <w:rPr>
          <w:rFonts w:ascii="Times New Roman" w:eastAsia="Times New Roman" w:hAnsi="Times New Roman" w:cs="Times New Roman"/>
          <w:sz w:val="24"/>
          <w:szCs w:val="24"/>
          <w:lang w:eastAsia="uk-UA"/>
        </w:rPr>
        <w:t xml:space="preserve">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D62725">
        <w:rPr>
          <w:rFonts w:ascii="Times New Roman" w:eastAsia="Times New Roman" w:hAnsi="Times New Roman" w:cs="Times New Roman"/>
          <w:sz w:val="24"/>
          <w:szCs w:val="24"/>
          <w:lang w:eastAsia="uk-UA"/>
        </w:rPr>
        <w:t>дискреції</w:t>
      </w:r>
      <w:proofErr w:type="spellEnd"/>
      <w:r w:rsidRPr="00D62725">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A12E7" w:rsidRPr="00D62725" w:rsidRDefault="00DA12E7" w:rsidP="00DA12E7">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93236F" w:rsidRPr="00D62725" w:rsidRDefault="0093236F" w:rsidP="0093236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Комісією не встановлено істотних обставин, які б могли свідчити про невідповідність </w:t>
      </w:r>
      <w:proofErr w:type="spellStart"/>
      <w:r w:rsidRPr="00D62725">
        <w:rPr>
          <w:rFonts w:ascii="Times New Roman" w:eastAsia="Times New Roman" w:hAnsi="Times New Roman" w:cs="Times New Roman"/>
          <w:sz w:val="24"/>
          <w:szCs w:val="24"/>
          <w:lang w:eastAsia="uk-UA"/>
        </w:rPr>
        <w:t>Горбунової</w:t>
      </w:r>
      <w:proofErr w:type="spellEnd"/>
      <w:r w:rsidRPr="00D62725">
        <w:rPr>
          <w:rFonts w:ascii="Times New Roman" w:eastAsia="Times New Roman" w:hAnsi="Times New Roman" w:cs="Times New Roman"/>
          <w:sz w:val="24"/>
          <w:szCs w:val="24"/>
          <w:lang w:eastAsia="uk-UA"/>
        </w:rPr>
        <w:t xml:space="preserve"> Я.М. критеріям професійної етики та доброчесності. </w:t>
      </w:r>
    </w:p>
    <w:p w:rsidR="005C4FA9" w:rsidRPr="00D62725" w:rsidRDefault="0093236F" w:rsidP="0093236F">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1D1D1B"/>
          <w:sz w:val="24"/>
          <w:szCs w:val="24"/>
          <w:lang w:eastAsia="uk-UA"/>
        </w:rPr>
      </w:pPr>
      <w:r w:rsidRPr="00D62725">
        <w:rPr>
          <w:rFonts w:ascii="Times New Roman" w:eastAsia="Times New Roman" w:hAnsi="Times New Roman" w:cs="Times New Roman"/>
          <w:sz w:val="24"/>
          <w:szCs w:val="24"/>
          <w:lang w:eastAsia="uk-UA"/>
        </w:rPr>
        <w:t xml:space="preserve">Однак </w:t>
      </w:r>
      <w:r w:rsidRPr="00D62725">
        <w:rPr>
          <w:rFonts w:ascii="Times New Roman" w:eastAsia="Times New Roman" w:hAnsi="Times New Roman" w:cs="Times New Roman"/>
          <w:color w:val="000000"/>
          <w:sz w:val="24"/>
          <w:szCs w:val="24"/>
          <w:lang w:eastAsia="uk-UA"/>
        </w:rPr>
        <w:t>під час дослідження матеріалів досьє кандидата на посаду судді апеляційного загального суду Комісією встановлено таке.</w:t>
      </w:r>
    </w:p>
    <w:p w:rsidR="00763DAC" w:rsidRPr="00D62725" w:rsidRDefault="00763DAC" w:rsidP="00763DAC">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color w:val="000000"/>
          <w:sz w:val="24"/>
          <w:szCs w:val="24"/>
          <w:shd w:val="clear" w:color="auto" w:fill="FFFFFF"/>
        </w:rPr>
        <w:t>Як зазначалось вище, до Комісії надійшло рішення ГРД про надання інформації про кандидата на посад</w:t>
      </w:r>
      <w:r w:rsidR="006C0A52" w:rsidRPr="00D62725">
        <w:rPr>
          <w:rFonts w:ascii="Times New Roman" w:hAnsi="Times New Roman" w:cs="Times New Roman"/>
          <w:color w:val="000000"/>
          <w:sz w:val="24"/>
          <w:szCs w:val="24"/>
          <w:shd w:val="clear" w:color="auto" w:fill="FFFFFF"/>
        </w:rPr>
        <w:t xml:space="preserve">у судді </w:t>
      </w:r>
      <w:proofErr w:type="spellStart"/>
      <w:r w:rsidR="006C0A52" w:rsidRPr="00D62725">
        <w:rPr>
          <w:rFonts w:ascii="Times New Roman" w:hAnsi="Times New Roman" w:cs="Times New Roman"/>
          <w:color w:val="000000"/>
          <w:sz w:val="24"/>
          <w:szCs w:val="24"/>
          <w:shd w:val="clear" w:color="auto" w:fill="FFFFFF"/>
        </w:rPr>
        <w:t>Горбунової</w:t>
      </w:r>
      <w:proofErr w:type="spellEnd"/>
      <w:r w:rsidR="006C0A52" w:rsidRPr="00D62725">
        <w:rPr>
          <w:rFonts w:ascii="Times New Roman" w:hAnsi="Times New Roman" w:cs="Times New Roman"/>
          <w:color w:val="000000"/>
          <w:sz w:val="24"/>
          <w:szCs w:val="24"/>
          <w:shd w:val="clear" w:color="auto" w:fill="FFFFFF"/>
        </w:rPr>
        <w:t xml:space="preserve"> Я.М.</w:t>
      </w:r>
      <w:r w:rsidRPr="00D62725">
        <w:rPr>
          <w:rFonts w:ascii="Times New Roman" w:hAnsi="Times New Roman" w:cs="Times New Roman"/>
          <w:color w:val="000000"/>
          <w:sz w:val="24"/>
          <w:szCs w:val="24"/>
          <w:shd w:val="clear" w:color="auto" w:fill="FFFFFF"/>
        </w:rPr>
        <w:t>, яка не є самостійною підставою для висновку, однак є такою, що може бути врахована під час її кваліфікаційного оцінювання (далі – інформація ГРД).</w:t>
      </w:r>
    </w:p>
    <w:p w:rsidR="00763DAC" w:rsidRPr="00D62725" w:rsidRDefault="006C0A52" w:rsidP="00763DAC">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hAnsi="Times New Roman" w:cs="Times New Roman"/>
          <w:sz w:val="24"/>
          <w:szCs w:val="24"/>
          <w:shd w:val="clear" w:color="auto" w:fill="FFFFFF"/>
        </w:rPr>
        <w:t>Горбунова Я.М.</w:t>
      </w:r>
      <w:r w:rsidR="00763DAC" w:rsidRPr="00D62725">
        <w:rPr>
          <w:rFonts w:ascii="Times New Roman" w:hAnsi="Times New Roman" w:cs="Times New Roman"/>
          <w:sz w:val="24"/>
          <w:szCs w:val="24"/>
          <w:shd w:val="clear" w:color="auto" w:fill="FFFFFF"/>
        </w:rPr>
        <w:t xml:space="preserve"> надіслала до Комісії письмові пояснення </w:t>
      </w:r>
      <w:r w:rsidR="00763DAC" w:rsidRPr="00D62725">
        <w:rPr>
          <w:rFonts w:ascii="Times New Roman" w:hAnsi="Times New Roman" w:cs="Times New Roman"/>
          <w:color w:val="000000"/>
          <w:sz w:val="24"/>
          <w:szCs w:val="24"/>
          <w:shd w:val="clear" w:color="auto" w:fill="FFFFFF"/>
        </w:rPr>
        <w:t>щодо обставин, викладених в інформації ГРД</w:t>
      </w:r>
      <w:r w:rsidR="00763DAC" w:rsidRPr="00D62725">
        <w:rPr>
          <w:rFonts w:ascii="Times New Roman" w:hAnsi="Times New Roman" w:cs="Times New Roman"/>
          <w:sz w:val="24"/>
          <w:szCs w:val="24"/>
          <w:shd w:val="clear" w:color="auto" w:fill="FFFFFF"/>
        </w:rPr>
        <w:t>.</w:t>
      </w:r>
    </w:p>
    <w:p w:rsidR="00FD3626" w:rsidRPr="00D62725" w:rsidRDefault="006C0A52" w:rsidP="00FD3626">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color w:val="000000"/>
          <w:sz w:val="24"/>
          <w:szCs w:val="24"/>
          <w:shd w:val="clear" w:color="auto" w:fill="FFFFFF"/>
        </w:rPr>
        <w:t xml:space="preserve">Комісією під час співбесіди </w:t>
      </w:r>
      <w:r w:rsidR="00763DAC" w:rsidRPr="00D62725">
        <w:rPr>
          <w:rFonts w:ascii="Times New Roman" w:hAnsi="Times New Roman" w:cs="Times New Roman"/>
          <w:color w:val="000000"/>
          <w:sz w:val="24"/>
          <w:szCs w:val="24"/>
          <w:shd w:val="clear" w:color="auto" w:fill="FFFFFF"/>
        </w:rPr>
        <w:t xml:space="preserve">з кандидатом </w:t>
      </w:r>
      <w:r w:rsidR="00CF6D0F" w:rsidRPr="00D62725">
        <w:rPr>
          <w:rFonts w:ascii="Times New Roman" w:hAnsi="Times New Roman" w:cs="Times New Roman"/>
          <w:color w:val="000000"/>
          <w:sz w:val="24"/>
          <w:szCs w:val="24"/>
          <w:shd w:val="clear" w:color="auto" w:fill="FFFFFF"/>
        </w:rPr>
        <w:t xml:space="preserve">20 січня 2026 року </w:t>
      </w:r>
      <w:r w:rsidR="00763DAC" w:rsidRPr="00D62725">
        <w:rPr>
          <w:rFonts w:ascii="Times New Roman" w:hAnsi="Times New Roman" w:cs="Times New Roman"/>
          <w:color w:val="000000"/>
          <w:sz w:val="24"/>
          <w:szCs w:val="24"/>
          <w:shd w:val="clear" w:color="auto" w:fill="FFFFFF"/>
        </w:rPr>
        <w:t>обговорено обставини, викладені в ін</w:t>
      </w:r>
      <w:r w:rsidR="00CF6D0F" w:rsidRPr="00D62725">
        <w:rPr>
          <w:rFonts w:ascii="Times New Roman" w:hAnsi="Times New Roman" w:cs="Times New Roman"/>
          <w:color w:val="000000"/>
          <w:sz w:val="24"/>
          <w:szCs w:val="24"/>
          <w:shd w:val="clear" w:color="auto" w:fill="FFFFFF"/>
        </w:rPr>
        <w:t>формації ГРД, а також відомості, що викликали</w:t>
      </w:r>
      <w:r w:rsidR="00763DAC" w:rsidRPr="00D62725">
        <w:rPr>
          <w:rFonts w:ascii="Times New Roman" w:hAnsi="Times New Roman" w:cs="Times New Roman"/>
          <w:color w:val="000000"/>
          <w:sz w:val="24"/>
          <w:szCs w:val="24"/>
          <w:shd w:val="clear" w:color="auto" w:fill="FFFFFF"/>
        </w:rPr>
        <w:t xml:space="preserve"> запитання у членів Комісії, та встановлено таке.</w:t>
      </w:r>
    </w:p>
    <w:p w:rsidR="00A10AB3" w:rsidRPr="00D62725" w:rsidRDefault="001E30FC" w:rsidP="00A10AB3">
      <w:pPr>
        <w:spacing w:after="0" w:line="240" w:lineRule="auto"/>
        <w:ind w:firstLine="709"/>
        <w:contextualSpacing/>
        <w:jc w:val="both"/>
        <w:rPr>
          <w:rFonts w:ascii="Times New Roman" w:hAnsi="Times New Roman" w:cs="Times New Roman"/>
          <w:spacing w:val="4"/>
          <w:sz w:val="24"/>
          <w:szCs w:val="24"/>
        </w:rPr>
      </w:pPr>
      <w:r w:rsidRPr="00D62725">
        <w:rPr>
          <w:rFonts w:ascii="Times New Roman" w:hAnsi="Times New Roman" w:cs="Times New Roman"/>
          <w:spacing w:val="4"/>
          <w:sz w:val="24"/>
          <w:szCs w:val="24"/>
          <w:shd w:val="clear" w:color="auto" w:fill="FFFFFF"/>
        </w:rPr>
        <w:lastRenderedPageBreak/>
        <w:t xml:space="preserve">В інформації ГРД зазначено, </w:t>
      </w:r>
      <w:r w:rsidRPr="00D62725">
        <w:rPr>
          <w:rFonts w:ascii="Times New Roman" w:hAnsi="Times New Roman" w:cs="Times New Roman"/>
          <w:spacing w:val="4"/>
          <w:sz w:val="24"/>
          <w:szCs w:val="24"/>
        </w:rPr>
        <w:t xml:space="preserve">що </w:t>
      </w:r>
      <w:r w:rsidR="00422ACB" w:rsidRPr="00D62725">
        <w:rPr>
          <w:rFonts w:ascii="Times New Roman" w:hAnsi="Times New Roman" w:cs="Times New Roman"/>
          <w:spacing w:val="4"/>
          <w:sz w:val="24"/>
          <w:szCs w:val="24"/>
        </w:rPr>
        <w:t>кандидат</w:t>
      </w:r>
      <w:r w:rsidR="00CF6D0F" w:rsidRPr="00D62725">
        <w:rPr>
          <w:rFonts w:ascii="Times New Roman" w:hAnsi="Times New Roman" w:cs="Times New Roman"/>
          <w:spacing w:val="4"/>
          <w:sz w:val="24"/>
          <w:szCs w:val="24"/>
        </w:rPr>
        <w:t>,</w:t>
      </w:r>
      <w:r w:rsidR="00422ACB" w:rsidRPr="00D62725">
        <w:rPr>
          <w:rFonts w:ascii="Times New Roman" w:hAnsi="Times New Roman" w:cs="Times New Roman"/>
          <w:spacing w:val="4"/>
          <w:sz w:val="24"/>
          <w:szCs w:val="24"/>
        </w:rPr>
        <w:t xml:space="preserve"> ймовірно</w:t>
      </w:r>
      <w:r w:rsidR="00CF6D0F" w:rsidRPr="00D62725">
        <w:rPr>
          <w:rFonts w:ascii="Times New Roman" w:hAnsi="Times New Roman" w:cs="Times New Roman"/>
          <w:spacing w:val="4"/>
          <w:sz w:val="24"/>
          <w:szCs w:val="24"/>
        </w:rPr>
        <w:t>,</w:t>
      </w:r>
      <w:r w:rsidR="00422ACB" w:rsidRPr="00D62725">
        <w:rPr>
          <w:rFonts w:ascii="Times New Roman" w:hAnsi="Times New Roman" w:cs="Times New Roman"/>
          <w:spacing w:val="4"/>
          <w:sz w:val="24"/>
          <w:szCs w:val="24"/>
        </w:rPr>
        <w:t xml:space="preserve"> допустила порушення</w:t>
      </w:r>
      <w:r w:rsidR="007C7000" w:rsidRPr="00D62725">
        <w:rPr>
          <w:rFonts w:ascii="Times New Roman" w:hAnsi="Times New Roman" w:cs="Times New Roman"/>
          <w:color w:val="000000"/>
          <w:spacing w:val="4"/>
          <w:sz w:val="24"/>
          <w:szCs w:val="24"/>
          <w:shd w:val="clear" w:color="auto" w:fill="FFFFFF"/>
        </w:rPr>
        <w:t xml:space="preserve"> </w:t>
      </w:r>
      <w:r w:rsidR="002133AA" w:rsidRPr="00D62725">
        <w:rPr>
          <w:rFonts w:ascii="Times New Roman" w:hAnsi="Times New Roman" w:cs="Times New Roman"/>
          <w:color w:val="000000"/>
          <w:spacing w:val="4"/>
          <w:sz w:val="24"/>
          <w:szCs w:val="24"/>
          <w:shd w:val="clear" w:color="auto" w:fill="FFFFFF"/>
        </w:rPr>
        <w:t xml:space="preserve">принципів </w:t>
      </w:r>
      <w:r w:rsidR="007C7000" w:rsidRPr="00D62725">
        <w:rPr>
          <w:rFonts w:ascii="Times New Roman" w:hAnsi="Times New Roman" w:cs="Times New Roman"/>
          <w:color w:val="000000"/>
          <w:spacing w:val="4"/>
          <w:sz w:val="24"/>
          <w:szCs w:val="24"/>
          <w:shd w:val="clear" w:color="auto" w:fill="FFFFFF"/>
        </w:rPr>
        <w:t xml:space="preserve">академічної доброчесності </w:t>
      </w:r>
      <w:r w:rsidR="00EB307D" w:rsidRPr="00D62725">
        <w:rPr>
          <w:rFonts w:ascii="Times New Roman" w:hAnsi="Times New Roman" w:cs="Times New Roman"/>
          <w:color w:val="000000"/>
          <w:spacing w:val="4"/>
          <w:sz w:val="24"/>
          <w:szCs w:val="24"/>
          <w:shd w:val="clear" w:color="auto" w:fill="FFFFFF"/>
        </w:rPr>
        <w:t xml:space="preserve">під час </w:t>
      </w:r>
      <w:r w:rsidR="00DB5224" w:rsidRPr="00D62725">
        <w:rPr>
          <w:rFonts w:ascii="Times New Roman" w:hAnsi="Times New Roman" w:cs="Times New Roman"/>
          <w:spacing w:val="4"/>
          <w:sz w:val="24"/>
          <w:szCs w:val="24"/>
        </w:rPr>
        <w:t>написання</w:t>
      </w:r>
      <w:r w:rsidR="00422ACB" w:rsidRPr="00D62725">
        <w:rPr>
          <w:rFonts w:ascii="Times New Roman" w:hAnsi="Times New Roman" w:cs="Times New Roman"/>
          <w:spacing w:val="4"/>
          <w:sz w:val="24"/>
          <w:szCs w:val="24"/>
        </w:rPr>
        <w:t xml:space="preserve"> дисертації</w:t>
      </w:r>
      <w:r w:rsidR="007C7000" w:rsidRPr="00D62725">
        <w:rPr>
          <w:rFonts w:ascii="Times New Roman" w:hAnsi="Times New Roman" w:cs="Times New Roman"/>
          <w:spacing w:val="4"/>
          <w:sz w:val="24"/>
          <w:szCs w:val="24"/>
        </w:rPr>
        <w:t xml:space="preserve"> та </w:t>
      </w:r>
      <w:r w:rsidR="00CF6D0F" w:rsidRPr="00D62725">
        <w:rPr>
          <w:rFonts w:ascii="Times New Roman" w:hAnsi="Times New Roman" w:cs="Times New Roman"/>
          <w:spacing w:val="4"/>
          <w:sz w:val="24"/>
          <w:szCs w:val="24"/>
        </w:rPr>
        <w:t>наукових статей до неї.</w:t>
      </w:r>
    </w:p>
    <w:p w:rsidR="00C44AC8" w:rsidRPr="00D62725" w:rsidRDefault="00DB5224" w:rsidP="00C44AC8">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ГРД виявлено </w:t>
      </w:r>
      <w:r w:rsidR="00CF6D0F" w:rsidRPr="00D62725">
        <w:rPr>
          <w:rFonts w:ascii="Times New Roman" w:hAnsi="Times New Roman" w:cs="Times New Roman"/>
          <w:sz w:val="24"/>
          <w:szCs w:val="24"/>
        </w:rPr>
        <w:t>шість</w:t>
      </w:r>
      <w:r w:rsidR="00FD3626" w:rsidRPr="00D62725">
        <w:rPr>
          <w:rFonts w:ascii="Times New Roman" w:hAnsi="Times New Roman" w:cs="Times New Roman"/>
          <w:sz w:val="24"/>
          <w:szCs w:val="24"/>
        </w:rPr>
        <w:t xml:space="preserve"> фрагментів</w:t>
      </w:r>
      <w:r w:rsidRPr="00D62725">
        <w:rPr>
          <w:rFonts w:ascii="Times New Roman" w:hAnsi="Times New Roman" w:cs="Times New Roman"/>
          <w:sz w:val="24"/>
          <w:szCs w:val="24"/>
        </w:rPr>
        <w:t xml:space="preserve"> </w:t>
      </w:r>
      <w:r w:rsidR="00CF6D0F" w:rsidRPr="00D62725">
        <w:rPr>
          <w:rFonts w:ascii="Times New Roman" w:hAnsi="Times New Roman" w:cs="Times New Roman"/>
          <w:sz w:val="24"/>
          <w:szCs w:val="24"/>
        </w:rPr>
        <w:t>тексту в</w:t>
      </w:r>
      <w:r w:rsidRPr="00D62725">
        <w:rPr>
          <w:rFonts w:ascii="Times New Roman" w:hAnsi="Times New Roman" w:cs="Times New Roman"/>
          <w:sz w:val="24"/>
          <w:szCs w:val="24"/>
        </w:rPr>
        <w:t xml:space="preserve"> наукових статтях</w:t>
      </w:r>
      <w:r w:rsidR="00FD3626" w:rsidRPr="00D62725">
        <w:rPr>
          <w:rFonts w:ascii="Times New Roman" w:hAnsi="Times New Roman" w:cs="Times New Roman"/>
          <w:sz w:val="24"/>
          <w:szCs w:val="24"/>
        </w:rPr>
        <w:t>, які</w:t>
      </w:r>
      <w:r w:rsidR="00FD3626" w:rsidRPr="00D62725">
        <w:rPr>
          <w:rStyle w:val="MSGENFONTSTYLENAMETEMPLATEROLEMSGENFONTSTYLENAMEBYROLETEXT1"/>
          <w:rFonts w:ascii="Times New Roman" w:hAnsi="Times New Roman" w:cs="Times New Roman"/>
          <w:sz w:val="24"/>
          <w:szCs w:val="24"/>
        </w:rPr>
        <w:t xml:space="preserve"> </w:t>
      </w:r>
      <w:r w:rsidR="00FD3626" w:rsidRPr="00D62725">
        <w:rPr>
          <w:rStyle w:val="MSGENFONTSTYLENAMETEMPLATEROLEMSGENFONTSTYLENAMEBYROLETEXT1"/>
          <w:rFonts w:ascii="Times New Roman" w:hAnsi="Times New Roman" w:cs="Times New Roman"/>
          <w:i w:val="0"/>
          <w:sz w:val="24"/>
          <w:szCs w:val="24"/>
        </w:rPr>
        <w:t>полягають у відтворенні загальнонаукових або доктринальних визначень (зокрема</w:t>
      </w:r>
      <w:r w:rsidR="00CF6D0F" w:rsidRPr="00D62725">
        <w:rPr>
          <w:rStyle w:val="MSGENFONTSTYLENAMETEMPLATEROLEMSGENFONTSTYLENAMEBYROLETEXT1"/>
          <w:rFonts w:ascii="Times New Roman" w:hAnsi="Times New Roman" w:cs="Times New Roman"/>
          <w:i w:val="0"/>
          <w:sz w:val="24"/>
          <w:szCs w:val="24"/>
        </w:rPr>
        <w:t>,</w:t>
      </w:r>
      <w:r w:rsidR="00FD3626" w:rsidRPr="00D62725">
        <w:rPr>
          <w:rStyle w:val="MSGENFONTSTYLENAMETEMPLATEROLEMSGENFONTSTYLENAMEBYROLETEXT1"/>
          <w:rFonts w:ascii="Times New Roman" w:hAnsi="Times New Roman" w:cs="Times New Roman"/>
          <w:i w:val="0"/>
          <w:sz w:val="24"/>
          <w:szCs w:val="24"/>
        </w:rPr>
        <w:t xml:space="preserve"> поняття «права»), цитуванні положень законодавства без належного бібліографічного оформлення або зазначення конкретних норм, а також використанні формулювань, близьких до текстів праць інших авторів, б</w:t>
      </w:r>
      <w:r w:rsidR="00E964E1" w:rsidRPr="00D62725">
        <w:rPr>
          <w:rStyle w:val="MSGENFONTSTYLENAMETEMPLATEROLEMSGENFONTSTYLENAMEBYROLETEXT1"/>
          <w:rFonts w:ascii="Times New Roman" w:hAnsi="Times New Roman" w:cs="Times New Roman"/>
          <w:i w:val="0"/>
          <w:sz w:val="24"/>
          <w:szCs w:val="24"/>
        </w:rPr>
        <w:t>ез чіткого посилання на джерело.</w:t>
      </w:r>
      <w:r w:rsidR="00A10AB3" w:rsidRPr="00D62725">
        <w:rPr>
          <w:rFonts w:ascii="Times New Roman" w:hAnsi="Times New Roman" w:cs="Times New Roman"/>
          <w:sz w:val="24"/>
          <w:szCs w:val="24"/>
        </w:rPr>
        <w:t xml:space="preserve"> В інформації ГРД наведено перелік відповідних статей, опублікованих у наукових фахових виданнях України, із відтворенням фрагментів запозиченого тексту та посиланнями на відповідні джерела.</w:t>
      </w:r>
    </w:p>
    <w:p w:rsidR="0097249A" w:rsidRPr="00D62725" w:rsidRDefault="00816A68" w:rsidP="0097249A">
      <w:pPr>
        <w:spacing w:after="0" w:line="240" w:lineRule="auto"/>
        <w:ind w:firstLine="709"/>
        <w:contextualSpacing/>
        <w:jc w:val="both"/>
        <w:rPr>
          <w:rFonts w:ascii="Times New Roman" w:hAnsi="Times New Roman" w:cs="Times New Roman"/>
          <w:sz w:val="24"/>
          <w:szCs w:val="24"/>
        </w:rPr>
      </w:pPr>
      <w:r w:rsidRPr="00D62725">
        <w:rPr>
          <w:rStyle w:val="MSGENFONTSTYLENAMETEMPLATEROLEMSGENFONTSTYLENAMEBYROLETEXT1"/>
          <w:rFonts w:ascii="Times New Roman" w:hAnsi="Times New Roman" w:cs="Times New Roman"/>
          <w:i w:val="0"/>
          <w:sz w:val="24"/>
          <w:szCs w:val="24"/>
        </w:rPr>
        <w:t xml:space="preserve">Також ГРД </w:t>
      </w:r>
      <w:r w:rsidR="000F36CE" w:rsidRPr="00D62725">
        <w:rPr>
          <w:rStyle w:val="MSGENFONTSTYLENAMETEMPLATEROLEMSGENFONTSTYLENAMEBYROLETEXT1"/>
          <w:rFonts w:ascii="Times New Roman" w:hAnsi="Times New Roman" w:cs="Times New Roman"/>
          <w:i w:val="0"/>
          <w:sz w:val="24"/>
          <w:szCs w:val="24"/>
        </w:rPr>
        <w:t>виявлено</w:t>
      </w:r>
      <w:r w:rsidR="00CA14BD" w:rsidRPr="00D62725">
        <w:rPr>
          <w:rStyle w:val="MSGENFONTSTYLENAMETEMPLATEROLEMSGENFONTSTYLENAMEBYROLETEXT1"/>
          <w:rFonts w:ascii="Times New Roman" w:hAnsi="Times New Roman" w:cs="Times New Roman"/>
          <w:i w:val="0"/>
          <w:sz w:val="24"/>
          <w:szCs w:val="24"/>
        </w:rPr>
        <w:t xml:space="preserve"> один фрагмент у дисертації, що містить визначення поняття «медіація», яке є майже ідентичним формулюванню, наведеному в публікації іншого науковця, без належного зазначення авторства.</w:t>
      </w:r>
      <w:r w:rsidR="00CA14BD" w:rsidRPr="00D62725">
        <w:rPr>
          <w:rStyle w:val="MSGENFONTSTYLENAMETEMPLATEROLEMSGENFONTSTYLENAMEBYROLETEXT1"/>
          <w:rFonts w:ascii="Times New Roman" w:hAnsi="Times New Roman" w:cs="Times New Roman"/>
          <w:sz w:val="24"/>
          <w:szCs w:val="24"/>
        </w:rPr>
        <w:t xml:space="preserve"> </w:t>
      </w:r>
      <w:r w:rsidR="00D2462C" w:rsidRPr="00D62725">
        <w:rPr>
          <w:rFonts w:ascii="Times New Roman" w:hAnsi="Times New Roman" w:cs="Times New Roman"/>
          <w:sz w:val="24"/>
          <w:szCs w:val="24"/>
        </w:rPr>
        <w:t>Встановлено, що</w:t>
      </w:r>
      <w:r w:rsidR="00CF6D0F" w:rsidRPr="00D62725">
        <w:rPr>
          <w:rFonts w:ascii="Times New Roman" w:hAnsi="Times New Roman" w:cs="Times New Roman"/>
          <w:sz w:val="24"/>
          <w:szCs w:val="24"/>
        </w:rPr>
        <w:t>,</w:t>
      </w:r>
      <w:r w:rsidR="00D2462C" w:rsidRPr="00D62725">
        <w:rPr>
          <w:rFonts w:ascii="Times New Roman" w:hAnsi="Times New Roman" w:cs="Times New Roman"/>
          <w:sz w:val="24"/>
          <w:szCs w:val="24"/>
        </w:rPr>
        <w:t xml:space="preserve"> </w:t>
      </w:r>
      <w:r w:rsidR="007568E5" w:rsidRPr="00D62725">
        <w:rPr>
          <w:rFonts w:ascii="Times New Roman" w:hAnsi="Times New Roman" w:cs="Times New Roman"/>
          <w:sz w:val="24"/>
          <w:szCs w:val="24"/>
        </w:rPr>
        <w:t>ймовірно</w:t>
      </w:r>
      <w:r w:rsidR="00390B5A" w:rsidRPr="00D62725">
        <w:rPr>
          <w:rFonts w:ascii="Times New Roman" w:hAnsi="Times New Roman" w:cs="Times New Roman"/>
          <w:sz w:val="24"/>
          <w:szCs w:val="24"/>
        </w:rPr>
        <w:t>,</w:t>
      </w:r>
      <w:r w:rsidR="007568E5" w:rsidRPr="00D62725">
        <w:rPr>
          <w:rFonts w:ascii="Times New Roman" w:hAnsi="Times New Roman" w:cs="Times New Roman"/>
          <w:sz w:val="24"/>
          <w:szCs w:val="24"/>
        </w:rPr>
        <w:t xml:space="preserve"> </w:t>
      </w:r>
      <w:r w:rsidR="00D2462C" w:rsidRPr="00D62725">
        <w:rPr>
          <w:rFonts w:ascii="Times New Roman" w:hAnsi="Times New Roman" w:cs="Times New Roman"/>
          <w:sz w:val="24"/>
          <w:szCs w:val="24"/>
        </w:rPr>
        <w:t>запозичення здійснено з наукових праць українських учених, зо</w:t>
      </w:r>
      <w:r w:rsidR="00153C89" w:rsidRPr="00D62725">
        <w:rPr>
          <w:rFonts w:ascii="Times New Roman" w:hAnsi="Times New Roman" w:cs="Times New Roman"/>
          <w:sz w:val="24"/>
          <w:szCs w:val="24"/>
        </w:rPr>
        <w:t xml:space="preserve">крема з публікації </w:t>
      </w:r>
      <w:r w:rsidR="00390B5A" w:rsidRPr="00D62725">
        <w:rPr>
          <w:rFonts w:ascii="Times New Roman" w:hAnsi="Times New Roman" w:cs="Times New Roman"/>
          <w:sz w:val="24"/>
          <w:szCs w:val="24"/>
        </w:rPr>
        <w:t>В. Чернишової</w:t>
      </w:r>
      <w:r w:rsidR="00D2462C" w:rsidRPr="00D62725">
        <w:rPr>
          <w:rStyle w:val="MSGENFONTSTYLENAMETEMPLATEROLEMSGENFONTSTYLENAMEBYROLETEXT1"/>
          <w:rFonts w:ascii="Times New Roman" w:hAnsi="Times New Roman" w:cs="Times New Roman"/>
          <w:sz w:val="24"/>
          <w:szCs w:val="24"/>
        </w:rPr>
        <w:t xml:space="preserve"> </w:t>
      </w:r>
      <w:r w:rsidR="00153C89" w:rsidRPr="00D62725">
        <w:rPr>
          <w:rStyle w:val="MSGENFONTSTYLENAMETEMPLATEROLEMSGENFONTSTYLENAMEBYROLETEXT1"/>
          <w:rFonts w:ascii="Times New Roman" w:hAnsi="Times New Roman" w:cs="Times New Roman"/>
          <w:i w:val="0"/>
          <w:sz w:val="24"/>
          <w:szCs w:val="24"/>
        </w:rPr>
        <w:t>«</w:t>
      </w:r>
      <w:r w:rsidR="00D2462C" w:rsidRPr="00D62725">
        <w:rPr>
          <w:rStyle w:val="MSGENFONTSTYLENAMETEMPLATEROLEMSGENFONTSTYLENAMEBYROLETEXT1"/>
          <w:rFonts w:ascii="Times New Roman" w:hAnsi="Times New Roman" w:cs="Times New Roman"/>
          <w:i w:val="0"/>
          <w:sz w:val="24"/>
          <w:szCs w:val="24"/>
        </w:rPr>
        <w:t xml:space="preserve">Медіація в </w:t>
      </w:r>
      <w:proofErr w:type="spellStart"/>
      <w:r w:rsidR="00D2462C" w:rsidRPr="00D62725">
        <w:rPr>
          <w:rStyle w:val="MSGENFONTSTYLENAMETEMPLATEROLEMSGENFONTSTYLENAMEBYROLETEXT1"/>
          <w:rFonts w:ascii="Times New Roman" w:hAnsi="Times New Roman" w:cs="Times New Roman"/>
          <w:i w:val="0"/>
          <w:sz w:val="24"/>
          <w:szCs w:val="24"/>
        </w:rPr>
        <w:t>адмінсудочинстві</w:t>
      </w:r>
      <w:proofErr w:type="spellEnd"/>
      <w:r w:rsidR="00D2462C" w:rsidRPr="00D62725">
        <w:rPr>
          <w:rStyle w:val="MSGENFONTSTYLENAMETEMPLATEROLEMSGENFONTSTYLENAMEBYROLETEXT1"/>
          <w:rFonts w:ascii="Times New Roman" w:hAnsi="Times New Roman" w:cs="Times New Roman"/>
          <w:i w:val="0"/>
          <w:sz w:val="24"/>
          <w:szCs w:val="24"/>
        </w:rPr>
        <w:t>: чи дійсно вона необхідна та можлива?</w:t>
      </w:r>
      <w:r w:rsidR="00153C89" w:rsidRPr="00D62725">
        <w:rPr>
          <w:rStyle w:val="MSGENFONTSTYLENAMETEMPLATEROLEMSGENFONTSTYLENAMEBYROLETEXT1"/>
          <w:rFonts w:ascii="Times New Roman" w:hAnsi="Times New Roman" w:cs="Times New Roman"/>
          <w:i w:val="0"/>
          <w:sz w:val="24"/>
          <w:szCs w:val="24"/>
        </w:rPr>
        <w:t xml:space="preserve">» </w:t>
      </w:r>
      <w:r w:rsidR="00153C89" w:rsidRPr="00D62725">
        <w:rPr>
          <w:rStyle w:val="MSGENFONTSTYLENAMETEMPLATEROLEMSGENFONTSTYLENAMEBYROLETEXT1"/>
          <w:rFonts w:ascii="Times New Roman" w:hAnsi="Times New Roman" w:cs="Times New Roman"/>
          <w:i w:val="0"/>
          <w:sz w:val="24"/>
          <w:szCs w:val="24"/>
          <w:lang w:bidi="en-US"/>
        </w:rPr>
        <w:t>(</w:t>
      </w:r>
      <w:r w:rsidR="00D2462C" w:rsidRPr="00D62725">
        <w:rPr>
          <w:rStyle w:val="MSGENFONTSTYLENAMETEMPLATEROLEMSGENFONTSTYLENAMEBYROLETEXT1"/>
          <w:rFonts w:ascii="Times New Roman" w:hAnsi="Times New Roman" w:cs="Times New Roman"/>
          <w:i w:val="0"/>
          <w:sz w:val="24"/>
          <w:szCs w:val="24"/>
        </w:rPr>
        <w:t>Думка експерта.</w:t>
      </w:r>
      <w:hyperlink r:id="rId9" w:history="1">
        <w:r w:rsidR="00153C89" w:rsidRPr="00D62725">
          <w:rPr>
            <w:rStyle w:val="MSGENFONTSTYLENAMETEMPLATEROLEMSGENFONTSTYLENAMEBYROLETEXT1"/>
            <w:rFonts w:ascii="Times New Roman" w:hAnsi="Times New Roman" w:cs="Times New Roman"/>
            <w:i w:val="0"/>
            <w:sz w:val="24"/>
            <w:szCs w:val="24"/>
          </w:rPr>
          <w:t xml:space="preserve"> </w:t>
        </w:r>
        <w:r w:rsidR="00D2462C" w:rsidRPr="00D62725">
          <w:rPr>
            <w:rStyle w:val="MSGENFONTSTYLENAMETEMPLATEROLEMSGENFONTSTYLENAMEBYROLETEXT1"/>
            <w:rFonts w:ascii="Times New Roman" w:hAnsi="Times New Roman" w:cs="Times New Roman"/>
            <w:i w:val="0"/>
            <w:sz w:val="24"/>
            <w:szCs w:val="24"/>
            <w:lang w:bidi="en-US"/>
          </w:rPr>
          <w:t>Lexinform.</w:t>
        </w:r>
      </w:hyperlink>
      <w:r w:rsidR="00153C89" w:rsidRPr="00D62725">
        <w:rPr>
          <w:rStyle w:val="MSGENFONTSTYLENAMETEMPLATEROLEMSGENFONTSTYLENAMEBYROLETEXT1"/>
          <w:rFonts w:ascii="Times New Roman" w:hAnsi="Times New Roman" w:cs="Times New Roman"/>
          <w:i w:val="0"/>
          <w:sz w:val="24"/>
          <w:szCs w:val="24"/>
          <w:lang w:bidi="en-US"/>
        </w:rPr>
        <w:t xml:space="preserve"> </w:t>
      </w:r>
      <w:r w:rsidR="00D2462C" w:rsidRPr="00D62725">
        <w:rPr>
          <w:rStyle w:val="MSGENFONTSTYLENAMETEMPLATEROLEMSGENFONTSTYLENAMEBYROLETEXT1"/>
          <w:rFonts w:ascii="Times New Roman" w:hAnsi="Times New Roman" w:cs="Times New Roman"/>
          <w:i w:val="0"/>
          <w:sz w:val="24"/>
          <w:szCs w:val="24"/>
          <w:lang w:bidi="en-US"/>
        </w:rPr>
        <w:t xml:space="preserve">26 </w:t>
      </w:r>
      <w:r w:rsidR="00153C89" w:rsidRPr="00D62725">
        <w:rPr>
          <w:rFonts w:ascii="Times New Roman" w:hAnsi="Times New Roman" w:cs="Times New Roman"/>
          <w:color w:val="000000"/>
          <w:sz w:val="24"/>
          <w:szCs w:val="24"/>
          <w:shd w:val="clear" w:color="auto" w:fill="FFFFFF"/>
        </w:rPr>
        <w:t> </w:t>
      </w:r>
      <w:r w:rsidR="00D2462C" w:rsidRPr="00D62725">
        <w:rPr>
          <w:rStyle w:val="MSGENFONTSTYLENAMETEMPLATEROLEMSGENFONTSTYLENAMEBYROLETEXT1"/>
          <w:rFonts w:ascii="Times New Roman" w:hAnsi="Times New Roman" w:cs="Times New Roman"/>
          <w:i w:val="0"/>
          <w:sz w:val="24"/>
          <w:szCs w:val="24"/>
        </w:rPr>
        <w:t xml:space="preserve">червня </w:t>
      </w:r>
      <w:r w:rsidR="00D2462C" w:rsidRPr="00D62725">
        <w:rPr>
          <w:rStyle w:val="MSGENFONTSTYLENAMETEMPLATEROLEMSGENFONTSTYLENAMEBYROLETEXT1"/>
          <w:rFonts w:ascii="Times New Roman" w:hAnsi="Times New Roman" w:cs="Times New Roman"/>
          <w:i w:val="0"/>
          <w:sz w:val="24"/>
          <w:szCs w:val="24"/>
          <w:lang w:bidi="en-US"/>
        </w:rPr>
        <w:t>2019 р</w:t>
      </w:r>
      <w:hyperlink r:id="rId10" w:history="1">
        <w:r w:rsidR="00390B5A" w:rsidRPr="00D62725">
          <w:rPr>
            <w:rStyle w:val="a9"/>
            <w:rFonts w:ascii="Times New Roman" w:hAnsi="Times New Roman" w:cs="Times New Roman"/>
            <w:color w:val="auto"/>
            <w:sz w:val="24"/>
            <w:szCs w:val="24"/>
            <w:u w:val="none"/>
            <w:lang w:bidi="en-US"/>
          </w:rPr>
          <w:t>оку. https://lexinform.com.ua/dumka-</w:t>
        </w:r>
      </w:hyperlink>
      <w:hyperlink r:id="rId11" w:history="1">
        <w:r w:rsidR="00D2462C" w:rsidRPr="00D62725">
          <w:rPr>
            <w:rStyle w:val="MSGENFONTSTYLENAMETEMPLATEROLEMSGENFONTSTYLENAMEBYROLETEXT1"/>
            <w:rFonts w:ascii="Times New Roman" w:hAnsi="Times New Roman" w:cs="Times New Roman"/>
            <w:i w:val="0"/>
            <w:sz w:val="24"/>
            <w:szCs w:val="24"/>
            <w:lang w:bidi="en-US"/>
          </w:rPr>
          <w:t>eksperta/mediatsiya-v-adminsudochynstvi-chy-dijsno-vona-neobhidna-ta-mozhlyva/</w:t>
        </w:r>
      </w:hyperlink>
      <w:r w:rsidR="00153C89" w:rsidRPr="00D62725">
        <w:rPr>
          <w:rFonts w:ascii="Times New Roman" w:hAnsi="Times New Roman" w:cs="Times New Roman"/>
          <w:sz w:val="24"/>
          <w:szCs w:val="24"/>
        </w:rPr>
        <w:t>).</w:t>
      </w:r>
    </w:p>
    <w:p w:rsidR="00F81C15" w:rsidRPr="00D62725" w:rsidRDefault="00763DAC" w:rsidP="00061C60">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Кандидат не погоди</w:t>
      </w:r>
      <w:r w:rsidR="000764AA" w:rsidRPr="00D62725">
        <w:rPr>
          <w:rFonts w:ascii="Times New Roman" w:hAnsi="Times New Roman" w:cs="Times New Roman"/>
          <w:color w:val="000000"/>
          <w:sz w:val="24"/>
          <w:szCs w:val="24"/>
        </w:rPr>
        <w:t>лась</w:t>
      </w:r>
      <w:r w:rsidR="0097249A" w:rsidRPr="00D62725">
        <w:rPr>
          <w:rFonts w:ascii="Times New Roman" w:hAnsi="Times New Roman" w:cs="Times New Roman"/>
          <w:color w:val="000000"/>
          <w:sz w:val="24"/>
          <w:szCs w:val="24"/>
        </w:rPr>
        <w:t xml:space="preserve"> </w:t>
      </w:r>
      <w:r w:rsidR="00390B5A" w:rsidRPr="00D62725">
        <w:rPr>
          <w:rFonts w:ascii="Times New Roman" w:hAnsi="Times New Roman" w:cs="Times New Roman"/>
          <w:color w:val="000000"/>
          <w:sz w:val="24"/>
          <w:szCs w:val="24"/>
        </w:rPr>
        <w:t>і</w:t>
      </w:r>
      <w:r w:rsidR="0097249A" w:rsidRPr="00D62725">
        <w:rPr>
          <w:rFonts w:ascii="Times New Roman" w:hAnsi="Times New Roman" w:cs="Times New Roman"/>
          <w:color w:val="000000"/>
          <w:sz w:val="24"/>
          <w:szCs w:val="24"/>
        </w:rPr>
        <w:t>з твердженнями ГРД та зауважила</w:t>
      </w:r>
      <w:r w:rsidRPr="00D62725">
        <w:rPr>
          <w:rFonts w:ascii="Times New Roman" w:hAnsi="Times New Roman" w:cs="Times New Roman"/>
          <w:color w:val="000000"/>
          <w:sz w:val="24"/>
          <w:szCs w:val="24"/>
        </w:rPr>
        <w:t xml:space="preserve">, що при </w:t>
      </w:r>
      <w:r w:rsidR="00390B5A" w:rsidRPr="00D62725">
        <w:rPr>
          <w:rFonts w:ascii="Times New Roman" w:hAnsi="Times New Roman" w:cs="Times New Roman"/>
          <w:color w:val="000000"/>
          <w:sz w:val="24"/>
          <w:szCs w:val="24"/>
        </w:rPr>
        <w:t xml:space="preserve">написанні наукових статей, </w:t>
      </w:r>
      <w:r w:rsidRPr="00D62725">
        <w:rPr>
          <w:rFonts w:ascii="Times New Roman" w:hAnsi="Times New Roman" w:cs="Times New Roman"/>
          <w:color w:val="000000"/>
          <w:sz w:val="24"/>
          <w:szCs w:val="24"/>
        </w:rPr>
        <w:t>здійсненні дисертаційного дослідження та</w:t>
      </w:r>
      <w:r w:rsidR="0097249A" w:rsidRPr="00D62725">
        <w:rPr>
          <w:rFonts w:ascii="Times New Roman" w:hAnsi="Times New Roman" w:cs="Times New Roman"/>
          <w:color w:val="000000"/>
          <w:sz w:val="24"/>
          <w:szCs w:val="24"/>
        </w:rPr>
        <w:t xml:space="preserve"> оформлення його результатів нею</w:t>
      </w:r>
      <w:r w:rsidRPr="00D62725">
        <w:rPr>
          <w:rFonts w:ascii="Times New Roman" w:hAnsi="Times New Roman" w:cs="Times New Roman"/>
          <w:color w:val="000000"/>
          <w:sz w:val="24"/>
          <w:szCs w:val="24"/>
        </w:rPr>
        <w:t xml:space="preserve"> дотримано всі процедурні вимоги та не допущено порушень прав інших авторів.</w:t>
      </w:r>
    </w:p>
    <w:p w:rsidR="006806F2" w:rsidRPr="00D62725" w:rsidRDefault="0097249A" w:rsidP="006806F2">
      <w:pPr>
        <w:pStyle w:val="MSGENFONTSTYLENAMETEMPLATEROLEMSGENFONTSTYLENAMEBYROLETEXT10"/>
        <w:spacing w:after="0" w:line="240" w:lineRule="auto"/>
        <w:ind w:firstLine="720"/>
        <w:contextualSpacing/>
        <w:jc w:val="both"/>
        <w:rPr>
          <w:rFonts w:ascii="Times New Roman" w:hAnsi="Times New Roman" w:cs="Times New Roman"/>
          <w:i w:val="0"/>
          <w:sz w:val="24"/>
          <w:szCs w:val="24"/>
        </w:rPr>
      </w:pPr>
      <w:r w:rsidRPr="00D62725">
        <w:rPr>
          <w:rFonts w:ascii="Times New Roman" w:hAnsi="Times New Roman" w:cs="Times New Roman"/>
          <w:i w:val="0"/>
          <w:color w:val="000000"/>
          <w:sz w:val="24"/>
          <w:szCs w:val="24"/>
        </w:rPr>
        <w:t>С</w:t>
      </w:r>
      <w:r w:rsidR="00390B5A" w:rsidRPr="00D62725">
        <w:rPr>
          <w:rFonts w:ascii="Times New Roman" w:hAnsi="Times New Roman" w:cs="Times New Roman"/>
          <w:i w:val="0"/>
          <w:color w:val="000000"/>
          <w:sz w:val="24"/>
          <w:szCs w:val="24"/>
        </w:rPr>
        <w:t>тосовно зауважень ГРД, зазначених</w:t>
      </w:r>
      <w:r w:rsidRPr="00D62725">
        <w:rPr>
          <w:rFonts w:ascii="Times New Roman" w:hAnsi="Times New Roman" w:cs="Times New Roman"/>
          <w:i w:val="0"/>
          <w:color w:val="000000"/>
          <w:sz w:val="24"/>
          <w:szCs w:val="24"/>
        </w:rPr>
        <w:t xml:space="preserve"> у пункті 1.1 рішення ГРД, кандидат пояснила, що </w:t>
      </w:r>
      <w:r w:rsidR="00F81C15" w:rsidRPr="00D62725">
        <w:rPr>
          <w:rFonts w:ascii="Times New Roman" w:hAnsi="Times New Roman" w:cs="Times New Roman"/>
          <w:i w:val="0"/>
          <w:color w:val="000000"/>
          <w:sz w:val="24"/>
          <w:szCs w:val="24"/>
        </w:rPr>
        <w:t>в</w:t>
      </w:r>
      <w:r w:rsidR="00F81C15" w:rsidRPr="00D62725">
        <w:rPr>
          <w:rFonts w:ascii="Times New Roman" w:hAnsi="Times New Roman" w:cs="Times New Roman"/>
          <w:i w:val="0"/>
          <w:sz w:val="24"/>
          <w:szCs w:val="24"/>
        </w:rPr>
        <w:t xml:space="preserve"> її науковій статті (</w:t>
      </w:r>
      <w:r w:rsidR="00F81C15" w:rsidRPr="00D62725">
        <w:rPr>
          <w:rStyle w:val="MSGENFONTSTYLENAMETEMPLATEROLEMSGENFONTSTYLENAMEBYROLETEXT1"/>
          <w:rFonts w:ascii="Times New Roman" w:hAnsi="Times New Roman" w:cs="Times New Roman"/>
          <w:sz w:val="24"/>
          <w:szCs w:val="24"/>
        </w:rPr>
        <w:t>Горбунова Я.М. Право на захист від домашнього насильства. Науковий вісник Ужгородського Національного Університету. Серія</w:t>
      </w:r>
      <w:r w:rsidR="00390B5A" w:rsidRPr="00D62725">
        <w:rPr>
          <w:rStyle w:val="MSGENFONTSTYLENAMETEMPLATEROLEMSGENFONTSTYLENAMEBYROLETEXT1"/>
          <w:rFonts w:ascii="Times New Roman" w:hAnsi="Times New Roman" w:cs="Times New Roman"/>
          <w:sz w:val="24"/>
          <w:szCs w:val="24"/>
        </w:rPr>
        <w:t xml:space="preserve"> ПРАВО. 2022. Випуск 69. С. </w:t>
      </w:r>
      <w:r w:rsidR="00390B5A" w:rsidRPr="00D62725">
        <w:rPr>
          <w:rFonts w:ascii="Times New Roman" w:eastAsia="Times New Roman" w:hAnsi="Times New Roman" w:cs="Times New Roman"/>
          <w:sz w:val="24"/>
          <w:szCs w:val="24"/>
          <w:lang w:eastAsia="uk-UA"/>
        </w:rPr>
        <w:t> </w:t>
      </w:r>
      <w:r w:rsidR="00390B5A" w:rsidRPr="00D62725">
        <w:rPr>
          <w:rStyle w:val="MSGENFONTSTYLENAMETEMPLATEROLEMSGENFONTSTYLENAMEBYROLETEXT1"/>
          <w:rFonts w:ascii="Times New Roman" w:hAnsi="Times New Roman" w:cs="Times New Roman"/>
          <w:sz w:val="24"/>
          <w:szCs w:val="24"/>
        </w:rPr>
        <w:t>249-</w:t>
      </w:r>
      <w:r w:rsidR="00390B5A" w:rsidRPr="00D62725">
        <w:rPr>
          <w:rFonts w:ascii="Times New Roman" w:eastAsia="Times New Roman" w:hAnsi="Times New Roman" w:cs="Times New Roman"/>
          <w:sz w:val="24"/>
          <w:szCs w:val="24"/>
          <w:lang w:eastAsia="uk-UA"/>
        </w:rPr>
        <w:t> </w:t>
      </w:r>
      <w:r w:rsidR="00F81C15" w:rsidRPr="00D62725">
        <w:rPr>
          <w:rStyle w:val="MSGENFONTSTYLENAMETEMPLATEROLEMSGENFONTSTYLENAMEBYROLETEXT1"/>
          <w:rFonts w:ascii="Times New Roman" w:hAnsi="Times New Roman" w:cs="Times New Roman"/>
          <w:sz w:val="24"/>
          <w:szCs w:val="24"/>
        </w:rPr>
        <w:t xml:space="preserve">254. </w:t>
      </w:r>
      <w:hyperlink r:id="rId12" w:history="1">
        <w:r w:rsidR="00F81C15" w:rsidRPr="00D62725">
          <w:rPr>
            <w:rStyle w:val="MSGENFONTSTYLENAMETEMPLATEROLEMSGENFONTSTYLENAMEBYROLETEXT1"/>
            <w:rFonts w:ascii="Times New Roman" w:hAnsi="Times New Roman" w:cs="Times New Roman"/>
            <w:sz w:val="24"/>
            <w:szCs w:val="24"/>
            <w:lang w:bidi="en-US"/>
          </w:rPr>
          <w:t>http://visnyk-pravo.uzhnu.edu.ua/article/view/254765/251903</w:t>
        </w:r>
      </w:hyperlink>
      <w:r w:rsidR="00F81C15" w:rsidRPr="00D62725">
        <w:rPr>
          <w:rFonts w:ascii="Times New Roman" w:hAnsi="Times New Roman" w:cs="Times New Roman"/>
          <w:i w:val="0"/>
          <w:sz w:val="24"/>
          <w:szCs w:val="24"/>
        </w:rPr>
        <w:t>)</w:t>
      </w:r>
      <w:r w:rsidR="00F81C15" w:rsidRPr="00D62725">
        <w:rPr>
          <w:rFonts w:ascii="Times New Roman" w:hAnsi="Times New Roman" w:cs="Times New Roman"/>
          <w:i w:val="0"/>
          <w:color w:val="000000"/>
          <w:sz w:val="24"/>
          <w:szCs w:val="24"/>
        </w:rPr>
        <w:t xml:space="preserve"> н</w:t>
      </w:r>
      <w:r w:rsidR="00F81C15" w:rsidRPr="00D62725">
        <w:rPr>
          <w:rFonts w:ascii="Times New Roman" w:hAnsi="Times New Roman" w:cs="Times New Roman"/>
          <w:i w:val="0"/>
          <w:sz w:val="24"/>
          <w:szCs w:val="24"/>
        </w:rPr>
        <w:t xml:space="preserve">аведено виклад поняття «право» з посиланням на первинне джерело – статтю </w:t>
      </w:r>
      <w:proofErr w:type="spellStart"/>
      <w:r w:rsidR="00F81C15" w:rsidRPr="00D62725">
        <w:rPr>
          <w:rFonts w:ascii="Times New Roman" w:hAnsi="Times New Roman" w:cs="Times New Roman"/>
          <w:i w:val="0"/>
          <w:sz w:val="24"/>
          <w:szCs w:val="24"/>
        </w:rPr>
        <w:t>Дурденевського</w:t>
      </w:r>
      <w:proofErr w:type="spellEnd"/>
      <w:r w:rsidR="00F81C15" w:rsidRPr="00D62725">
        <w:rPr>
          <w:rFonts w:ascii="Times New Roman" w:hAnsi="Times New Roman" w:cs="Times New Roman"/>
          <w:i w:val="0"/>
          <w:sz w:val="24"/>
          <w:szCs w:val="24"/>
        </w:rPr>
        <w:t xml:space="preserve"> В.Н. (</w:t>
      </w:r>
      <w:proofErr w:type="spellStart"/>
      <w:r w:rsidR="00F81C15" w:rsidRPr="00D62725">
        <w:rPr>
          <w:rStyle w:val="MSGENFONTSTYLENAMETEMPLATEROLEMSGENFONTSTYLENAMEBYROLETEXT1"/>
          <w:rFonts w:ascii="Times New Roman" w:hAnsi="Times New Roman" w:cs="Times New Roman"/>
          <w:sz w:val="24"/>
          <w:szCs w:val="24"/>
        </w:rPr>
        <w:t>Субьективное</w:t>
      </w:r>
      <w:proofErr w:type="spellEnd"/>
      <w:r w:rsidR="00F81C15" w:rsidRPr="00D62725">
        <w:rPr>
          <w:rStyle w:val="MSGENFONTSTYLENAMETEMPLATEROLEMSGENFONTSTYLENAMEBYROLETEXT1"/>
          <w:rFonts w:ascii="Times New Roman" w:hAnsi="Times New Roman" w:cs="Times New Roman"/>
          <w:sz w:val="24"/>
          <w:szCs w:val="24"/>
        </w:rPr>
        <w:t xml:space="preserve"> право и его </w:t>
      </w:r>
      <w:proofErr w:type="spellStart"/>
      <w:r w:rsidR="00F81C15" w:rsidRPr="00D62725">
        <w:rPr>
          <w:rStyle w:val="MSGENFONTSTYLENAMETEMPLATEROLEMSGENFONTSTYLENAMEBYROLETEXT1"/>
          <w:rFonts w:ascii="Times New Roman" w:hAnsi="Times New Roman" w:cs="Times New Roman"/>
          <w:sz w:val="24"/>
          <w:szCs w:val="24"/>
        </w:rPr>
        <w:t>основное</w:t>
      </w:r>
      <w:proofErr w:type="spellEnd"/>
      <w:r w:rsidR="00F81C15" w:rsidRPr="00D62725">
        <w:rPr>
          <w:rStyle w:val="MSGENFONTSTYLENAMETEMPLATEROLEMSGENFONTSTYLENAMEBYROLETEXT1"/>
          <w:rFonts w:ascii="Times New Roman" w:hAnsi="Times New Roman" w:cs="Times New Roman"/>
          <w:sz w:val="24"/>
          <w:szCs w:val="24"/>
        </w:rPr>
        <w:t xml:space="preserve"> </w:t>
      </w:r>
      <w:proofErr w:type="spellStart"/>
      <w:r w:rsidR="00F81C15" w:rsidRPr="00D62725">
        <w:rPr>
          <w:rStyle w:val="MSGENFONTSTYLENAMETEMPLATEROLEMSGENFONTSTYLENAMEBYROLETEXT1"/>
          <w:rFonts w:ascii="Times New Roman" w:hAnsi="Times New Roman" w:cs="Times New Roman"/>
          <w:sz w:val="24"/>
          <w:szCs w:val="24"/>
        </w:rPr>
        <w:t>разделение</w:t>
      </w:r>
      <w:proofErr w:type="spellEnd"/>
      <w:r w:rsidR="00F81C15" w:rsidRPr="00D62725">
        <w:rPr>
          <w:rStyle w:val="MSGENFONTSTYLENAMETEMPLATEROLEMSGENFONTSTYLENAMEBYROLETEXT1"/>
          <w:rFonts w:ascii="Times New Roman" w:hAnsi="Times New Roman" w:cs="Times New Roman"/>
          <w:sz w:val="24"/>
          <w:szCs w:val="24"/>
        </w:rPr>
        <w:t xml:space="preserve">. </w:t>
      </w:r>
      <w:proofErr w:type="spellStart"/>
      <w:r w:rsidR="00F81C15" w:rsidRPr="00D62725">
        <w:rPr>
          <w:rStyle w:val="MSGENFONTSTYLENAMETEMPLATEROLEMSGENFONTSTYLENAMEBYROLETEXT1"/>
          <w:rFonts w:ascii="Times New Roman" w:hAnsi="Times New Roman" w:cs="Times New Roman"/>
          <w:sz w:val="24"/>
          <w:szCs w:val="24"/>
        </w:rPr>
        <w:t>Правоведение</w:t>
      </w:r>
      <w:proofErr w:type="spellEnd"/>
      <w:r w:rsidR="00F81C15" w:rsidRPr="00D62725">
        <w:rPr>
          <w:rStyle w:val="MSGENFONTSTYLENAMETEMPLATEROLEMSGENFONTSTYLENAMEBYROLETEXT1"/>
          <w:rFonts w:ascii="Times New Roman" w:hAnsi="Times New Roman" w:cs="Times New Roman"/>
          <w:sz w:val="24"/>
          <w:szCs w:val="24"/>
        </w:rPr>
        <w:t xml:space="preserve">. 1994. </w:t>
      </w:r>
      <w:r w:rsidR="00061C60" w:rsidRPr="00D62725">
        <w:rPr>
          <w:rStyle w:val="MSGENFONTSTYLENAMETEMPLATEROLEMSGENFONTSTYLENAMEBYROLETEXT1"/>
          <w:rFonts w:ascii="Times New Roman" w:hAnsi="Times New Roman" w:cs="Times New Roman"/>
          <w:sz w:val="24"/>
          <w:szCs w:val="24"/>
          <w:lang w:bidi="en-US"/>
        </w:rPr>
        <w:t>№</w:t>
      </w:r>
      <w:r w:rsidR="00F81C15" w:rsidRPr="00D62725">
        <w:rPr>
          <w:rStyle w:val="MSGENFONTSTYLENAMETEMPLATEROLEMSGENFONTSTYLENAMEBYROLETEXT1"/>
          <w:rFonts w:ascii="Times New Roman" w:hAnsi="Times New Roman" w:cs="Times New Roman"/>
          <w:sz w:val="24"/>
          <w:szCs w:val="24"/>
          <w:lang w:bidi="en-US"/>
        </w:rPr>
        <w:t xml:space="preserve"> </w:t>
      </w:r>
      <w:r w:rsidR="002C78F3" w:rsidRPr="00D62725">
        <w:rPr>
          <w:rStyle w:val="MSGENFONTSTYLENAMETEMPLATEROLEMSGENFONTSTYLENAMEBYROLETEXT1"/>
          <w:rFonts w:ascii="Times New Roman" w:hAnsi="Times New Roman" w:cs="Times New Roman"/>
          <w:sz w:val="24"/>
          <w:szCs w:val="24"/>
        </w:rPr>
        <w:t>3. С. 78–</w:t>
      </w:r>
      <w:r w:rsidR="00F81C15" w:rsidRPr="00D62725">
        <w:rPr>
          <w:rStyle w:val="MSGENFONTSTYLENAMETEMPLATEROLEMSGENFONTSTYLENAMEBYROLETEXT1"/>
          <w:rFonts w:ascii="Times New Roman" w:hAnsi="Times New Roman" w:cs="Times New Roman"/>
          <w:sz w:val="24"/>
          <w:szCs w:val="24"/>
        </w:rPr>
        <w:t>95)</w:t>
      </w:r>
      <w:r w:rsidR="00F81C15" w:rsidRPr="00D62725">
        <w:rPr>
          <w:rStyle w:val="MSGENFONTSTYLENAMETEMPLATEROLEMSGENFONTSTYLENAMEBYROLETEXT1"/>
          <w:rFonts w:ascii="Times New Roman" w:hAnsi="Times New Roman" w:cs="Times New Roman"/>
          <w:i/>
          <w:sz w:val="24"/>
          <w:szCs w:val="24"/>
        </w:rPr>
        <w:t xml:space="preserve">. </w:t>
      </w:r>
      <w:r w:rsidR="00F81C15" w:rsidRPr="00D62725">
        <w:rPr>
          <w:rFonts w:ascii="Times New Roman" w:hAnsi="Times New Roman" w:cs="Times New Roman"/>
          <w:i w:val="0"/>
          <w:sz w:val="24"/>
          <w:szCs w:val="24"/>
        </w:rPr>
        <w:t>Оскільки ця публікація не оцифрована та доступна лише у друкованому вигляді, автоматизовані програми приписують авторство іншим науковцям, чиї праці є в ел</w:t>
      </w:r>
      <w:r w:rsidR="00061C60" w:rsidRPr="00D62725">
        <w:rPr>
          <w:rFonts w:ascii="Times New Roman" w:hAnsi="Times New Roman" w:cs="Times New Roman"/>
          <w:i w:val="0"/>
          <w:sz w:val="24"/>
          <w:szCs w:val="24"/>
        </w:rPr>
        <w:t xml:space="preserve">ектронному форматі та які першими цитували </w:t>
      </w:r>
      <w:proofErr w:type="spellStart"/>
      <w:r w:rsidR="00061C60" w:rsidRPr="00D62725">
        <w:rPr>
          <w:rFonts w:ascii="Times New Roman" w:hAnsi="Times New Roman" w:cs="Times New Roman"/>
          <w:i w:val="0"/>
          <w:sz w:val="24"/>
          <w:szCs w:val="24"/>
        </w:rPr>
        <w:t>Дурденевського</w:t>
      </w:r>
      <w:proofErr w:type="spellEnd"/>
      <w:r w:rsidR="00061C60" w:rsidRPr="00D62725">
        <w:rPr>
          <w:rFonts w:ascii="Times New Roman" w:hAnsi="Times New Roman" w:cs="Times New Roman"/>
          <w:i w:val="0"/>
          <w:sz w:val="24"/>
          <w:szCs w:val="24"/>
        </w:rPr>
        <w:t xml:space="preserve"> В.Н.</w:t>
      </w:r>
    </w:p>
    <w:p w:rsidR="006806F2" w:rsidRPr="00D62725" w:rsidRDefault="006806F2" w:rsidP="006806F2">
      <w:pPr>
        <w:pStyle w:val="MSGENFONTSTYLENAMETEMPLATEROLEMSGENFONTSTYLENAMEBYROLETEXT10"/>
        <w:spacing w:after="0" w:line="240" w:lineRule="auto"/>
        <w:ind w:firstLine="720"/>
        <w:contextualSpacing/>
        <w:jc w:val="both"/>
        <w:rPr>
          <w:rStyle w:val="MSGENFONTSTYLENAMETEMPLATEROLEMSGENFONTSTYLENAMEBYROLETEXT1"/>
          <w:rFonts w:ascii="Times New Roman" w:hAnsi="Times New Roman" w:cs="Times New Roman"/>
          <w:i/>
          <w:sz w:val="24"/>
          <w:szCs w:val="24"/>
        </w:rPr>
      </w:pPr>
      <w:r w:rsidRPr="00D62725">
        <w:rPr>
          <w:rFonts w:ascii="Times New Roman" w:eastAsia="Times New Roman" w:hAnsi="Times New Roman" w:cs="Times New Roman"/>
          <w:i w:val="0"/>
          <w:color w:val="000000"/>
          <w:sz w:val="24"/>
          <w:szCs w:val="24"/>
          <w:lang w:eastAsia="uk-UA"/>
        </w:rPr>
        <w:t>Стосовно тверджень ГРД,</w:t>
      </w:r>
      <w:r w:rsidRPr="00D62725">
        <w:rPr>
          <w:rFonts w:ascii="Times New Roman" w:hAnsi="Times New Roman" w:cs="Times New Roman"/>
          <w:i w:val="0"/>
          <w:color w:val="000000"/>
          <w:sz w:val="24"/>
          <w:szCs w:val="24"/>
        </w:rPr>
        <w:t xml:space="preserve"> наведених у пункті 1.2 рішення ГРД,</w:t>
      </w:r>
      <w:r w:rsidRPr="00D62725">
        <w:rPr>
          <w:rFonts w:ascii="Times New Roman" w:eastAsia="Times New Roman" w:hAnsi="Times New Roman" w:cs="Times New Roman"/>
          <w:color w:val="000000"/>
          <w:sz w:val="24"/>
          <w:szCs w:val="24"/>
          <w:lang w:eastAsia="uk-UA"/>
        </w:rPr>
        <w:t xml:space="preserve"> </w:t>
      </w:r>
      <w:r w:rsidRPr="00D62725">
        <w:rPr>
          <w:rFonts w:ascii="Times New Roman" w:eastAsia="Times New Roman" w:hAnsi="Times New Roman" w:cs="Times New Roman"/>
          <w:i w:val="0"/>
          <w:color w:val="000000"/>
          <w:sz w:val="24"/>
          <w:szCs w:val="24"/>
          <w:lang w:eastAsia="uk-UA"/>
        </w:rPr>
        <w:t>про відсутність</w:t>
      </w:r>
      <w:r w:rsidRPr="00D62725">
        <w:rPr>
          <w:rFonts w:ascii="Times New Roman" w:eastAsia="Times New Roman" w:hAnsi="Times New Roman" w:cs="Times New Roman"/>
          <w:color w:val="000000"/>
          <w:sz w:val="24"/>
          <w:szCs w:val="24"/>
          <w:lang w:eastAsia="uk-UA"/>
        </w:rPr>
        <w:t xml:space="preserve"> </w:t>
      </w:r>
      <w:r w:rsidRPr="00D62725">
        <w:rPr>
          <w:rStyle w:val="MSGENFONTSTYLENAMETEMPLATEROLEMSGENFONTSTYLENAMEBYROLETEXT1"/>
          <w:rFonts w:ascii="Times New Roman" w:hAnsi="Times New Roman" w:cs="Times New Roman"/>
          <w:sz w:val="24"/>
          <w:szCs w:val="24"/>
        </w:rPr>
        <w:t xml:space="preserve">посилання на Закон України «Про запобігання та протидії домашньому насильству», то це є технічною помилкою: </w:t>
      </w:r>
      <w:r w:rsidRPr="00D62725">
        <w:rPr>
          <w:rFonts w:ascii="Times New Roman" w:hAnsi="Times New Roman" w:cs="Times New Roman"/>
          <w:i w:val="0"/>
          <w:sz w:val="24"/>
          <w:szCs w:val="24"/>
        </w:rPr>
        <w:t>у на</w:t>
      </w:r>
      <w:r w:rsidR="008B04DD" w:rsidRPr="00D62725">
        <w:rPr>
          <w:rFonts w:ascii="Times New Roman" w:hAnsi="Times New Roman" w:cs="Times New Roman"/>
          <w:i w:val="0"/>
          <w:sz w:val="24"/>
          <w:szCs w:val="24"/>
        </w:rPr>
        <w:t>уковій статті посилання на цей закон наявне в</w:t>
      </w:r>
      <w:r w:rsidRPr="00D62725">
        <w:rPr>
          <w:rFonts w:ascii="Times New Roman" w:hAnsi="Times New Roman" w:cs="Times New Roman"/>
          <w:i w:val="0"/>
          <w:sz w:val="24"/>
          <w:szCs w:val="24"/>
        </w:rPr>
        <w:t xml:space="preserve"> переліку джерел під № 12.</w:t>
      </w:r>
    </w:p>
    <w:p w:rsidR="00B65193" w:rsidRPr="00D62725" w:rsidRDefault="00C874E2" w:rsidP="00B65193">
      <w:pPr>
        <w:pStyle w:val="MSGENFONTSTYLENAMETEMPLATEROLEMSGENFONTSTYLENAMEBYROLETEXT10"/>
        <w:spacing w:after="0" w:line="240" w:lineRule="auto"/>
        <w:ind w:firstLine="720"/>
        <w:contextualSpacing/>
        <w:jc w:val="both"/>
        <w:rPr>
          <w:rFonts w:ascii="Times New Roman" w:hAnsi="Times New Roman" w:cs="Times New Roman"/>
          <w:i w:val="0"/>
          <w:color w:val="000000"/>
          <w:sz w:val="24"/>
          <w:szCs w:val="24"/>
          <w:shd w:val="clear" w:color="auto" w:fill="FFFFFF"/>
        </w:rPr>
      </w:pPr>
      <w:r w:rsidRPr="00D62725">
        <w:rPr>
          <w:rFonts w:ascii="Times New Roman" w:hAnsi="Times New Roman" w:cs="Times New Roman"/>
          <w:i w:val="0"/>
          <w:color w:val="000000"/>
          <w:sz w:val="24"/>
          <w:szCs w:val="24"/>
        </w:rPr>
        <w:t xml:space="preserve">Стосовно зауважень ГРД, наведених у пунктах 1.3, 1.4, 1.5 </w:t>
      </w:r>
      <w:r w:rsidR="00F8697A" w:rsidRPr="00D62725">
        <w:rPr>
          <w:rFonts w:ascii="Times New Roman" w:hAnsi="Times New Roman" w:cs="Times New Roman"/>
          <w:i w:val="0"/>
          <w:color w:val="000000"/>
          <w:sz w:val="24"/>
          <w:szCs w:val="24"/>
        </w:rPr>
        <w:t>та 1.7</w:t>
      </w:r>
      <w:r w:rsidRPr="00D62725">
        <w:rPr>
          <w:rFonts w:ascii="Times New Roman" w:hAnsi="Times New Roman" w:cs="Times New Roman"/>
          <w:i w:val="0"/>
          <w:color w:val="000000"/>
          <w:sz w:val="24"/>
          <w:szCs w:val="24"/>
        </w:rPr>
        <w:t xml:space="preserve"> рішення ГРД,</w:t>
      </w:r>
      <w:r w:rsidR="00F8697A" w:rsidRPr="00D62725">
        <w:rPr>
          <w:rFonts w:ascii="Times New Roman" w:hAnsi="Times New Roman" w:cs="Times New Roman"/>
          <w:i w:val="0"/>
          <w:color w:val="000000"/>
          <w:sz w:val="24"/>
          <w:szCs w:val="24"/>
        </w:rPr>
        <w:t xml:space="preserve"> кандидат пояснила, </w:t>
      </w:r>
      <w:r w:rsidR="00B65193" w:rsidRPr="00D62725">
        <w:rPr>
          <w:rFonts w:ascii="Times New Roman" w:hAnsi="Times New Roman" w:cs="Times New Roman"/>
          <w:i w:val="0"/>
          <w:sz w:val="24"/>
          <w:szCs w:val="24"/>
        </w:rPr>
        <w:t>що як суддя і науковець вона тривалий час досліджує проблематику медіації та веде власні робочі нотатки з цього питання. Під час підготовки наукових стате</w:t>
      </w:r>
      <w:r w:rsidR="008B04DD" w:rsidRPr="00D62725">
        <w:rPr>
          <w:rFonts w:ascii="Times New Roman" w:hAnsi="Times New Roman" w:cs="Times New Roman"/>
          <w:i w:val="0"/>
          <w:sz w:val="24"/>
          <w:szCs w:val="24"/>
        </w:rPr>
        <w:t>й і дисертації нею опрацьовувала</w:t>
      </w:r>
      <w:r w:rsidR="00B65193" w:rsidRPr="00D62725">
        <w:rPr>
          <w:rFonts w:ascii="Times New Roman" w:hAnsi="Times New Roman" w:cs="Times New Roman"/>
          <w:i w:val="0"/>
          <w:sz w:val="24"/>
          <w:szCs w:val="24"/>
        </w:rPr>
        <w:t xml:space="preserve">ся, зокрема, </w:t>
      </w:r>
      <w:r w:rsidR="008B04DD" w:rsidRPr="00D62725">
        <w:rPr>
          <w:rFonts w:ascii="Times New Roman" w:hAnsi="Times New Roman" w:cs="Times New Roman"/>
          <w:i w:val="0"/>
          <w:sz w:val="24"/>
          <w:szCs w:val="24"/>
        </w:rPr>
        <w:t>робота</w:t>
      </w:r>
      <w:r w:rsidR="000764AA" w:rsidRPr="00D62725">
        <w:rPr>
          <w:rFonts w:ascii="Times New Roman" w:hAnsi="Times New Roman" w:cs="Times New Roman"/>
          <w:i w:val="0"/>
          <w:sz w:val="24"/>
          <w:szCs w:val="24"/>
        </w:rPr>
        <w:t xml:space="preserve"> </w:t>
      </w:r>
      <w:r w:rsidR="008B04DD" w:rsidRPr="00D62725">
        <w:rPr>
          <w:rFonts w:ascii="Times New Roman" w:hAnsi="Times New Roman" w:cs="Times New Roman"/>
          <w:i w:val="0"/>
          <w:sz w:val="24"/>
          <w:szCs w:val="24"/>
        </w:rPr>
        <w:t>В. Чернишової, що використовувала</w:t>
      </w:r>
      <w:r w:rsidR="00B65193" w:rsidRPr="00D62725">
        <w:rPr>
          <w:rFonts w:ascii="Times New Roman" w:hAnsi="Times New Roman" w:cs="Times New Roman"/>
          <w:i w:val="0"/>
          <w:sz w:val="24"/>
          <w:szCs w:val="24"/>
        </w:rPr>
        <w:t>ся як орієнтир та дл</w:t>
      </w:r>
      <w:r w:rsidR="008B04DD" w:rsidRPr="00D62725">
        <w:rPr>
          <w:rFonts w:ascii="Times New Roman" w:hAnsi="Times New Roman" w:cs="Times New Roman"/>
          <w:i w:val="0"/>
          <w:sz w:val="24"/>
          <w:szCs w:val="24"/>
        </w:rPr>
        <w:t>я верифікації правових підходів</w:t>
      </w:r>
      <w:r w:rsidR="00B65193" w:rsidRPr="00D62725">
        <w:rPr>
          <w:rFonts w:ascii="Times New Roman" w:hAnsi="Times New Roman" w:cs="Times New Roman"/>
          <w:i w:val="0"/>
          <w:sz w:val="24"/>
          <w:szCs w:val="24"/>
        </w:rPr>
        <w:t xml:space="preserve"> із відповідними робочими позначками. Ймовірно, на певному етапі окремі наукові ідеї інших авторів були сприйняті нею як власні, у зв’язку з чим помилково не було зроблено посилання на відповідне джерело.</w:t>
      </w:r>
      <w:r w:rsidR="00B65193" w:rsidRPr="00D62725">
        <w:rPr>
          <w:rFonts w:ascii="Times New Roman" w:hAnsi="Times New Roman" w:cs="Times New Roman"/>
          <w:i w:val="0"/>
          <w:color w:val="000000"/>
          <w:sz w:val="24"/>
          <w:szCs w:val="24"/>
        </w:rPr>
        <w:t xml:space="preserve"> </w:t>
      </w:r>
      <w:r w:rsidR="00F8697A" w:rsidRPr="00D62725">
        <w:rPr>
          <w:rFonts w:ascii="Times New Roman" w:hAnsi="Times New Roman" w:cs="Times New Roman"/>
          <w:i w:val="0"/>
          <w:sz w:val="24"/>
          <w:szCs w:val="24"/>
        </w:rPr>
        <w:t>Водночас положення</w:t>
      </w:r>
      <w:r w:rsidR="000764AA" w:rsidRPr="00D62725">
        <w:rPr>
          <w:rFonts w:ascii="Times New Roman" w:hAnsi="Times New Roman" w:cs="Times New Roman"/>
          <w:i w:val="0"/>
          <w:sz w:val="24"/>
          <w:szCs w:val="24"/>
        </w:rPr>
        <w:t xml:space="preserve"> про медіацію, відтворені в</w:t>
      </w:r>
      <w:r w:rsidR="00611A58" w:rsidRPr="00D62725">
        <w:rPr>
          <w:rFonts w:ascii="Times New Roman" w:hAnsi="Times New Roman" w:cs="Times New Roman"/>
          <w:i w:val="0"/>
          <w:sz w:val="24"/>
          <w:szCs w:val="24"/>
        </w:rPr>
        <w:t xml:space="preserve"> її науковій статті, не подані нею</w:t>
      </w:r>
      <w:r w:rsidR="00F8697A" w:rsidRPr="00D62725">
        <w:rPr>
          <w:rFonts w:ascii="Times New Roman" w:hAnsi="Times New Roman" w:cs="Times New Roman"/>
          <w:i w:val="0"/>
          <w:sz w:val="24"/>
          <w:szCs w:val="24"/>
        </w:rPr>
        <w:t xml:space="preserve"> як новизна або значущі рез</w:t>
      </w:r>
      <w:r w:rsidR="00611A58" w:rsidRPr="00D62725">
        <w:rPr>
          <w:rFonts w:ascii="Times New Roman" w:hAnsi="Times New Roman" w:cs="Times New Roman"/>
          <w:i w:val="0"/>
          <w:sz w:val="24"/>
          <w:szCs w:val="24"/>
        </w:rPr>
        <w:t>ультати роботи. У дисертації ж вона</w:t>
      </w:r>
      <w:r w:rsidR="00B73D12" w:rsidRPr="00D62725">
        <w:rPr>
          <w:rFonts w:ascii="Times New Roman" w:hAnsi="Times New Roman" w:cs="Times New Roman"/>
          <w:i w:val="0"/>
          <w:sz w:val="24"/>
          <w:szCs w:val="24"/>
        </w:rPr>
        <w:t xml:space="preserve"> наголошує</w:t>
      </w:r>
      <w:r w:rsidR="00F8697A" w:rsidRPr="00D62725">
        <w:rPr>
          <w:rFonts w:ascii="Times New Roman" w:hAnsi="Times New Roman" w:cs="Times New Roman"/>
          <w:i w:val="0"/>
          <w:sz w:val="24"/>
          <w:szCs w:val="24"/>
        </w:rPr>
        <w:t xml:space="preserve"> на неможливості примирення (і, відповідно, застосування медіації) у випадках притягнення особи до адміністративної відповідальності за домашнє насильство, що підтверджується положеннями Стамбульської конвенції.</w:t>
      </w:r>
      <w:r w:rsidR="009C4A86" w:rsidRPr="00D62725">
        <w:rPr>
          <w:rFonts w:ascii="Times New Roman" w:hAnsi="Times New Roman" w:cs="Times New Roman"/>
          <w:i w:val="0"/>
          <w:sz w:val="24"/>
          <w:szCs w:val="24"/>
        </w:rPr>
        <w:t xml:space="preserve"> </w:t>
      </w:r>
      <w:r w:rsidR="005C557A" w:rsidRPr="00D62725">
        <w:rPr>
          <w:rFonts w:ascii="Times New Roman" w:hAnsi="Times New Roman" w:cs="Times New Roman"/>
          <w:i w:val="0"/>
          <w:color w:val="000000"/>
          <w:sz w:val="24"/>
          <w:szCs w:val="24"/>
          <w:shd w:val="clear" w:color="auto" w:fill="FFFFFF"/>
        </w:rPr>
        <w:t>Її</w:t>
      </w:r>
      <w:r w:rsidR="009C4A86" w:rsidRPr="00D62725">
        <w:rPr>
          <w:rFonts w:ascii="Times New Roman" w:hAnsi="Times New Roman" w:cs="Times New Roman"/>
          <w:i w:val="0"/>
          <w:color w:val="000000"/>
          <w:sz w:val="24"/>
          <w:szCs w:val="24"/>
          <w:shd w:val="clear" w:color="auto" w:fill="FFFFFF"/>
        </w:rPr>
        <w:t xml:space="preserve"> дисертація є результатом власного наукового дослідження, а використання ідей, текстів, висновків інших авторів здійснювалося із посиланням на відповідні джерела. </w:t>
      </w:r>
    </w:p>
    <w:p w:rsidR="0072617B" w:rsidRPr="00D62725" w:rsidRDefault="0072617B" w:rsidP="004B4B7B">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Оцінюючи викладені обставини, Комісія бере до уваги таке.</w:t>
      </w:r>
    </w:p>
    <w:p w:rsidR="004B4B7B" w:rsidRPr="00D62725" w:rsidRDefault="005C557A" w:rsidP="004B4B7B">
      <w:pPr>
        <w:spacing w:after="0" w:line="240" w:lineRule="auto"/>
        <w:ind w:firstLine="709"/>
        <w:contextualSpacing/>
        <w:jc w:val="both"/>
        <w:rPr>
          <w:rFonts w:ascii="Times New Roman" w:eastAsia="Arial Unicode MS" w:hAnsi="Times New Roman" w:cs="Times New Roman"/>
          <w:color w:val="00000A"/>
          <w:sz w:val="24"/>
          <w:szCs w:val="24"/>
        </w:rPr>
      </w:pPr>
      <w:r w:rsidRPr="00D62725">
        <w:rPr>
          <w:rFonts w:ascii="Times New Roman" w:hAnsi="Times New Roman" w:cs="Times New Roman"/>
          <w:color w:val="000000"/>
          <w:sz w:val="24"/>
          <w:szCs w:val="24"/>
        </w:rPr>
        <w:t>Комісією встановлено, що у</w:t>
      </w:r>
      <w:r w:rsidR="003E744F" w:rsidRPr="00D62725">
        <w:rPr>
          <w:rFonts w:ascii="Times New Roman" w:eastAsiaTheme="minorEastAsia" w:hAnsi="Times New Roman" w:cs="Times New Roman"/>
          <w:sz w:val="24"/>
          <w:szCs w:val="24"/>
          <w:lang w:eastAsia="ru-RU"/>
        </w:rPr>
        <w:t xml:space="preserve"> 2024 році в </w:t>
      </w:r>
      <w:r w:rsidR="003E744F" w:rsidRPr="00D62725">
        <w:rPr>
          <w:rFonts w:ascii="Times New Roman" w:eastAsiaTheme="minorEastAsia" w:hAnsi="Times New Roman" w:cs="Times New Roman"/>
          <w:sz w:val="24"/>
          <w:szCs w:val="24"/>
          <w:lang w:eastAsia="uk-UA"/>
        </w:rPr>
        <w:t xml:space="preserve">Національній юридичній академії України імені Ярослава Мудрого </w:t>
      </w:r>
      <w:r w:rsidR="00C80D9C" w:rsidRPr="00D62725">
        <w:rPr>
          <w:rFonts w:ascii="Times New Roman" w:eastAsiaTheme="minorEastAsia" w:hAnsi="Times New Roman" w:cs="Times New Roman"/>
          <w:sz w:val="24"/>
          <w:szCs w:val="24"/>
          <w:lang w:eastAsia="uk-UA"/>
        </w:rPr>
        <w:t xml:space="preserve">Горбунова Я.М. </w:t>
      </w:r>
      <w:r w:rsidR="003E744F" w:rsidRPr="00D62725">
        <w:rPr>
          <w:rFonts w:ascii="Times New Roman" w:eastAsiaTheme="minorEastAsia" w:hAnsi="Times New Roman" w:cs="Times New Roman"/>
          <w:sz w:val="24"/>
          <w:szCs w:val="24"/>
          <w:lang w:eastAsia="ru-RU"/>
        </w:rPr>
        <w:t>захистила дисертацію «</w:t>
      </w:r>
      <w:r w:rsidR="003E744F" w:rsidRPr="00D62725">
        <w:rPr>
          <w:rFonts w:ascii="Times New Roman" w:eastAsiaTheme="minorEastAsia" w:hAnsi="Times New Roman" w:cs="Times New Roman"/>
          <w:sz w:val="24"/>
          <w:szCs w:val="24"/>
          <w:lang w:eastAsia="uk-UA"/>
        </w:rPr>
        <w:t>Адміністративно-правове забезпечення протидії домашньому насильству»</w:t>
      </w:r>
      <w:r w:rsidR="003E744F" w:rsidRPr="00D62725">
        <w:rPr>
          <w:rFonts w:ascii="Times New Roman" w:eastAsiaTheme="minorEastAsia" w:hAnsi="Times New Roman" w:cs="Times New Roman"/>
          <w:sz w:val="24"/>
          <w:szCs w:val="24"/>
          <w:lang w:eastAsia="ru-RU"/>
        </w:rPr>
        <w:t xml:space="preserve"> та </w:t>
      </w:r>
      <w:r w:rsidR="003E744F" w:rsidRPr="00D62725">
        <w:rPr>
          <w:rFonts w:ascii="Times New Roman" w:eastAsia="Times New Roman" w:hAnsi="Times New Roman" w:cs="Times New Roman"/>
          <w:sz w:val="24"/>
          <w:szCs w:val="24"/>
          <w:lang w:eastAsia="uk-UA"/>
        </w:rPr>
        <w:t xml:space="preserve">отримала науковий ступінь </w:t>
      </w:r>
      <w:r w:rsidR="003E744F" w:rsidRPr="00D62725">
        <w:rPr>
          <w:rFonts w:ascii="Times New Roman" w:eastAsia="Arial Unicode MS" w:hAnsi="Times New Roman" w:cs="Times New Roman"/>
          <w:color w:val="00000A"/>
          <w:sz w:val="24"/>
          <w:szCs w:val="24"/>
        </w:rPr>
        <w:t>доктора філософії</w:t>
      </w:r>
      <w:r w:rsidR="004B4B7B" w:rsidRPr="00D62725">
        <w:rPr>
          <w:rFonts w:ascii="Times New Roman" w:eastAsia="Arial Unicode MS" w:hAnsi="Times New Roman" w:cs="Times New Roman"/>
          <w:color w:val="00000A"/>
          <w:sz w:val="24"/>
          <w:szCs w:val="24"/>
        </w:rPr>
        <w:t xml:space="preserve"> (диплом Н24 №</w:t>
      </w:r>
      <w:r w:rsidRPr="00D62725">
        <w:rPr>
          <w:rFonts w:ascii="Times New Roman" w:eastAsia="Arial Unicode MS" w:hAnsi="Times New Roman" w:cs="Times New Roman"/>
          <w:color w:val="00000A"/>
          <w:sz w:val="24"/>
          <w:szCs w:val="24"/>
        </w:rPr>
        <w:t xml:space="preserve"> </w:t>
      </w:r>
      <w:r w:rsidR="004B4B7B" w:rsidRPr="00D62725">
        <w:rPr>
          <w:rFonts w:ascii="Times New Roman" w:eastAsia="Arial Unicode MS" w:hAnsi="Times New Roman" w:cs="Times New Roman"/>
          <w:color w:val="00000A"/>
          <w:sz w:val="24"/>
          <w:szCs w:val="24"/>
        </w:rPr>
        <w:t>001957)</w:t>
      </w:r>
      <w:r w:rsidR="003E744F" w:rsidRPr="00D62725">
        <w:rPr>
          <w:rFonts w:ascii="Times New Roman" w:eastAsia="Arial Unicode MS" w:hAnsi="Times New Roman" w:cs="Times New Roman"/>
          <w:color w:val="00000A"/>
          <w:sz w:val="24"/>
          <w:szCs w:val="24"/>
        </w:rPr>
        <w:t>.</w:t>
      </w:r>
    </w:p>
    <w:p w:rsidR="004B4B7B" w:rsidRPr="00D62725" w:rsidRDefault="00763DAC" w:rsidP="004B4B7B">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lastRenderedPageBreak/>
        <w:t>Комісія бере до уваги, що рішення про присудження науково</w:t>
      </w:r>
      <w:r w:rsidR="004B4B7B" w:rsidRPr="00D62725">
        <w:rPr>
          <w:rFonts w:ascii="Times New Roman" w:hAnsi="Times New Roman" w:cs="Times New Roman"/>
          <w:color w:val="000000"/>
          <w:sz w:val="24"/>
          <w:szCs w:val="24"/>
        </w:rPr>
        <w:t xml:space="preserve">го ступеня доктора філософії </w:t>
      </w:r>
      <w:proofErr w:type="spellStart"/>
      <w:r w:rsidR="004B4B7B" w:rsidRPr="00D62725">
        <w:rPr>
          <w:rFonts w:ascii="Times New Roman" w:hAnsi="Times New Roman" w:cs="Times New Roman"/>
          <w:color w:val="000000"/>
          <w:sz w:val="24"/>
          <w:szCs w:val="24"/>
        </w:rPr>
        <w:t>Горбуновій</w:t>
      </w:r>
      <w:proofErr w:type="spellEnd"/>
      <w:r w:rsidR="004B4B7B" w:rsidRPr="00D62725">
        <w:rPr>
          <w:rFonts w:ascii="Times New Roman" w:hAnsi="Times New Roman" w:cs="Times New Roman"/>
          <w:color w:val="000000"/>
          <w:sz w:val="24"/>
          <w:szCs w:val="24"/>
        </w:rPr>
        <w:t xml:space="preserve"> Я.М.</w:t>
      </w:r>
      <w:r w:rsidR="007568E5" w:rsidRPr="00D62725">
        <w:rPr>
          <w:rFonts w:ascii="Times New Roman" w:hAnsi="Times New Roman" w:cs="Times New Roman"/>
          <w:color w:val="000000"/>
          <w:sz w:val="24"/>
          <w:szCs w:val="24"/>
        </w:rPr>
        <w:t xml:space="preserve"> стано</w:t>
      </w:r>
      <w:r w:rsidR="005C557A" w:rsidRPr="00D62725">
        <w:rPr>
          <w:rFonts w:ascii="Times New Roman" w:hAnsi="Times New Roman" w:cs="Times New Roman"/>
          <w:color w:val="000000"/>
          <w:sz w:val="24"/>
          <w:szCs w:val="24"/>
        </w:rPr>
        <w:t>м на день проведення співбесіди</w:t>
      </w:r>
      <w:r w:rsidRPr="00D62725">
        <w:rPr>
          <w:rFonts w:ascii="Times New Roman" w:hAnsi="Times New Roman" w:cs="Times New Roman"/>
          <w:color w:val="000000"/>
          <w:sz w:val="24"/>
          <w:szCs w:val="24"/>
        </w:rPr>
        <w:t xml:space="preserve"> є чинним, що свідчить про відсутність б</w:t>
      </w:r>
      <w:r w:rsidR="004B4B7B" w:rsidRPr="00D62725">
        <w:rPr>
          <w:rFonts w:ascii="Times New Roman" w:hAnsi="Times New Roman" w:cs="Times New Roman"/>
          <w:color w:val="000000"/>
          <w:sz w:val="24"/>
          <w:szCs w:val="24"/>
        </w:rPr>
        <w:t>удь-яких порушень, допущених нею</w:t>
      </w:r>
      <w:r w:rsidRPr="00D62725">
        <w:rPr>
          <w:rFonts w:ascii="Times New Roman" w:hAnsi="Times New Roman" w:cs="Times New Roman"/>
          <w:color w:val="000000"/>
          <w:sz w:val="24"/>
          <w:szCs w:val="24"/>
        </w:rPr>
        <w:t xml:space="preserve"> при написанні дисертаційної роботи.</w:t>
      </w:r>
    </w:p>
    <w:p w:rsidR="004B4B7B" w:rsidRPr="00D62725" w:rsidRDefault="00763DAC" w:rsidP="004B4B7B">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При дослідженні рішення ГРД</w:t>
      </w:r>
      <w:r w:rsidR="0072617B" w:rsidRPr="00D62725">
        <w:rPr>
          <w:rFonts w:ascii="Times New Roman" w:hAnsi="Times New Roman" w:cs="Times New Roman"/>
          <w:color w:val="000000"/>
          <w:sz w:val="24"/>
          <w:szCs w:val="24"/>
        </w:rPr>
        <w:t xml:space="preserve"> </w:t>
      </w:r>
      <w:r w:rsidRPr="00D62725">
        <w:rPr>
          <w:rFonts w:ascii="Times New Roman" w:hAnsi="Times New Roman" w:cs="Times New Roman"/>
          <w:color w:val="000000"/>
          <w:sz w:val="24"/>
          <w:szCs w:val="24"/>
        </w:rPr>
        <w:t xml:space="preserve">у цій частині Комісія враховує </w:t>
      </w:r>
      <w:r w:rsidR="00C57942" w:rsidRPr="00D62725">
        <w:rPr>
          <w:rFonts w:ascii="Times New Roman" w:hAnsi="Times New Roman" w:cs="Times New Roman"/>
          <w:color w:val="000000"/>
          <w:sz w:val="24"/>
          <w:szCs w:val="24"/>
        </w:rPr>
        <w:t>правову позицію, викладену в постанові</w:t>
      </w:r>
      <w:r w:rsidRPr="00D62725">
        <w:rPr>
          <w:rFonts w:ascii="Times New Roman" w:hAnsi="Times New Roman" w:cs="Times New Roman"/>
          <w:color w:val="000000"/>
          <w:sz w:val="24"/>
          <w:szCs w:val="24"/>
        </w:rPr>
        <w:t xml:space="preserve"> Касаційного адміністративного суду у складі Верховного Суду від </w:t>
      </w:r>
      <w:r w:rsidR="005C557A" w:rsidRPr="00D62725">
        <w:rPr>
          <w:rFonts w:ascii="Times New Roman" w:hAnsi="Times New Roman" w:cs="Times New Roman"/>
          <w:color w:val="000000"/>
          <w:sz w:val="24"/>
          <w:szCs w:val="24"/>
        </w:rPr>
        <w:t> </w:t>
      </w:r>
      <w:r w:rsidRPr="00D62725">
        <w:rPr>
          <w:rFonts w:ascii="Times New Roman" w:hAnsi="Times New Roman" w:cs="Times New Roman"/>
          <w:color w:val="000000"/>
          <w:sz w:val="24"/>
          <w:szCs w:val="24"/>
        </w:rPr>
        <w:t xml:space="preserve">03 </w:t>
      </w:r>
      <w:r w:rsidR="005C557A" w:rsidRPr="00D62725">
        <w:rPr>
          <w:rFonts w:ascii="Times New Roman" w:hAnsi="Times New Roman" w:cs="Times New Roman"/>
          <w:color w:val="000000"/>
          <w:sz w:val="24"/>
          <w:szCs w:val="24"/>
        </w:rPr>
        <w:t> </w:t>
      </w:r>
      <w:r w:rsidRPr="00D62725">
        <w:rPr>
          <w:rFonts w:ascii="Times New Roman" w:hAnsi="Times New Roman" w:cs="Times New Roman"/>
          <w:color w:val="000000"/>
          <w:sz w:val="24"/>
          <w:szCs w:val="24"/>
        </w:rPr>
        <w:t>червня 2025 року</w:t>
      </w:r>
      <w:r w:rsidR="00C00A74" w:rsidRPr="00D62725">
        <w:rPr>
          <w:rFonts w:ascii="Times New Roman" w:hAnsi="Times New Roman" w:cs="Times New Roman"/>
          <w:color w:val="000000"/>
          <w:sz w:val="24"/>
          <w:szCs w:val="24"/>
        </w:rPr>
        <w:t xml:space="preserve"> </w:t>
      </w:r>
      <w:r w:rsidRPr="00D62725">
        <w:rPr>
          <w:rFonts w:ascii="Times New Roman" w:hAnsi="Times New Roman" w:cs="Times New Roman"/>
          <w:color w:val="000000"/>
          <w:sz w:val="24"/>
          <w:szCs w:val="24"/>
        </w:rPr>
        <w:t xml:space="preserve">у справі № </w:t>
      </w:r>
      <w:r w:rsidR="00917A88" w:rsidRPr="00D62725">
        <w:rPr>
          <w:rFonts w:ascii="Times New Roman" w:hAnsi="Times New Roman" w:cs="Times New Roman"/>
          <w:i/>
          <w:color w:val="000000"/>
          <w:sz w:val="24"/>
          <w:szCs w:val="24"/>
          <w:shd w:val="clear" w:color="auto" w:fill="FFFFFF"/>
        </w:rPr>
        <w:t> </w:t>
      </w:r>
      <w:r w:rsidR="00401902" w:rsidRPr="00D62725">
        <w:rPr>
          <w:rFonts w:ascii="Times New Roman" w:hAnsi="Times New Roman" w:cs="Times New Roman"/>
          <w:color w:val="000000"/>
          <w:sz w:val="24"/>
          <w:szCs w:val="24"/>
        </w:rPr>
        <w:t>560/8264/24, у</w:t>
      </w:r>
      <w:r w:rsidRPr="00D62725">
        <w:rPr>
          <w:rFonts w:ascii="Times New Roman" w:hAnsi="Times New Roman" w:cs="Times New Roman"/>
          <w:color w:val="000000"/>
          <w:sz w:val="24"/>
          <w:szCs w:val="24"/>
        </w:rPr>
        <w:t xml:space="preserve">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w:t>
      </w:r>
      <w:r w:rsidR="0072617B" w:rsidRPr="00D62725">
        <w:rPr>
          <w:rFonts w:ascii="Times New Roman" w:hAnsi="Times New Roman" w:cs="Times New Roman"/>
          <w:color w:val="000000"/>
          <w:sz w:val="24"/>
          <w:szCs w:val="24"/>
        </w:rPr>
        <w:t xml:space="preserve"> – НАЗЯВО</w:t>
      </w:r>
      <w:r w:rsidRPr="00D62725">
        <w:rPr>
          <w:rFonts w:ascii="Times New Roman" w:hAnsi="Times New Roman" w:cs="Times New Roman"/>
          <w:color w:val="000000"/>
          <w:sz w:val="24"/>
          <w:szCs w:val="24"/>
        </w:rPr>
        <w:t xml:space="preserve">). Комітет з питань етики НАЗЯВО уповноважений розглядати випадки порушення академічної доброчесності та подавати відповідні висновки до </w:t>
      </w:r>
      <w:r w:rsidR="0072617B" w:rsidRPr="00D62725">
        <w:rPr>
          <w:rFonts w:ascii="Times New Roman" w:hAnsi="Times New Roman" w:cs="Times New Roman"/>
          <w:color w:val="000000"/>
          <w:sz w:val="24"/>
          <w:szCs w:val="24"/>
        </w:rPr>
        <w:t>НАЗЯВО</w:t>
      </w:r>
      <w:r w:rsidRPr="00D62725">
        <w:rPr>
          <w:rFonts w:ascii="Times New Roman" w:hAnsi="Times New Roman" w:cs="Times New Roman"/>
          <w:color w:val="000000"/>
          <w:sz w:val="24"/>
          <w:szCs w:val="24"/>
        </w:rPr>
        <w:t xml:space="preserve">, яке має повноваження встановлювати факти академічного плагіату, фабрикації чи фальсифікації </w:t>
      </w:r>
      <w:r w:rsidR="00B43B10" w:rsidRPr="00D62725">
        <w:rPr>
          <w:rFonts w:ascii="Times New Roman" w:hAnsi="Times New Roman" w:cs="Times New Roman"/>
          <w:color w:val="000000"/>
          <w:sz w:val="24"/>
          <w:szCs w:val="24"/>
        </w:rPr>
        <w:t>та ініціювати звернення до Міністерства освіти та науки</w:t>
      </w:r>
      <w:r w:rsidRPr="00D62725">
        <w:rPr>
          <w:rFonts w:ascii="Times New Roman" w:hAnsi="Times New Roman" w:cs="Times New Roman"/>
          <w:color w:val="000000"/>
          <w:sz w:val="24"/>
          <w:szCs w:val="24"/>
        </w:rPr>
        <w:t xml:space="preserve"> України щодо скасування рішень про присудження наукових ступенів кандидата та доктора наук, якщо такі порушення були виявлені.</w:t>
      </w:r>
    </w:p>
    <w:p w:rsidR="00723CC3" w:rsidRPr="00D62725" w:rsidRDefault="00763DAC" w:rsidP="00723CC3">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Суд висн</w:t>
      </w:r>
      <w:r w:rsidR="00817C91" w:rsidRPr="00D62725">
        <w:rPr>
          <w:rFonts w:ascii="Times New Roman" w:hAnsi="Times New Roman" w:cs="Times New Roman"/>
          <w:color w:val="000000"/>
          <w:sz w:val="24"/>
          <w:szCs w:val="24"/>
        </w:rPr>
        <w:t>ував, що НАЗЯВО відповідно до статті</w:t>
      </w:r>
      <w:r w:rsidRPr="00D62725">
        <w:rPr>
          <w:rFonts w:ascii="Times New Roman" w:hAnsi="Times New Roman" w:cs="Times New Roman"/>
          <w:color w:val="000000"/>
          <w:sz w:val="24"/>
          <w:szCs w:val="24"/>
        </w:rPr>
        <w:t xml:space="preserve"> 17 Закону України «Про вищу освіту» є постійно діючим колегіальним органом; юридичною особою публічно</w:t>
      </w:r>
      <w:r w:rsidR="00817C91" w:rsidRPr="00D62725">
        <w:rPr>
          <w:rFonts w:ascii="Times New Roman" w:hAnsi="Times New Roman" w:cs="Times New Roman"/>
          <w:color w:val="000000"/>
          <w:sz w:val="24"/>
          <w:szCs w:val="24"/>
        </w:rPr>
        <w:t>го права, яка діє згідно з цим з</w:t>
      </w:r>
      <w:r w:rsidRPr="00D62725">
        <w:rPr>
          <w:rFonts w:ascii="Times New Roman" w:hAnsi="Times New Roman" w:cs="Times New Roman"/>
          <w:color w:val="000000"/>
          <w:sz w:val="24"/>
          <w:szCs w:val="24"/>
        </w:rPr>
        <w:t xml:space="preserve">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w:t>
      </w:r>
      <w:r w:rsidR="0072617B" w:rsidRPr="00D62725">
        <w:rPr>
          <w:rFonts w:ascii="Times New Roman" w:hAnsi="Times New Roman" w:cs="Times New Roman"/>
          <w:color w:val="000000"/>
          <w:sz w:val="24"/>
          <w:szCs w:val="24"/>
        </w:rPr>
        <w:t>НАЗЯВО</w:t>
      </w:r>
      <w:r w:rsidRPr="00D62725">
        <w:rPr>
          <w:rFonts w:ascii="Times New Roman" w:hAnsi="Times New Roman" w:cs="Times New Roman"/>
          <w:color w:val="000000"/>
          <w:sz w:val="24"/>
          <w:szCs w:val="24"/>
        </w:rPr>
        <w:t xml:space="preserve">, а також виконує інші повноваження, покладені на нього </w:t>
      </w:r>
      <w:r w:rsidR="00F652AC" w:rsidRPr="00D62725">
        <w:rPr>
          <w:rFonts w:ascii="Times New Roman" w:hAnsi="Times New Roman" w:cs="Times New Roman"/>
          <w:color w:val="000000"/>
          <w:sz w:val="24"/>
          <w:szCs w:val="24"/>
        </w:rPr>
        <w:t xml:space="preserve">НАЗЯВО </w:t>
      </w:r>
      <w:r w:rsidRPr="00D62725">
        <w:rPr>
          <w:rFonts w:ascii="Times New Roman" w:hAnsi="Times New Roman" w:cs="Times New Roman"/>
          <w:color w:val="000000"/>
          <w:sz w:val="24"/>
          <w:szCs w:val="24"/>
        </w:rPr>
        <w:t>(частина дев’ята статті 19 Закону України «Про вищу освіту»).</w:t>
      </w:r>
    </w:p>
    <w:p w:rsidR="00723CC3" w:rsidRPr="00D62725" w:rsidRDefault="00763DAC" w:rsidP="00723CC3">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Згідно з пунктом 9 положень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w:t>
      </w:r>
      <w:r w:rsidR="00817C91" w:rsidRPr="00D62725">
        <w:rPr>
          <w:rFonts w:ascii="Times New Roman" w:hAnsi="Times New Roman" w:cs="Times New Roman"/>
          <w:color w:val="000000"/>
          <w:sz w:val="24"/>
          <w:szCs w:val="24"/>
        </w:rPr>
        <w:t>зпечення якості вищої освіти» (у</w:t>
      </w:r>
      <w:r w:rsidRPr="00D62725">
        <w:rPr>
          <w:rFonts w:ascii="Times New Roman" w:hAnsi="Times New Roman" w:cs="Times New Roman"/>
          <w:color w:val="000000"/>
          <w:sz w:val="24"/>
          <w:szCs w:val="24"/>
        </w:rPr>
        <w:t xml:space="preserve"> редакції постанови Кабінету Міністрів України від 23 січня 2024 року № 71), </w:t>
      </w:r>
      <w:r w:rsidR="00F652AC" w:rsidRPr="00D62725">
        <w:rPr>
          <w:rFonts w:ascii="Times New Roman" w:hAnsi="Times New Roman" w:cs="Times New Roman"/>
          <w:color w:val="000000"/>
          <w:sz w:val="24"/>
          <w:szCs w:val="24"/>
        </w:rPr>
        <w:t xml:space="preserve">НАЗЯВО </w:t>
      </w:r>
      <w:r w:rsidRPr="00D62725">
        <w:rPr>
          <w:rFonts w:ascii="Times New Roman" w:hAnsi="Times New Roman" w:cs="Times New Roman"/>
          <w:color w:val="000000"/>
          <w:sz w:val="24"/>
          <w:szCs w:val="24"/>
        </w:rPr>
        <w:t>встановлює відповідно до законодавства факти академічного плагіату, фабрикації чи фальсиф</w:t>
      </w:r>
      <w:r w:rsidR="00817C91" w:rsidRPr="00D62725">
        <w:rPr>
          <w:rFonts w:ascii="Times New Roman" w:hAnsi="Times New Roman" w:cs="Times New Roman"/>
          <w:color w:val="000000"/>
          <w:sz w:val="24"/>
          <w:szCs w:val="24"/>
        </w:rPr>
        <w:t>ікації та готує звернення до Міністерства освіти та науки</w:t>
      </w:r>
      <w:r w:rsidRPr="00D62725">
        <w:rPr>
          <w:rFonts w:ascii="Times New Roman" w:hAnsi="Times New Roman" w:cs="Times New Roman"/>
          <w:color w:val="000000"/>
          <w:sz w:val="24"/>
          <w:szCs w:val="24"/>
        </w:rPr>
        <w:t xml:space="preserve"> України про скасування рішення спеціалізованої вченої ради про присудження наукового ступеня кандидата наук, доктора наук.</w:t>
      </w:r>
    </w:p>
    <w:p w:rsidR="00917A88" w:rsidRPr="00D62725" w:rsidRDefault="00763DAC" w:rsidP="00917A88">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 xml:space="preserve">У постанові Касаційного адміністративного суду у складі Верховного Суду від </w:t>
      </w:r>
      <w:r w:rsidR="00917A88" w:rsidRPr="00D62725">
        <w:rPr>
          <w:rFonts w:ascii="Times New Roman" w:hAnsi="Times New Roman" w:cs="Times New Roman"/>
          <w:i/>
          <w:color w:val="000000"/>
          <w:sz w:val="24"/>
          <w:szCs w:val="24"/>
          <w:shd w:val="clear" w:color="auto" w:fill="FFFFFF"/>
        </w:rPr>
        <w:t> </w:t>
      </w:r>
      <w:r w:rsidRPr="00D62725">
        <w:rPr>
          <w:rFonts w:ascii="Times New Roman" w:hAnsi="Times New Roman" w:cs="Times New Roman"/>
          <w:color w:val="000000"/>
          <w:sz w:val="24"/>
          <w:szCs w:val="24"/>
        </w:rPr>
        <w:t xml:space="preserve">03 </w:t>
      </w:r>
      <w:r w:rsidR="00917A88" w:rsidRPr="00D62725">
        <w:rPr>
          <w:rFonts w:ascii="Times New Roman" w:hAnsi="Times New Roman" w:cs="Times New Roman"/>
          <w:i/>
          <w:color w:val="000000"/>
          <w:sz w:val="24"/>
          <w:szCs w:val="24"/>
          <w:shd w:val="clear" w:color="auto" w:fill="FFFFFF"/>
        </w:rPr>
        <w:t> </w:t>
      </w:r>
      <w:r w:rsidRPr="00D62725">
        <w:rPr>
          <w:rFonts w:ascii="Times New Roman" w:hAnsi="Times New Roman" w:cs="Times New Roman"/>
          <w:color w:val="000000"/>
          <w:sz w:val="24"/>
          <w:szCs w:val="24"/>
        </w:rPr>
        <w:t>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rsidR="00C57942" w:rsidRPr="00D62725" w:rsidRDefault="00763DAC" w:rsidP="00917A88">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Із урахуванням встановлених обставин (за відсутності достатніх фактичних даних</w:t>
      </w:r>
      <w:r w:rsidR="000B215A" w:rsidRPr="00D62725">
        <w:rPr>
          <w:rFonts w:ascii="Times New Roman" w:hAnsi="Times New Roman" w:cs="Times New Roman"/>
          <w:color w:val="000000"/>
          <w:sz w:val="24"/>
          <w:szCs w:val="24"/>
        </w:rPr>
        <w:t xml:space="preserve"> і висновків компетентного органу</w:t>
      </w:r>
      <w:r w:rsidRPr="00D62725">
        <w:rPr>
          <w:rFonts w:ascii="Times New Roman" w:hAnsi="Times New Roman" w:cs="Times New Roman"/>
          <w:color w:val="000000"/>
          <w:sz w:val="24"/>
          <w:szCs w:val="24"/>
        </w:rPr>
        <w:t>, які можуть свідчити п</w:t>
      </w:r>
      <w:r w:rsidR="000B215A" w:rsidRPr="00D62725">
        <w:rPr>
          <w:rFonts w:ascii="Times New Roman" w:hAnsi="Times New Roman" w:cs="Times New Roman"/>
          <w:color w:val="000000"/>
          <w:sz w:val="24"/>
          <w:szCs w:val="24"/>
        </w:rPr>
        <w:t xml:space="preserve">ро академічну </w:t>
      </w:r>
      <w:proofErr w:type="spellStart"/>
      <w:r w:rsidR="000B215A" w:rsidRPr="00D62725">
        <w:rPr>
          <w:rFonts w:ascii="Times New Roman" w:hAnsi="Times New Roman" w:cs="Times New Roman"/>
          <w:color w:val="000000"/>
          <w:sz w:val="24"/>
          <w:szCs w:val="24"/>
        </w:rPr>
        <w:t>недоброчесність</w:t>
      </w:r>
      <w:proofErr w:type="spellEnd"/>
      <w:r w:rsidR="000B215A" w:rsidRPr="00D62725">
        <w:rPr>
          <w:rFonts w:ascii="Times New Roman" w:hAnsi="Times New Roman" w:cs="Times New Roman"/>
          <w:color w:val="000000"/>
          <w:sz w:val="24"/>
          <w:szCs w:val="24"/>
        </w:rPr>
        <w:t>)</w:t>
      </w:r>
      <w:r w:rsidRPr="00D62725">
        <w:rPr>
          <w:rFonts w:ascii="Times New Roman" w:hAnsi="Times New Roman" w:cs="Times New Roman"/>
          <w:color w:val="000000"/>
          <w:sz w:val="24"/>
          <w:szCs w:val="24"/>
        </w:rPr>
        <w:t xml:space="preserve"> Комісія вважає, що</w:t>
      </w:r>
      <w:r w:rsidR="000B215A" w:rsidRPr="00D62725">
        <w:rPr>
          <w:rFonts w:ascii="Times New Roman" w:hAnsi="Times New Roman" w:cs="Times New Roman"/>
          <w:color w:val="000000"/>
          <w:sz w:val="24"/>
          <w:szCs w:val="24"/>
        </w:rPr>
        <w:t xml:space="preserve"> в даному конкретному випадку сумнів</w:t>
      </w:r>
      <w:r w:rsidRPr="00D62725">
        <w:rPr>
          <w:rFonts w:ascii="Times New Roman" w:hAnsi="Times New Roman" w:cs="Times New Roman"/>
          <w:color w:val="000000"/>
          <w:sz w:val="24"/>
          <w:szCs w:val="24"/>
        </w:rPr>
        <w:t xml:space="preserve"> ГРД </w:t>
      </w:r>
      <w:r w:rsidR="00D85262" w:rsidRPr="00D62725">
        <w:rPr>
          <w:rFonts w:ascii="Times New Roman" w:hAnsi="Times New Roman" w:cs="Times New Roman"/>
          <w:color w:val="000000"/>
          <w:sz w:val="24"/>
          <w:szCs w:val="24"/>
        </w:rPr>
        <w:t>не є достатньою підставою</w:t>
      </w:r>
      <w:r w:rsidR="00C57942" w:rsidRPr="00D62725">
        <w:rPr>
          <w:rFonts w:ascii="Times New Roman" w:hAnsi="Times New Roman" w:cs="Times New Roman"/>
          <w:color w:val="000000"/>
          <w:sz w:val="24"/>
          <w:szCs w:val="24"/>
        </w:rPr>
        <w:t xml:space="preserve"> для </w:t>
      </w:r>
      <w:r w:rsidR="000B215A" w:rsidRPr="00D62725">
        <w:rPr>
          <w:rFonts w:ascii="Times New Roman" w:hAnsi="Times New Roman" w:cs="Times New Roman"/>
          <w:color w:val="000000"/>
          <w:sz w:val="24"/>
          <w:szCs w:val="24"/>
        </w:rPr>
        <w:t xml:space="preserve">однозначного </w:t>
      </w:r>
      <w:r w:rsidR="00C57942" w:rsidRPr="00D62725">
        <w:rPr>
          <w:rFonts w:ascii="Times New Roman" w:hAnsi="Times New Roman" w:cs="Times New Roman"/>
          <w:color w:val="000000"/>
          <w:sz w:val="24"/>
          <w:szCs w:val="24"/>
        </w:rPr>
        <w:t xml:space="preserve">висновку </w:t>
      </w:r>
      <w:r w:rsidR="00710293" w:rsidRPr="00D62725">
        <w:rPr>
          <w:rFonts w:ascii="Times New Roman" w:hAnsi="Times New Roman" w:cs="Times New Roman"/>
          <w:color w:val="000000"/>
          <w:sz w:val="24"/>
          <w:szCs w:val="24"/>
        </w:rPr>
        <w:t xml:space="preserve">про порушення </w:t>
      </w:r>
      <w:r w:rsidR="00BA1AD2" w:rsidRPr="00D62725">
        <w:rPr>
          <w:rFonts w:ascii="Times New Roman" w:hAnsi="Times New Roman" w:cs="Times New Roman"/>
          <w:color w:val="000000"/>
          <w:sz w:val="24"/>
          <w:szCs w:val="24"/>
        </w:rPr>
        <w:t xml:space="preserve">кандидатом </w:t>
      </w:r>
      <w:r w:rsidR="00710293" w:rsidRPr="00D62725">
        <w:rPr>
          <w:rFonts w:ascii="Times New Roman" w:hAnsi="Times New Roman" w:cs="Times New Roman"/>
          <w:color w:val="000000"/>
          <w:sz w:val="24"/>
          <w:szCs w:val="24"/>
        </w:rPr>
        <w:t xml:space="preserve">принципів академічної доброчесності </w:t>
      </w:r>
      <w:r w:rsidR="00D85262" w:rsidRPr="00D62725">
        <w:rPr>
          <w:rFonts w:ascii="Times New Roman" w:hAnsi="Times New Roman" w:cs="Times New Roman"/>
          <w:color w:val="000000"/>
          <w:sz w:val="24"/>
          <w:szCs w:val="24"/>
        </w:rPr>
        <w:t>з огляду на те</w:t>
      </w:r>
      <w:r w:rsidR="00E01973" w:rsidRPr="00D62725">
        <w:rPr>
          <w:rFonts w:ascii="Times New Roman" w:hAnsi="Times New Roman" w:cs="Times New Roman"/>
          <w:color w:val="000000"/>
          <w:sz w:val="24"/>
          <w:szCs w:val="24"/>
        </w:rPr>
        <w:t xml:space="preserve">, </w:t>
      </w:r>
      <w:r w:rsidR="00710293" w:rsidRPr="00D62725">
        <w:rPr>
          <w:rFonts w:ascii="Times New Roman" w:hAnsi="Times New Roman" w:cs="Times New Roman"/>
          <w:color w:val="000000"/>
          <w:sz w:val="24"/>
          <w:szCs w:val="24"/>
        </w:rPr>
        <w:t xml:space="preserve">що </w:t>
      </w:r>
      <w:r w:rsidR="00E01973" w:rsidRPr="00D62725">
        <w:rPr>
          <w:rFonts w:ascii="Times New Roman" w:hAnsi="Times New Roman" w:cs="Times New Roman"/>
          <w:color w:val="000000"/>
          <w:sz w:val="24"/>
          <w:szCs w:val="24"/>
        </w:rPr>
        <w:t>пояснення</w:t>
      </w:r>
      <w:r w:rsidR="000B215A" w:rsidRPr="00D62725">
        <w:rPr>
          <w:rFonts w:ascii="Times New Roman" w:hAnsi="Times New Roman" w:cs="Times New Roman"/>
          <w:color w:val="000000"/>
          <w:sz w:val="24"/>
          <w:szCs w:val="24"/>
        </w:rPr>
        <w:t xml:space="preserve"> кандидата</w:t>
      </w:r>
      <w:r w:rsidR="00E01973" w:rsidRPr="00D62725">
        <w:rPr>
          <w:rFonts w:ascii="Times New Roman" w:hAnsi="Times New Roman" w:cs="Times New Roman"/>
          <w:color w:val="000000"/>
          <w:sz w:val="24"/>
          <w:szCs w:val="24"/>
        </w:rPr>
        <w:t xml:space="preserve"> </w:t>
      </w:r>
      <w:r w:rsidR="00D85262" w:rsidRPr="00D62725">
        <w:rPr>
          <w:rFonts w:ascii="Times New Roman" w:hAnsi="Times New Roman" w:cs="Times New Roman"/>
          <w:color w:val="000000"/>
          <w:sz w:val="24"/>
          <w:szCs w:val="24"/>
        </w:rPr>
        <w:t>є певною</w:t>
      </w:r>
      <w:r w:rsidR="00C82C93" w:rsidRPr="00D62725">
        <w:rPr>
          <w:rFonts w:ascii="Times New Roman" w:hAnsi="Times New Roman" w:cs="Times New Roman"/>
          <w:color w:val="000000"/>
          <w:sz w:val="24"/>
          <w:szCs w:val="24"/>
        </w:rPr>
        <w:t xml:space="preserve"> мірою </w:t>
      </w:r>
      <w:r w:rsidR="000B215A" w:rsidRPr="00D62725">
        <w:rPr>
          <w:rFonts w:ascii="Times New Roman" w:hAnsi="Times New Roman" w:cs="Times New Roman"/>
          <w:color w:val="000000"/>
          <w:sz w:val="24"/>
          <w:szCs w:val="24"/>
        </w:rPr>
        <w:t xml:space="preserve">логічними і </w:t>
      </w:r>
      <w:r w:rsidR="001B3D3E" w:rsidRPr="00D62725">
        <w:rPr>
          <w:rFonts w:ascii="Times New Roman" w:hAnsi="Times New Roman" w:cs="Times New Roman"/>
          <w:color w:val="000000"/>
          <w:sz w:val="24"/>
          <w:szCs w:val="24"/>
        </w:rPr>
        <w:t>переконливими</w:t>
      </w:r>
      <w:r w:rsidR="000B215A" w:rsidRPr="00D62725">
        <w:rPr>
          <w:rFonts w:ascii="Times New Roman" w:hAnsi="Times New Roman" w:cs="Times New Roman"/>
          <w:color w:val="000000"/>
          <w:sz w:val="24"/>
          <w:szCs w:val="24"/>
        </w:rPr>
        <w:t>.</w:t>
      </w:r>
      <w:r w:rsidR="001B3D3E" w:rsidRPr="00D62725">
        <w:rPr>
          <w:rFonts w:ascii="Times New Roman" w:hAnsi="Times New Roman" w:cs="Times New Roman"/>
          <w:color w:val="000000"/>
          <w:sz w:val="24"/>
          <w:szCs w:val="24"/>
        </w:rPr>
        <w:t xml:space="preserve"> </w:t>
      </w:r>
    </w:p>
    <w:p w:rsidR="00CC29B3" w:rsidRPr="00D62725" w:rsidRDefault="00723CC3" w:rsidP="00CC29B3">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 xml:space="preserve">Водночас Комісія звертає увагу кандидата на викладені обставини та необхідність </w:t>
      </w:r>
      <w:r w:rsidR="00917A88" w:rsidRPr="00D62725">
        <w:rPr>
          <w:rFonts w:ascii="Times New Roman" w:hAnsi="Times New Roman" w:cs="Times New Roman"/>
          <w:sz w:val="24"/>
          <w:szCs w:val="24"/>
        </w:rPr>
        <w:t xml:space="preserve">більш ретельного та уважного оформлення наукових публікацій, зокрема щодо коректного зазначення використаних джерел. </w:t>
      </w:r>
    </w:p>
    <w:p w:rsidR="000E6A0A" w:rsidRPr="00D62725" w:rsidRDefault="002B05C1" w:rsidP="000E6A0A">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pacing w:val="4"/>
          <w:sz w:val="24"/>
          <w:szCs w:val="24"/>
        </w:rPr>
        <w:t>ГРД також звернула увагу на те, що в</w:t>
      </w:r>
      <w:r w:rsidRPr="00D62725">
        <w:rPr>
          <w:rFonts w:ascii="Times New Roman" w:eastAsia="Times New Roman" w:hAnsi="Times New Roman" w:cs="Times New Roman"/>
          <w:color w:val="000000"/>
          <w:spacing w:val="4"/>
          <w:sz w:val="24"/>
          <w:szCs w:val="24"/>
          <w:lang w:eastAsia="uk-UA"/>
        </w:rPr>
        <w:t xml:space="preserve"> декларації </w:t>
      </w:r>
      <w:r w:rsidRPr="00D62725">
        <w:rPr>
          <w:rFonts w:ascii="Times New Roman" w:hAnsi="Times New Roman" w:cs="Times New Roman"/>
          <w:spacing w:val="4"/>
          <w:sz w:val="24"/>
          <w:szCs w:val="24"/>
        </w:rPr>
        <w:t xml:space="preserve">за 2019 рік кандидат зазначила, що </w:t>
      </w:r>
      <w:r w:rsidRPr="00D62725">
        <w:rPr>
          <w:rFonts w:ascii="Times New Roman" w:hAnsi="Times New Roman" w:cs="Times New Roman"/>
          <w:sz w:val="24"/>
          <w:szCs w:val="24"/>
        </w:rPr>
        <w:t xml:space="preserve">30 січня 2019 року </w:t>
      </w:r>
      <w:r w:rsidR="00E01973" w:rsidRPr="00D62725">
        <w:rPr>
          <w:rFonts w:ascii="Times New Roman" w:hAnsi="Times New Roman" w:cs="Times New Roman"/>
          <w:sz w:val="24"/>
          <w:szCs w:val="24"/>
        </w:rPr>
        <w:t>нею придбано</w:t>
      </w:r>
      <w:r w:rsidRPr="00D62725">
        <w:rPr>
          <w:rFonts w:ascii="Times New Roman" w:hAnsi="Times New Roman" w:cs="Times New Roman"/>
          <w:sz w:val="24"/>
          <w:szCs w:val="24"/>
        </w:rPr>
        <w:t xml:space="preserve"> автомобіль марки «</w:t>
      </w:r>
      <w:proofErr w:type="spellStart"/>
      <w:r w:rsidRPr="00D62725">
        <w:rPr>
          <w:rFonts w:ascii="Times New Roman" w:hAnsi="Times New Roman" w:cs="Times New Roman"/>
          <w:sz w:val="24"/>
          <w:szCs w:val="24"/>
        </w:rPr>
        <w:t>Honda</w:t>
      </w:r>
      <w:proofErr w:type="spellEnd"/>
      <w:r w:rsidRPr="00D62725">
        <w:rPr>
          <w:rFonts w:ascii="Times New Roman" w:hAnsi="Times New Roman" w:cs="Times New Roman"/>
          <w:sz w:val="24"/>
          <w:szCs w:val="24"/>
        </w:rPr>
        <w:t xml:space="preserve"> CR-V</w:t>
      </w:r>
      <w:r w:rsidR="00B56CD1" w:rsidRPr="00D62725">
        <w:rPr>
          <w:rFonts w:ascii="Times New Roman" w:hAnsi="Times New Roman" w:cs="Times New Roman"/>
          <w:sz w:val="24"/>
          <w:szCs w:val="24"/>
        </w:rPr>
        <w:t>» 2015</w:t>
      </w:r>
      <w:r w:rsidRPr="00D62725">
        <w:rPr>
          <w:rFonts w:ascii="Times New Roman" w:hAnsi="Times New Roman" w:cs="Times New Roman"/>
          <w:sz w:val="24"/>
          <w:szCs w:val="24"/>
        </w:rPr>
        <w:t xml:space="preserve"> року випуску за ці</w:t>
      </w:r>
      <w:r w:rsidR="00B56CD1" w:rsidRPr="00D62725">
        <w:rPr>
          <w:rFonts w:ascii="Times New Roman" w:hAnsi="Times New Roman" w:cs="Times New Roman"/>
          <w:sz w:val="24"/>
          <w:szCs w:val="24"/>
        </w:rPr>
        <w:t>ною 149</w:t>
      </w:r>
      <w:r w:rsidRPr="00D62725">
        <w:rPr>
          <w:rFonts w:ascii="Times New Roman" w:hAnsi="Times New Roman" w:cs="Times New Roman"/>
          <w:sz w:val="24"/>
          <w:szCs w:val="24"/>
        </w:rPr>
        <w:t> 000 </w:t>
      </w:r>
      <w:r w:rsidR="00B56CD1" w:rsidRPr="00D62725">
        <w:rPr>
          <w:rFonts w:ascii="Times New Roman" w:hAnsi="Times New Roman" w:cs="Times New Roman"/>
          <w:sz w:val="24"/>
          <w:szCs w:val="24"/>
        </w:rPr>
        <w:t>грн (еквівалент 5 370</w:t>
      </w:r>
      <w:r w:rsidRPr="00D62725">
        <w:rPr>
          <w:rFonts w:ascii="Times New Roman" w:hAnsi="Times New Roman" w:cs="Times New Roman"/>
          <w:sz w:val="24"/>
          <w:szCs w:val="24"/>
        </w:rPr>
        <w:t xml:space="preserve"> доларів США). </w:t>
      </w:r>
      <w:r w:rsidR="002C3DF9" w:rsidRPr="00D62725">
        <w:rPr>
          <w:rFonts w:ascii="Times New Roman" w:hAnsi="Times New Roman" w:cs="Times New Roman"/>
          <w:sz w:val="24"/>
          <w:szCs w:val="24"/>
        </w:rPr>
        <w:t>Водночас</w:t>
      </w:r>
      <w:r w:rsidR="00CC29B3" w:rsidRPr="00D62725">
        <w:rPr>
          <w:rFonts w:ascii="Times New Roman" w:hAnsi="Times New Roman" w:cs="Times New Roman"/>
          <w:sz w:val="24"/>
          <w:szCs w:val="24"/>
        </w:rPr>
        <w:t xml:space="preserve"> згідно з архівною інформацією оголошень про продаж автомобілів, розміщених на </w:t>
      </w:r>
      <w:proofErr w:type="spellStart"/>
      <w:r w:rsidR="00CC29B3" w:rsidRPr="00D62725">
        <w:rPr>
          <w:rFonts w:ascii="Times New Roman" w:hAnsi="Times New Roman" w:cs="Times New Roman"/>
          <w:sz w:val="24"/>
          <w:szCs w:val="24"/>
        </w:rPr>
        <w:t>вебсайті</w:t>
      </w:r>
      <w:proofErr w:type="spellEnd"/>
      <w:r w:rsidR="00CC29B3" w:rsidRPr="00D62725">
        <w:rPr>
          <w:rFonts w:ascii="Times New Roman" w:hAnsi="Times New Roman" w:cs="Times New Roman"/>
          <w:sz w:val="24"/>
          <w:szCs w:val="24"/>
        </w:rPr>
        <w:t xml:space="preserve"> «</w:t>
      </w:r>
      <w:proofErr w:type="spellStart"/>
      <w:r w:rsidR="00CC29B3" w:rsidRPr="00D62725">
        <w:rPr>
          <w:rFonts w:ascii="Times New Roman" w:hAnsi="Times New Roman" w:cs="Times New Roman"/>
          <w:sz w:val="24"/>
          <w:szCs w:val="24"/>
        </w:rPr>
        <w:t>Autoprodaza</w:t>
      </w:r>
      <w:proofErr w:type="spellEnd"/>
      <w:r w:rsidR="00CC29B3" w:rsidRPr="00D62725">
        <w:rPr>
          <w:rFonts w:ascii="Times New Roman" w:hAnsi="Times New Roman" w:cs="Times New Roman"/>
          <w:sz w:val="24"/>
          <w:szCs w:val="24"/>
        </w:rPr>
        <w:t xml:space="preserve">», вартість </w:t>
      </w:r>
      <w:r w:rsidR="00CC29B3" w:rsidRPr="00D62725">
        <w:rPr>
          <w:rFonts w:ascii="Times New Roman" w:hAnsi="Times New Roman" w:cs="Times New Roman"/>
          <w:spacing w:val="4"/>
          <w:sz w:val="24"/>
          <w:szCs w:val="24"/>
        </w:rPr>
        <w:t xml:space="preserve">аналогічних транспортних засобів </w:t>
      </w:r>
      <w:r w:rsidR="002C3DF9" w:rsidRPr="00D62725">
        <w:rPr>
          <w:rFonts w:ascii="Times New Roman" w:hAnsi="Times New Roman" w:cs="Times New Roman"/>
          <w:spacing w:val="4"/>
          <w:sz w:val="24"/>
          <w:szCs w:val="24"/>
        </w:rPr>
        <w:t>і</w:t>
      </w:r>
      <w:r w:rsidR="00CC29B3" w:rsidRPr="00D62725">
        <w:rPr>
          <w:rFonts w:ascii="Times New Roman" w:hAnsi="Times New Roman" w:cs="Times New Roman"/>
          <w:spacing w:val="4"/>
          <w:sz w:val="24"/>
          <w:szCs w:val="24"/>
        </w:rPr>
        <w:t>з незначним пробігом у відповідний період становила</w:t>
      </w:r>
      <w:r w:rsidR="00CC29B3" w:rsidRPr="00D62725">
        <w:rPr>
          <w:rFonts w:ascii="Times New Roman" w:hAnsi="Times New Roman" w:cs="Times New Roman"/>
          <w:sz w:val="24"/>
          <w:szCs w:val="24"/>
        </w:rPr>
        <w:t xml:space="preserve"> від 19</w:t>
      </w:r>
      <w:r w:rsidR="00C00A74" w:rsidRPr="00D62725">
        <w:rPr>
          <w:rFonts w:ascii="Times New Roman" w:hAnsi="Times New Roman" w:cs="Times New Roman"/>
          <w:sz w:val="24"/>
          <w:szCs w:val="24"/>
        </w:rPr>
        <w:t> </w:t>
      </w:r>
      <w:r w:rsidR="00CC29B3" w:rsidRPr="00D62725">
        <w:rPr>
          <w:rFonts w:ascii="Times New Roman" w:hAnsi="Times New Roman" w:cs="Times New Roman"/>
          <w:sz w:val="24"/>
          <w:szCs w:val="24"/>
        </w:rPr>
        <w:t>800 до 21</w:t>
      </w:r>
      <w:r w:rsidR="00C00A74" w:rsidRPr="00D62725">
        <w:rPr>
          <w:rFonts w:ascii="Times New Roman" w:hAnsi="Times New Roman" w:cs="Times New Roman"/>
          <w:sz w:val="24"/>
          <w:szCs w:val="24"/>
        </w:rPr>
        <w:t> </w:t>
      </w:r>
      <w:r w:rsidR="00CC29B3" w:rsidRPr="00D62725">
        <w:rPr>
          <w:rFonts w:ascii="Times New Roman" w:hAnsi="Times New Roman" w:cs="Times New Roman"/>
          <w:sz w:val="24"/>
          <w:szCs w:val="24"/>
        </w:rPr>
        <w:t>800 доларів США. На думку ГРД, задекларована ціна придбання автомобіля</w:t>
      </w:r>
      <w:r w:rsidR="002C3DF9" w:rsidRPr="00D62725">
        <w:rPr>
          <w:rFonts w:ascii="Times New Roman" w:hAnsi="Times New Roman" w:cs="Times New Roman"/>
          <w:sz w:val="24"/>
          <w:szCs w:val="24"/>
        </w:rPr>
        <w:t xml:space="preserve"> є заниженою майже в четверо</w:t>
      </w:r>
      <w:r w:rsidR="00CC29B3" w:rsidRPr="00D62725">
        <w:rPr>
          <w:rFonts w:ascii="Times New Roman" w:hAnsi="Times New Roman" w:cs="Times New Roman"/>
          <w:sz w:val="24"/>
          <w:szCs w:val="24"/>
        </w:rPr>
        <w:t>, або більш ніж на 14</w:t>
      </w:r>
      <w:r w:rsidR="00C00A74" w:rsidRPr="00D62725">
        <w:rPr>
          <w:rFonts w:ascii="Times New Roman" w:hAnsi="Times New Roman" w:cs="Times New Roman"/>
          <w:sz w:val="24"/>
          <w:szCs w:val="24"/>
        </w:rPr>
        <w:t> </w:t>
      </w:r>
      <w:r w:rsidR="00CC29B3" w:rsidRPr="00D62725">
        <w:rPr>
          <w:rFonts w:ascii="Times New Roman" w:hAnsi="Times New Roman" w:cs="Times New Roman"/>
          <w:sz w:val="24"/>
          <w:szCs w:val="24"/>
        </w:rPr>
        <w:t>000 доларів США (еквівалент близько 380</w:t>
      </w:r>
      <w:r w:rsidR="002C3DF9" w:rsidRPr="00D62725">
        <w:rPr>
          <w:rFonts w:ascii="Times New Roman" w:hAnsi="Times New Roman" w:cs="Times New Roman"/>
          <w:sz w:val="24"/>
          <w:szCs w:val="24"/>
        </w:rPr>
        <w:t> </w:t>
      </w:r>
      <w:r w:rsidR="00CC29B3" w:rsidRPr="00D62725">
        <w:rPr>
          <w:rFonts w:ascii="Times New Roman" w:hAnsi="Times New Roman" w:cs="Times New Roman"/>
          <w:sz w:val="24"/>
          <w:szCs w:val="24"/>
        </w:rPr>
        <w:t xml:space="preserve">000 грн), </w:t>
      </w:r>
      <w:r w:rsidRPr="00D62725">
        <w:rPr>
          <w:rFonts w:ascii="Times New Roman" w:hAnsi="Times New Roman" w:cs="Times New Roman"/>
          <w:sz w:val="24"/>
          <w:szCs w:val="24"/>
        </w:rPr>
        <w:t xml:space="preserve">що викликає сумніви в реальності задекларованих даних і свідчить про можливу недобросовісність відображення майнового стану кандидата. Такі обставини викликають обґрунтовані сумніви, є підстави вважати, що кандидат </w:t>
      </w:r>
      <w:r w:rsidR="00CC29B3" w:rsidRPr="00D62725">
        <w:rPr>
          <w:rFonts w:ascii="Times New Roman" w:hAnsi="Times New Roman" w:cs="Times New Roman"/>
          <w:sz w:val="24"/>
          <w:szCs w:val="24"/>
        </w:rPr>
        <w:t>штучно занизила</w:t>
      </w:r>
      <w:r w:rsidRPr="00D62725">
        <w:rPr>
          <w:rFonts w:ascii="Times New Roman" w:hAnsi="Times New Roman" w:cs="Times New Roman"/>
          <w:sz w:val="24"/>
          <w:szCs w:val="24"/>
        </w:rPr>
        <w:t xml:space="preserve"> вартість задекларованого майна з метою приховування фактичної вартості активів.</w:t>
      </w:r>
    </w:p>
    <w:p w:rsidR="000E6A0A" w:rsidRPr="00D62725" w:rsidRDefault="00C96E2C" w:rsidP="000E6A0A">
      <w:pPr>
        <w:shd w:val="clear" w:color="auto" w:fill="FFFFFF"/>
        <w:tabs>
          <w:tab w:val="left" w:pos="426"/>
        </w:tabs>
        <w:spacing w:after="0" w:line="240" w:lineRule="auto"/>
        <w:ind w:firstLine="709"/>
        <w:contextualSpacing/>
        <w:jc w:val="both"/>
        <w:rPr>
          <w:rFonts w:ascii="Times New Roman" w:hAnsi="Times New Roman" w:cs="Times New Roman"/>
          <w:b/>
          <w:spacing w:val="4"/>
          <w:sz w:val="24"/>
          <w:szCs w:val="24"/>
          <w:shd w:val="clear" w:color="auto" w:fill="FFFFFF"/>
        </w:rPr>
      </w:pPr>
      <w:r w:rsidRPr="00D62725">
        <w:rPr>
          <w:rFonts w:ascii="Times New Roman" w:hAnsi="Times New Roman" w:cs="Times New Roman"/>
          <w:spacing w:val="4"/>
          <w:sz w:val="24"/>
          <w:szCs w:val="24"/>
        </w:rPr>
        <w:t xml:space="preserve">Стосовно вказаних обставин кандидат пояснила, що </w:t>
      </w:r>
      <w:r w:rsidR="00D25A2F" w:rsidRPr="00D62725">
        <w:rPr>
          <w:rFonts w:ascii="Times New Roman" w:hAnsi="Times New Roman" w:cs="Times New Roman"/>
          <w:spacing w:val="4"/>
          <w:sz w:val="24"/>
          <w:szCs w:val="24"/>
        </w:rPr>
        <w:t>30 січня 2019 року нею придбано автомобіль марки «</w:t>
      </w:r>
      <w:proofErr w:type="spellStart"/>
      <w:r w:rsidR="00D25A2F" w:rsidRPr="00D62725">
        <w:rPr>
          <w:rFonts w:ascii="Times New Roman" w:hAnsi="Times New Roman" w:cs="Times New Roman"/>
          <w:spacing w:val="4"/>
          <w:sz w:val="24"/>
          <w:szCs w:val="24"/>
        </w:rPr>
        <w:t>Honda</w:t>
      </w:r>
      <w:proofErr w:type="spellEnd"/>
      <w:r w:rsidR="00D25A2F" w:rsidRPr="00D62725">
        <w:rPr>
          <w:rFonts w:ascii="Times New Roman" w:hAnsi="Times New Roman" w:cs="Times New Roman"/>
          <w:spacing w:val="4"/>
          <w:sz w:val="24"/>
          <w:szCs w:val="24"/>
        </w:rPr>
        <w:t xml:space="preserve"> CR-V» 2015 року випуску за ціною 149 000</w:t>
      </w:r>
      <w:r w:rsidR="00C00A74" w:rsidRPr="00D62725">
        <w:rPr>
          <w:rFonts w:ascii="Times New Roman" w:hAnsi="Times New Roman" w:cs="Times New Roman"/>
          <w:spacing w:val="4"/>
          <w:sz w:val="24"/>
          <w:szCs w:val="24"/>
        </w:rPr>
        <w:t xml:space="preserve"> </w:t>
      </w:r>
      <w:r w:rsidR="00D25A2F" w:rsidRPr="00D62725">
        <w:rPr>
          <w:rFonts w:ascii="Times New Roman" w:hAnsi="Times New Roman" w:cs="Times New Roman"/>
          <w:spacing w:val="4"/>
          <w:sz w:val="24"/>
          <w:szCs w:val="24"/>
        </w:rPr>
        <w:t>грн</w:t>
      </w:r>
      <w:r w:rsidR="005473E3" w:rsidRPr="00D62725">
        <w:rPr>
          <w:rFonts w:ascii="Times New Roman" w:hAnsi="Times New Roman" w:cs="Times New Roman"/>
          <w:spacing w:val="4"/>
          <w:sz w:val="24"/>
          <w:szCs w:val="24"/>
        </w:rPr>
        <w:t xml:space="preserve"> на </w:t>
      </w:r>
      <w:r w:rsidR="005473E3" w:rsidRPr="00D62725">
        <w:rPr>
          <w:rFonts w:ascii="Times New Roman" w:hAnsi="Times New Roman" w:cs="Times New Roman"/>
          <w:spacing w:val="4"/>
          <w:sz w:val="24"/>
          <w:szCs w:val="24"/>
        </w:rPr>
        <w:lastRenderedPageBreak/>
        <w:t>підставі договору</w:t>
      </w:r>
      <w:r w:rsidR="00D25A2F" w:rsidRPr="00D62725">
        <w:rPr>
          <w:rFonts w:ascii="Times New Roman" w:hAnsi="Times New Roman" w:cs="Times New Roman"/>
          <w:spacing w:val="4"/>
          <w:sz w:val="24"/>
          <w:szCs w:val="24"/>
        </w:rPr>
        <w:t xml:space="preserve"> купівлі-продажу транспортного засобу. </w:t>
      </w:r>
      <w:r w:rsidR="00D25A2F" w:rsidRPr="00D62725">
        <w:rPr>
          <w:rFonts w:ascii="Times New Roman" w:hAnsi="Times New Roman" w:cs="Times New Roman"/>
          <w:spacing w:val="4"/>
          <w:sz w:val="24"/>
          <w:szCs w:val="24"/>
          <w:shd w:val="clear" w:color="auto" w:fill="FFFFFF"/>
        </w:rPr>
        <w:t xml:space="preserve">Вартість автомобіля була визначена власником </w:t>
      </w:r>
      <w:r w:rsidR="00A82AC7">
        <w:rPr>
          <w:rFonts w:ascii="Times New Roman" w:hAnsi="Times New Roman" w:cs="Times New Roman"/>
          <w:spacing w:val="4"/>
          <w:sz w:val="24"/>
          <w:szCs w:val="24"/>
          <w:shd w:val="clear" w:color="auto" w:fill="FFFFFF"/>
        </w:rPr>
        <w:t>ОСОБА_2</w:t>
      </w:r>
      <w:r w:rsidR="00B526B9" w:rsidRPr="00D62725">
        <w:rPr>
          <w:rFonts w:ascii="Times New Roman" w:hAnsi="Times New Roman" w:cs="Times New Roman"/>
          <w:spacing w:val="4"/>
          <w:sz w:val="24"/>
          <w:szCs w:val="24"/>
          <w:shd w:val="clear" w:color="auto" w:fill="FFFFFF"/>
        </w:rPr>
        <w:t xml:space="preserve">, яка є її знайомою, з огляду на його </w:t>
      </w:r>
      <w:r w:rsidR="0057646B" w:rsidRPr="00D62725">
        <w:rPr>
          <w:rFonts w:ascii="Times New Roman" w:hAnsi="Times New Roman" w:cs="Times New Roman"/>
          <w:spacing w:val="4"/>
          <w:sz w:val="24"/>
          <w:szCs w:val="24"/>
          <w:shd w:val="clear" w:color="auto" w:fill="FFFFFF"/>
        </w:rPr>
        <w:t xml:space="preserve">незадовільний </w:t>
      </w:r>
      <w:r w:rsidR="00B526B9" w:rsidRPr="00D62725">
        <w:rPr>
          <w:rFonts w:ascii="Times New Roman" w:hAnsi="Times New Roman" w:cs="Times New Roman"/>
          <w:spacing w:val="4"/>
          <w:sz w:val="24"/>
          <w:szCs w:val="24"/>
          <w:shd w:val="clear" w:color="auto" w:fill="FFFFFF"/>
        </w:rPr>
        <w:t>технічний стан</w:t>
      </w:r>
      <w:r w:rsidR="0057646B" w:rsidRPr="00D62725">
        <w:rPr>
          <w:rFonts w:ascii="Times New Roman" w:hAnsi="Times New Roman" w:cs="Times New Roman"/>
          <w:spacing w:val="4"/>
          <w:sz w:val="24"/>
          <w:szCs w:val="24"/>
          <w:shd w:val="clear" w:color="auto" w:fill="FFFFFF"/>
        </w:rPr>
        <w:t>:</w:t>
      </w:r>
      <w:r w:rsidR="0057646B" w:rsidRPr="00D62725">
        <w:rPr>
          <w:rFonts w:ascii="Times New Roman" w:hAnsi="Times New Roman" w:cs="Times New Roman"/>
          <w:spacing w:val="4"/>
          <w:sz w:val="24"/>
          <w:szCs w:val="24"/>
        </w:rPr>
        <w:t xml:space="preserve"> унаслідок п</w:t>
      </w:r>
      <w:r w:rsidR="002C3DF9" w:rsidRPr="00D62725">
        <w:rPr>
          <w:rFonts w:ascii="Times New Roman" w:hAnsi="Times New Roman" w:cs="Times New Roman"/>
          <w:spacing w:val="4"/>
          <w:sz w:val="24"/>
          <w:szCs w:val="24"/>
        </w:rPr>
        <w:t>отрапляння в глибоку дорожню вибоїну</w:t>
      </w:r>
      <w:r w:rsidR="0057646B" w:rsidRPr="00D62725">
        <w:rPr>
          <w:rFonts w:ascii="Times New Roman" w:hAnsi="Times New Roman" w:cs="Times New Roman"/>
          <w:spacing w:val="4"/>
          <w:sz w:val="24"/>
          <w:szCs w:val="24"/>
        </w:rPr>
        <w:t xml:space="preserve"> було пошкоджено картер двигуна, що спричинило витік моторної оливи та подальше блокування двигуна.</w:t>
      </w:r>
      <w:r w:rsidR="0057646B" w:rsidRPr="00D62725">
        <w:rPr>
          <w:rFonts w:ascii="Times New Roman" w:hAnsi="Times New Roman" w:cs="Times New Roman"/>
          <w:spacing w:val="4"/>
          <w:sz w:val="24"/>
          <w:szCs w:val="24"/>
          <w:shd w:val="clear" w:color="auto" w:fill="FFFFFF"/>
        </w:rPr>
        <w:t xml:space="preserve"> </w:t>
      </w:r>
      <w:r w:rsidR="005473E3" w:rsidRPr="00D62725">
        <w:rPr>
          <w:rFonts w:ascii="Times New Roman" w:hAnsi="Times New Roman" w:cs="Times New Roman"/>
          <w:spacing w:val="4"/>
          <w:sz w:val="24"/>
          <w:szCs w:val="24"/>
        </w:rPr>
        <w:t xml:space="preserve">На підтвердження вказаних обставин кандидатом надано копію договору купівлі-продажу та письмову заяву </w:t>
      </w:r>
      <w:r w:rsidR="00A82AC7">
        <w:rPr>
          <w:rFonts w:ascii="Times New Roman" w:hAnsi="Times New Roman" w:cs="Times New Roman"/>
          <w:spacing w:val="4"/>
          <w:sz w:val="24"/>
          <w:szCs w:val="24"/>
        </w:rPr>
        <w:t>ОСОБА_2</w:t>
      </w:r>
      <w:r w:rsidR="005473E3" w:rsidRPr="00D62725">
        <w:rPr>
          <w:rFonts w:ascii="Times New Roman" w:hAnsi="Times New Roman" w:cs="Times New Roman"/>
          <w:spacing w:val="4"/>
          <w:sz w:val="24"/>
          <w:szCs w:val="24"/>
        </w:rPr>
        <w:t>.</w:t>
      </w:r>
      <w:r w:rsidR="005473E3" w:rsidRPr="00D62725">
        <w:rPr>
          <w:rFonts w:ascii="Times New Roman" w:hAnsi="Times New Roman" w:cs="Times New Roman"/>
          <w:spacing w:val="4"/>
          <w:sz w:val="24"/>
          <w:szCs w:val="24"/>
          <w:shd w:val="clear" w:color="auto" w:fill="FFFFFF"/>
        </w:rPr>
        <w:t xml:space="preserve"> </w:t>
      </w:r>
      <w:r w:rsidR="00B70942" w:rsidRPr="00D62725">
        <w:rPr>
          <w:rFonts w:ascii="Times New Roman" w:hAnsi="Times New Roman" w:cs="Times New Roman"/>
          <w:spacing w:val="4"/>
          <w:sz w:val="24"/>
          <w:szCs w:val="24"/>
          <w:shd w:val="clear" w:color="auto" w:fill="FFFFFF"/>
        </w:rPr>
        <w:t>Кандидат вказала, що</w:t>
      </w:r>
      <w:r w:rsidR="00D25A2F" w:rsidRPr="00D62725">
        <w:rPr>
          <w:rFonts w:ascii="Times New Roman" w:hAnsi="Times New Roman" w:cs="Times New Roman"/>
          <w:spacing w:val="4"/>
          <w:sz w:val="24"/>
          <w:szCs w:val="24"/>
        </w:rPr>
        <w:t xml:space="preserve"> вартість </w:t>
      </w:r>
      <w:r w:rsidR="00B70942" w:rsidRPr="00D62725">
        <w:rPr>
          <w:rFonts w:ascii="Times New Roman" w:hAnsi="Times New Roman" w:cs="Times New Roman"/>
          <w:spacing w:val="4"/>
          <w:sz w:val="24"/>
          <w:szCs w:val="24"/>
        </w:rPr>
        <w:t xml:space="preserve">автомобіля </w:t>
      </w:r>
      <w:r w:rsidR="00D25A2F" w:rsidRPr="00D62725">
        <w:rPr>
          <w:rFonts w:ascii="Times New Roman" w:hAnsi="Times New Roman" w:cs="Times New Roman"/>
          <w:spacing w:val="4"/>
          <w:sz w:val="24"/>
          <w:szCs w:val="24"/>
        </w:rPr>
        <w:t xml:space="preserve">була нижчою за </w:t>
      </w:r>
      <w:proofErr w:type="spellStart"/>
      <w:r w:rsidR="00D25A2F" w:rsidRPr="00D62725">
        <w:rPr>
          <w:rFonts w:ascii="Times New Roman" w:hAnsi="Times New Roman" w:cs="Times New Roman"/>
          <w:spacing w:val="4"/>
          <w:sz w:val="24"/>
          <w:szCs w:val="24"/>
        </w:rPr>
        <w:t>середньоринкову</w:t>
      </w:r>
      <w:proofErr w:type="spellEnd"/>
      <w:r w:rsidR="00D25A2F" w:rsidRPr="00D62725">
        <w:rPr>
          <w:rFonts w:ascii="Times New Roman" w:hAnsi="Times New Roman" w:cs="Times New Roman"/>
          <w:spacing w:val="4"/>
          <w:sz w:val="24"/>
          <w:szCs w:val="24"/>
        </w:rPr>
        <w:t xml:space="preserve"> ціну аналогічних транспортних засобів на ринку України у зв’язку з незадовільним технічним станом автомобіля на момент його придбання, необхідністю проведення суттєвого ремонту, а також з огл</w:t>
      </w:r>
      <w:r w:rsidR="00AD63BC" w:rsidRPr="00D62725">
        <w:rPr>
          <w:rFonts w:ascii="Times New Roman" w:hAnsi="Times New Roman" w:cs="Times New Roman"/>
          <w:spacing w:val="4"/>
          <w:sz w:val="24"/>
          <w:szCs w:val="24"/>
        </w:rPr>
        <w:t>яду на особисті дружні стосунки з продавцем</w:t>
      </w:r>
      <w:r w:rsidR="00190A0F" w:rsidRPr="00D62725">
        <w:rPr>
          <w:rFonts w:ascii="Times New Roman" w:hAnsi="Times New Roman" w:cs="Times New Roman"/>
          <w:spacing w:val="4"/>
          <w:sz w:val="24"/>
          <w:szCs w:val="24"/>
        </w:rPr>
        <w:t xml:space="preserve"> та її сім</w:t>
      </w:r>
      <w:r w:rsidR="00190A0F" w:rsidRPr="00D62725">
        <w:rPr>
          <w:rFonts w:ascii="Times New Roman" w:eastAsia="Times New Roman" w:hAnsi="Times New Roman" w:cs="Times New Roman"/>
          <w:sz w:val="24"/>
          <w:szCs w:val="24"/>
          <w:lang w:eastAsia="uk-UA"/>
        </w:rPr>
        <w:t>’єю</w:t>
      </w:r>
      <w:r w:rsidR="00D25A2F" w:rsidRPr="00D62725">
        <w:rPr>
          <w:rFonts w:ascii="Times New Roman" w:hAnsi="Times New Roman" w:cs="Times New Roman"/>
          <w:spacing w:val="4"/>
          <w:sz w:val="24"/>
          <w:szCs w:val="24"/>
        </w:rPr>
        <w:t>, що вплинуло на погодження ціни договору.</w:t>
      </w:r>
      <w:r w:rsidR="0057646B" w:rsidRPr="00D62725">
        <w:rPr>
          <w:rFonts w:ascii="Times New Roman" w:hAnsi="Times New Roman" w:cs="Times New Roman"/>
          <w:spacing w:val="4"/>
          <w:sz w:val="24"/>
          <w:szCs w:val="24"/>
        </w:rPr>
        <w:t xml:space="preserve"> Автомобіль після придбання </w:t>
      </w:r>
      <w:r w:rsidR="0057646B" w:rsidRPr="00A82AC7">
        <w:rPr>
          <w:rFonts w:ascii="Times New Roman" w:hAnsi="Times New Roman" w:cs="Times New Roman"/>
          <w:spacing w:val="8"/>
          <w:sz w:val="24"/>
          <w:szCs w:val="24"/>
        </w:rPr>
        <w:t xml:space="preserve">відремонтовано, що підтверджується довідкою </w:t>
      </w:r>
      <w:r w:rsidR="00AD63BC" w:rsidRPr="00A82AC7">
        <w:rPr>
          <w:rFonts w:ascii="Times New Roman" w:hAnsi="Times New Roman" w:cs="Times New Roman"/>
          <w:spacing w:val="8"/>
          <w:sz w:val="24"/>
          <w:szCs w:val="24"/>
        </w:rPr>
        <w:t>фізичної особи</w:t>
      </w:r>
      <w:r w:rsidR="00AD63BC" w:rsidRPr="00A82AC7">
        <w:rPr>
          <w:rFonts w:ascii="Times New Roman" w:hAnsi="Times New Roman" w:cs="Times New Roman"/>
          <w:color w:val="000000"/>
          <w:spacing w:val="8"/>
          <w:sz w:val="24"/>
          <w:szCs w:val="24"/>
        </w:rPr>
        <w:t>–</w:t>
      </w:r>
      <w:r w:rsidR="000E6A0A" w:rsidRPr="00A82AC7">
        <w:rPr>
          <w:rFonts w:ascii="Times New Roman" w:hAnsi="Times New Roman" w:cs="Times New Roman"/>
          <w:spacing w:val="8"/>
          <w:sz w:val="24"/>
          <w:szCs w:val="24"/>
        </w:rPr>
        <w:t xml:space="preserve">підприємця </w:t>
      </w:r>
      <w:r w:rsidR="00A82AC7" w:rsidRPr="00A82AC7">
        <w:rPr>
          <w:rFonts w:ascii="Times New Roman" w:hAnsi="Times New Roman" w:cs="Times New Roman"/>
          <w:spacing w:val="8"/>
          <w:sz w:val="24"/>
          <w:szCs w:val="24"/>
        </w:rPr>
        <w:t>ОСОБА_3</w:t>
      </w:r>
      <w:r w:rsidR="000E6A0A" w:rsidRPr="00A82AC7">
        <w:rPr>
          <w:rFonts w:ascii="Times New Roman" w:hAnsi="Times New Roman" w:cs="Times New Roman"/>
          <w:spacing w:val="8"/>
          <w:sz w:val="24"/>
          <w:szCs w:val="24"/>
        </w:rPr>
        <w:t xml:space="preserve"> </w:t>
      </w:r>
      <w:r w:rsidR="000E6A0A" w:rsidRPr="00D62725">
        <w:rPr>
          <w:rFonts w:ascii="Times New Roman" w:hAnsi="Times New Roman" w:cs="Times New Roman"/>
          <w:spacing w:val="4"/>
          <w:sz w:val="24"/>
          <w:szCs w:val="24"/>
        </w:rPr>
        <w:t>від 08 січня 2026</w:t>
      </w:r>
      <w:r w:rsidR="0057646B" w:rsidRPr="00D62725">
        <w:rPr>
          <w:rFonts w:ascii="Times New Roman" w:hAnsi="Times New Roman" w:cs="Times New Roman"/>
          <w:spacing w:val="4"/>
          <w:sz w:val="24"/>
          <w:szCs w:val="24"/>
        </w:rPr>
        <w:t xml:space="preserve"> року. </w:t>
      </w:r>
      <w:r w:rsidR="00AD63BC" w:rsidRPr="00D62725">
        <w:rPr>
          <w:rFonts w:ascii="Times New Roman" w:hAnsi="Times New Roman" w:cs="Times New Roman"/>
          <w:spacing w:val="4"/>
          <w:sz w:val="24"/>
          <w:szCs w:val="24"/>
        </w:rPr>
        <w:t>Однак</w:t>
      </w:r>
      <w:r w:rsidR="000E6A0A" w:rsidRPr="00D62725">
        <w:rPr>
          <w:rFonts w:ascii="Times New Roman" w:hAnsi="Times New Roman" w:cs="Times New Roman"/>
          <w:spacing w:val="4"/>
          <w:sz w:val="24"/>
          <w:szCs w:val="24"/>
        </w:rPr>
        <w:t xml:space="preserve"> документального підтвердження вартості виконаних ремонтних робіт не </w:t>
      </w:r>
      <w:proofErr w:type="spellStart"/>
      <w:r w:rsidR="00AD63BC" w:rsidRPr="00D62725">
        <w:rPr>
          <w:rFonts w:ascii="Times New Roman" w:hAnsi="Times New Roman" w:cs="Times New Roman"/>
          <w:spacing w:val="4"/>
          <w:sz w:val="24"/>
          <w:szCs w:val="24"/>
        </w:rPr>
        <w:t>збере</w:t>
      </w:r>
      <w:r w:rsidR="008C2E1F" w:rsidRPr="00D62725">
        <w:rPr>
          <w:rFonts w:ascii="Times New Roman" w:hAnsi="Times New Roman" w:cs="Times New Roman"/>
          <w:spacing w:val="4"/>
          <w:sz w:val="24"/>
          <w:szCs w:val="24"/>
        </w:rPr>
        <w:t>глося</w:t>
      </w:r>
      <w:proofErr w:type="spellEnd"/>
      <w:r w:rsidR="000E6A0A" w:rsidRPr="00D62725">
        <w:rPr>
          <w:rFonts w:ascii="Times New Roman" w:hAnsi="Times New Roman" w:cs="Times New Roman"/>
          <w:spacing w:val="4"/>
          <w:sz w:val="24"/>
          <w:szCs w:val="24"/>
        </w:rPr>
        <w:t>.</w:t>
      </w:r>
      <w:r w:rsidR="000E6A0A" w:rsidRPr="00D62725">
        <w:rPr>
          <w:rFonts w:ascii="Times New Roman" w:hAnsi="Times New Roman" w:cs="Times New Roman"/>
          <w:color w:val="000000"/>
          <w:spacing w:val="4"/>
          <w:sz w:val="24"/>
          <w:szCs w:val="24"/>
          <w:shd w:val="clear" w:color="auto" w:fill="FFFFFF"/>
        </w:rPr>
        <w:t xml:space="preserve"> </w:t>
      </w:r>
      <w:r w:rsidR="00B526B9" w:rsidRPr="00D62725">
        <w:rPr>
          <w:rFonts w:ascii="Times New Roman" w:hAnsi="Times New Roman" w:cs="Times New Roman"/>
          <w:spacing w:val="4"/>
          <w:sz w:val="24"/>
          <w:szCs w:val="24"/>
        </w:rPr>
        <w:t>Кандидат зазн</w:t>
      </w:r>
      <w:r w:rsidR="00AD63BC" w:rsidRPr="00D62725">
        <w:rPr>
          <w:rFonts w:ascii="Times New Roman" w:hAnsi="Times New Roman" w:cs="Times New Roman"/>
          <w:spacing w:val="4"/>
          <w:sz w:val="24"/>
          <w:szCs w:val="24"/>
        </w:rPr>
        <w:t>ачила</w:t>
      </w:r>
      <w:r w:rsidR="00B526B9" w:rsidRPr="00D62725">
        <w:rPr>
          <w:rFonts w:ascii="Times New Roman" w:hAnsi="Times New Roman" w:cs="Times New Roman"/>
          <w:spacing w:val="4"/>
          <w:sz w:val="24"/>
          <w:szCs w:val="24"/>
        </w:rPr>
        <w:t>, що</w:t>
      </w:r>
      <w:r w:rsidR="00B526B9" w:rsidRPr="00D62725">
        <w:rPr>
          <w:rFonts w:ascii="Times New Roman" w:hAnsi="Times New Roman" w:cs="Times New Roman"/>
          <w:b/>
          <w:spacing w:val="4"/>
          <w:sz w:val="24"/>
          <w:szCs w:val="24"/>
        </w:rPr>
        <w:t xml:space="preserve"> </w:t>
      </w:r>
      <w:r w:rsidR="000E6A0A" w:rsidRPr="00D62725">
        <w:rPr>
          <w:rStyle w:val="a8"/>
          <w:rFonts w:ascii="Times New Roman" w:hAnsi="Times New Roman" w:cs="Times New Roman"/>
          <w:b w:val="0"/>
          <w:spacing w:val="4"/>
          <w:sz w:val="24"/>
          <w:szCs w:val="24"/>
        </w:rPr>
        <w:t>вирішила</w:t>
      </w:r>
      <w:r w:rsidR="00B526B9" w:rsidRPr="00D62725">
        <w:rPr>
          <w:rStyle w:val="a8"/>
          <w:rFonts w:ascii="Times New Roman" w:hAnsi="Times New Roman" w:cs="Times New Roman"/>
          <w:b w:val="0"/>
          <w:spacing w:val="4"/>
          <w:sz w:val="24"/>
          <w:szCs w:val="24"/>
        </w:rPr>
        <w:t xml:space="preserve"> придбати саме цей автомобіль, оскі</w:t>
      </w:r>
      <w:r w:rsidR="00AD63BC" w:rsidRPr="00D62725">
        <w:rPr>
          <w:rStyle w:val="a8"/>
          <w:rFonts w:ascii="Times New Roman" w:hAnsi="Times New Roman" w:cs="Times New Roman"/>
          <w:b w:val="0"/>
          <w:spacing w:val="4"/>
          <w:sz w:val="24"/>
          <w:szCs w:val="24"/>
        </w:rPr>
        <w:t>льки вартість ремонту була нижчою</w:t>
      </w:r>
      <w:r w:rsidR="00B526B9" w:rsidRPr="00D62725">
        <w:rPr>
          <w:rStyle w:val="a8"/>
          <w:rFonts w:ascii="Times New Roman" w:hAnsi="Times New Roman" w:cs="Times New Roman"/>
          <w:b w:val="0"/>
          <w:spacing w:val="4"/>
          <w:sz w:val="24"/>
          <w:szCs w:val="24"/>
        </w:rPr>
        <w:t xml:space="preserve"> за вартість придбання анало</w:t>
      </w:r>
      <w:r w:rsidR="00AD63BC" w:rsidRPr="00D62725">
        <w:rPr>
          <w:rStyle w:val="a8"/>
          <w:rFonts w:ascii="Times New Roman" w:hAnsi="Times New Roman" w:cs="Times New Roman"/>
          <w:b w:val="0"/>
          <w:spacing w:val="4"/>
          <w:sz w:val="24"/>
          <w:szCs w:val="24"/>
        </w:rPr>
        <w:t>гічного автомобіля без дефектів</w:t>
      </w:r>
      <w:r w:rsidR="00B526B9" w:rsidRPr="00D62725">
        <w:rPr>
          <w:rStyle w:val="a8"/>
          <w:rFonts w:ascii="Times New Roman" w:hAnsi="Times New Roman" w:cs="Times New Roman"/>
          <w:b w:val="0"/>
          <w:spacing w:val="4"/>
          <w:sz w:val="24"/>
          <w:szCs w:val="24"/>
        </w:rPr>
        <w:t xml:space="preserve"> у такому ж технічному стані та комплектації</w:t>
      </w:r>
      <w:r w:rsidR="00B526B9" w:rsidRPr="00D62725">
        <w:rPr>
          <w:rFonts w:ascii="Times New Roman" w:hAnsi="Times New Roman" w:cs="Times New Roman"/>
          <w:spacing w:val="4"/>
          <w:sz w:val="24"/>
          <w:szCs w:val="24"/>
        </w:rPr>
        <w:t xml:space="preserve">. </w:t>
      </w:r>
    </w:p>
    <w:p w:rsidR="00C96E2C" w:rsidRPr="00D62725" w:rsidRDefault="00C96E2C" w:rsidP="000E6A0A">
      <w:pPr>
        <w:shd w:val="clear" w:color="auto" w:fill="FFFFFF"/>
        <w:tabs>
          <w:tab w:val="left" w:pos="426"/>
        </w:tabs>
        <w:spacing w:after="0" w:line="240" w:lineRule="auto"/>
        <w:ind w:firstLine="709"/>
        <w:contextualSpacing/>
        <w:jc w:val="both"/>
        <w:rPr>
          <w:rFonts w:ascii="Times New Roman" w:hAnsi="Times New Roman" w:cs="Times New Roman"/>
          <w:b/>
          <w:sz w:val="24"/>
          <w:szCs w:val="24"/>
          <w:shd w:val="clear" w:color="auto" w:fill="FFFFFF"/>
        </w:rPr>
      </w:pPr>
      <w:r w:rsidRPr="00D62725">
        <w:rPr>
          <w:rFonts w:ascii="Times New Roman" w:hAnsi="Times New Roman" w:cs="Times New Roman"/>
          <w:sz w:val="24"/>
          <w:szCs w:val="24"/>
        </w:rPr>
        <w:t xml:space="preserve">Оцінюючи обставини, викладені в інформації ГРД, та пояснення кандидата, Комісія враховує висновок Великої Палати Верховного Суду, що придбання особою майна за цінами, нижчими за </w:t>
      </w:r>
      <w:proofErr w:type="spellStart"/>
      <w:r w:rsidRPr="00D62725">
        <w:rPr>
          <w:rFonts w:ascii="Times New Roman" w:hAnsi="Times New Roman" w:cs="Times New Roman"/>
          <w:sz w:val="24"/>
          <w:szCs w:val="24"/>
        </w:rPr>
        <w:t>середньоринкову</w:t>
      </w:r>
      <w:proofErr w:type="spellEnd"/>
      <w:r w:rsidRPr="00D62725">
        <w:rPr>
          <w:rFonts w:ascii="Times New Roman" w:hAnsi="Times New Roman" w:cs="Times New Roman"/>
          <w:sz w:val="24"/>
          <w:szCs w:val="24"/>
        </w:rPr>
        <w:t xml:space="preserve"> вартість аналогічних товарів (зокрема, транспортних засобів), саме по собі не вказує на </w:t>
      </w:r>
      <w:proofErr w:type="spellStart"/>
      <w:r w:rsidRPr="00D62725">
        <w:rPr>
          <w:rFonts w:ascii="Times New Roman" w:hAnsi="Times New Roman" w:cs="Times New Roman"/>
          <w:sz w:val="24"/>
          <w:szCs w:val="24"/>
        </w:rPr>
        <w:t>недоброчесність</w:t>
      </w:r>
      <w:proofErr w:type="spellEnd"/>
      <w:r w:rsidRPr="00D62725">
        <w:rPr>
          <w:rFonts w:ascii="Times New Roman" w:hAnsi="Times New Roman" w:cs="Times New Roman"/>
          <w:sz w:val="24"/>
          <w:szCs w:val="24"/>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листопада 2024 року, справа № 990/139/24).</w:t>
      </w:r>
    </w:p>
    <w:p w:rsidR="00C96E2C" w:rsidRPr="00D62725" w:rsidRDefault="00C96E2C" w:rsidP="00C96E2C">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sz w:val="24"/>
          <w:szCs w:val="24"/>
        </w:rPr>
        <w:t xml:space="preserve">Проаналізувавши пояснення кандидата, подані </w:t>
      </w:r>
      <w:r w:rsidR="000E6A0A" w:rsidRPr="00D62725">
        <w:rPr>
          <w:rFonts w:ascii="Times New Roman" w:hAnsi="Times New Roman" w:cs="Times New Roman"/>
          <w:color w:val="000000"/>
          <w:sz w:val="24"/>
          <w:szCs w:val="24"/>
        </w:rPr>
        <w:t>нею</w:t>
      </w:r>
      <w:r w:rsidRPr="00D62725">
        <w:rPr>
          <w:rFonts w:ascii="Times New Roman" w:hAnsi="Times New Roman" w:cs="Times New Roman"/>
          <w:color w:val="000000"/>
          <w:sz w:val="24"/>
          <w:szCs w:val="24"/>
        </w:rPr>
        <w:t xml:space="preserve"> документи та отримані матеріали з Реєстру транспортних засобів, Коміс</w:t>
      </w:r>
      <w:r w:rsidR="000E6A0A" w:rsidRPr="00D62725">
        <w:rPr>
          <w:rFonts w:ascii="Times New Roman" w:hAnsi="Times New Roman" w:cs="Times New Roman"/>
          <w:color w:val="000000"/>
          <w:sz w:val="24"/>
          <w:szCs w:val="24"/>
        </w:rPr>
        <w:t xml:space="preserve">ія констатує, що </w:t>
      </w:r>
      <w:proofErr w:type="spellStart"/>
      <w:r w:rsidR="000E6A0A" w:rsidRPr="00D62725">
        <w:rPr>
          <w:rFonts w:ascii="Times New Roman" w:hAnsi="Times New Roman" w:cs="Times New Roman"/>
          <w:color w:val="000000"/>
          <w:sz w:val="24"/>
          <w:szCs w:val="24"/>
        </w:rPr>
        <w:t>Горбуновою</w:t>
      </w:r>
      <w:proofErr w:type="spellEnd"/>
      <w:r w:rsidR="000E6A0A" w:rsidRPr="00D62725">
        <w:rPr>
          <w:rFonts w:ascii="Times New Roman" w:hAnsi="Times New Roman" w:cs="Times New Roman"/>
          <w:color w:val="000000"/>
          <w:sz w:val="24"/>
          <w:szCs w:val="24"/>
        </w:rPr>
        <w:t xml:space="preserve"> Я.М.</w:t>
      </w:r>
      <w:r w:rsidRPr="00D62725">
        <w:rPr>
          <w:rFonts w:ascii="Times New Roman" w:hAnsi="Times New Roman" w:cs="Times New Roman"/>
          <w:color w:val="000000"/>
          <w:sz w:val="24"/>
          <w:szCs w:val="24"/>
        </w:rPr>
        <w:t xml:space="preserve"> надано переконливі докази </w:t>
      </w:r>
      <w:r w:rsidR="006D2889" w:rsidRPr="00D62725">
        <w:rPr>
          <w:rFonts w:ascii="Times New Roman" w:hAnsi="Times New Roman" w:cs="Times New Roman"/>
          <w:color w:val="000000"/>
          <w:sz w:val="24"/>
          <w:szCs w:val="24"/>
        </w:rPr>
        <w:t xml:space="preserve">і пояснення </w:t>
      </w:r>
      <w:r w:rsidRPr="00D62725">
        <w:rPr>
          <w:rFonts w:ascii="Times New Roman" w:hAnsi="Times New Roman" w:cs="Times New Roman"/>
          <w:color w:val="000000"/>
          <w:sz w:val="24"/>
          <w:szCs w:val="24"/>
        </w:rPr>
        <w:t>на обґрунтування дійсної вартості придбаного автомобіля.</w:t>
      </w:r>
      <w:r w:rsidR="006D2889" w:rsidRPr="00D62725">
        <w:rPr>
          <w:rFonts w:ascii="Times New Roman" w:hAnsi="Times New Roman" w:cs="Times New Roman"/>
          <w:color w:val="000000"/>
          <w:sz w:val="24"/>
          <w:szCs w:val="24"/>
        </w:rPr>
        <w:t xml:space="preserve"> Доказів, які б доводили намір кандидата приховати дійсну вартість майна або в інший спосіб </w:t>
      </w:r>
      <w:r w:rsidR="006E603A" w:rsidRPr="00D62725">
        <w:rPr>
          <w:rFonts w:ascii="Times New Roman" w:hAnsi="Times New Roman" w:cs="Times New Roman"/>
          <w:color w:val="000000"/>
          <w:sz w:val="24"/>
          <w:szCs w:val="24"/>
        </w:rPr>
        <w:t>неналежним чином інтерпретувати обставини правочину</w:t>
      </w:r>
      <w:r w:rsidR="00154D52" w:rsidRPr="00D62725">
        <w:rPr>
          <w:rFonts w:ascii="Times New Roman" w:hAnsi="Times New Roman" w:cs="Times New Roman"/>
          <w:color w:val="000000"/>
          <w:sz w:val="24"/>
          <w:szCs w:val="24"/>
        </w:rPr>
        <w:t>,</w:t>
      </w:r>
      <w:r w:rsidR="006E603A" w:rsidRPr="00D62725">
        <w:rPr>
          <w:rFonts w:ascii="Times New Roman" w:hAnsi="Times New Roman" w:cs="Times New Roman"/>
          <w:color w:val="000000"/>
          <w:sz w:val="24"/>
          <w:szCs w:val="24"/>
        </w:rPr>
        <w:t xml:space="preserve"> Комісією не встановлено.</w:t>
      </w:r>
    </w:p>
    <w:p w:rsidR="00454E62" w:rsidRPr="00D62725" w:rsidRDefault="00454E62" w:rsidP="00454E62">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hAnsi="Times New Roman" w:cs="Times New Roman"/>
          <w:sz w:val="24"/>
          <w:szCs w:val="24"/>
          <w:shd w:val="clear" w:color="auto" w:fill="FFFFFF"/>
        </w:rPr>
        <w:t>Тому</w:t>
      </w:r>
      <w:r w:rsidR="00154D52" w:rsidRPr="00D62725">
        <w:rPr>
          <w:rFonts w:ascii="Times New Roman" w:hAnsi="Times New Roman" w:cs="Times New Roman"/>
          <w:sz w:val="24"/>
          <w:szCs w:val="24"/>
          <w:shd w:val="clear" w:color="auto" w:fill="FFFFFF"/>
        </w:rPr>
        <w:t>,</w:t>
      </w:r>
      <w:r w:rsidRPr="00D62725">
        <w:rPr>
          <w:rFonts w:ascii="Times New Roman" w:hAnsi="Times New Roman" w:cs="Times New Roman"/>
          <w:sz w:val="24"/>
          <w:szCs w:val="24"/>
          <w:shd w:val="clear" w:color="auto" w:fill="FFFFFF"/>
        </w:rPr>
        <w:t xml:space="preserve"> Комісія визнає необґрунтованими сумніви ГРД щодо заниження вартості придбаного кандидатом автомобіля у 2019 році.</w:t>
      </w:r>
    </w:p>
    <w:p w:rsidR="008B54CE" w:rsidRPr="00D62725" w:rsidRDefault="008B54CE" w:rsidP="008B54CE">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pacing w:val="8"/>
          <w:sz w:val="24"/>
          <w:szCs w:val="24"/>
          <w:lang w:eastAsia="uk-UA"/>
        </w:rPr>
        <w:t xml:space="preserve">Комісією під час кваліфікаційного оцінювання досліджено також інші обставини </w:t>
      </w:r>
      <w:r w:rsidRPr="00D62725">
        <w:rPr>
          <w:rFonts w:ascii="Times New Roman" w:eastAsia="Times New Roman" w:hAnsi="Times New Roman" w:cs="Times New Roman"/>
          <w:color w:val="000000"/>
          <w:sz w:val="24"/>
          <w:szCs w:val="24"/>
          <w:lang w:eastAsia="uk-UA"/>
        </w:rPr>
        <w:t xml:space="preserve">та інформацію стосовно </w:t>
      </w:r>
      <w:proofErr w:type="spellStart"/>
      <w:r w:rsidRPr="00D62725">
        <w:rPr>
          <w:rFonts w:ascii="Times New Roman" w:eastAsia="Times New Roman" w:hAnsi="Times New Roman" w:cs="Times New Roman"/>
          <w:color w:val="000000"/>
          <w:sz w:val="24"/>
          <w:szCs w:val="24"/>
          <w:lang w:eastAsia="uk-UA"/>
        </w:rPr>
        <w:t>Горбунової</w:t>
      </w:r>
      <w:proofErr w:type="spellEnd"/>
      <w:r w:rsidRPr="00D62725">
        <w:rPr>
          <w:rFonts w:ascii="Times New Roman" w:eastAsia="Times New Roman" w:hAnsi="Times New Roman" w:cs="Times New Roman"/>
          <w:color w:val="000000"/>
          <w:sz w:val="24"/>
          <w:szCs w:val="24"/>
          <w:lang w:eastAsia="uk-UA"/>
        </w:rPr>
        <w:t xml:space="preserve"> Я.М. Зокрема, Комісією проаналізовано показники ефективності здійснення судочинства суддею </w:t>
      </w:r>
      <w:r w:rsidR="00443DF0" w:rsidRPr="00D62725">
        <w:rPr>
          <w:rFonts w:ascii="Times New Roman" w:hAnsi="Times New Roman" w:cs="Times New Roman"/>
          <w:color w:val="1D1D1B"/>
          <w:sz w:val="24"/>
          <w:szCs w:val="24"/>
        </w:rPr>
        <w:t xml:space="preserve">Салтівського (Московського) </w:t>
      </w:r>
      <w:r w:rsidR="00443DF0" w:rsidRPr="00D62725">
        <w:rPr>
          <w:rFonts w:ascii="Times New Roman" w:hAnsi="Times New Roman" w:cs="Times New Roman"/>
          <w:sz w:val="24"/>
          <w:szCs w:val="24"/>
        </w:rPr>
        <w:t xml:space="preserve">районного суду міста Харкова </w:t>
      </w:r>
      <w:r w:rsidR="00443DF0" w:rsidRPr="00D62725">
        <w:rPr>
          <w:rFonts w:ascii="Times New Roman" w:eastAsia="Arial Unicode MS" w:hAnsi="Times New Roman" w:cs="Times New Roman"/>
          <w:color w:val="00000A"/>
          <w:sz w:val="24"/>
          <w:szCs w:val="24"/>
        </w:rPr>
        <w:t xml:space="preserve">та суддею </w:t>
      </w:r>
      <w:r w:rsidR="00443DF0" w:rsidRPr="00D62725">
        <w:rPr>
          <w:rFonts w:ascii="Times New Roman" w:hAnsi="Times New Roman" w:cs="Times New Roman"/>
          <w:color w:val="1D1D1B"/>
          <w:sz w:val="24"/>
          <w:szCs w:val="24"/>
        </w:rPr>
        <w:t xml:space="preserve">Шевченківського (Октябрського) </w:t>
      </w:r>
      <w:r w:rsidR="00443DF0" w:rsidRPr="00D62725">
        <w:rPr>
          <w:rFonts w:ascii="Times New Roman" w:hAnsi="Times New Roman" w:cs="Times New Roman"/>
          <w:sz w:val="24"/>
          <w:szCs w:val="24"/>
        </w:rPr>
        <w:t xml:space="preserve">районного суду міста Полтава </w:t>
      </w:r>
      <w:proofErr w:type="spellStart"/>
      <w:r w:rsidR="00443DF0" w:rsidRPr="00D62725">
        <w:rPr>
          <w:rFonts w:ascii="Times New Roman" w:hAnsi="Times New Roman" w:cs="Times New Roman"/>
          <w:sz w:val="24"/>
          <w:szCs w:val="24"/>
        </w:rPr>
        <w:t>Горбуновою</w:t>
      </w:r>
      <w:proofErr w:type="spellEnd"/>
      <w:r w:rsidR="00443DF0" w:rsidRPr="00D62725">
        <w:rPr>
          <w:rFonts w:ascii="Times New Roman" w:hAnsi="Times New Roman" w:cs="Times New Roman"/>
          <w:sz w:val="24"/>
          <w:szCs w:val="24"/>
        </w:rPr>
        <w:t xml:space="preserve"> Я.М.</w:t>
      </w:r>
      <w:r w:rsidRPr="00D62725">
        <w:rPr>
          <w:rFonts w:ascii="Times New Roman" w:eastAsia="Times New Roman" w:hAnsi="Times New Roman" w:cs="Times New Roman"/>
          <w:color w:val="000000"/>
          <w:sz w:val="24"/>
          <w:szCs w:val="24"/>
          <w:lang w:eastAsia="uk-UA"/>
        </w:rPr>
        <w:t>, які містяться в її суддівському досьє.</w:t>
      </w:r>
    </w:p>
    <w:p w:rsidR="00443DF0" w:rsidRPr="00D62725" w:rsidRDefault="008B54CE" w:rsidP="008B54CE">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 xml:space="preserve">Під час дослідження такої інформації Комісією виявлено факт наявності порушення кандидатом встановлених законодавством строків надсилання електронних копій судових рішень до </w:t>
      </w:r>
      <w:r w:rsidR="00125B80" w:rsidRPr="00D62725">
        <w:rPr>
          <w:rFonts w:ascii="Times New Roman" w:eastAsia="Times New Roman" w:hAnsi="Times New Roman" w:cs="Times New Roman"/>
          <w:color w:val="000000"/>
          <w:sz w:val="24"/>
          <w:szCs w:val="24"/>
          <w:lang w:eastAsia="uk-UA"/>
        </w:rPr>
        <w:t xml:space="preserve">Єдиного державного реєстру судових рішень (далі </w:t>
      </w:r>
      <w:r w:rsidR="00125B80" w:rsidRPr="00D62725">
        <w:rPr>
          <w:rFonts w:ascii="Times New Roman" w:eastAsia="Arial Unicode MS" w:hAnsi="Times New Roman" w:cs="Times New Roman"/>
          <w:color w:val="00000A"/>
          <w:sz w:val="24"/>
          <w:szCs w:val="24"/>
          <w:lang w:eastAsia="uk-UA"/>
        </w:rPr>
        <w:t xml:space="preserve">– </w:t>
      </w:r>
      <w:r w:rsidRPr="00D62725">
        <w:rPr>
          <w:rFonts w:ascii="Times New Roman" w:eastAsia="Times New Roman" w:hAnsi="Times New Roman" w:cs="Times New Roman"/>
          <w:color w:val="000000"/>
          <w:sz w:val="24"/>
          <w:szCs w:val="24"/>
          <w:lang w:eastAsia="uk-UA"/>
        </w:rPr>
        <w:t>ЄДРСР</w:t>
      </w:r>
      <w:r w:rsidR="00125B80" w:rsidRPr="00D62725">
        <w:rPr>
          <w:rFonts w:ascii="Times New Roman" w:eastAsia="Times New Roman" w:hAnsi="Times New Roman" w:cs="Times New Roman"/>
          <w:color w:val="000000"/>
          <w:sz w:val="24"/>
          <w:szCs w:val="24"/>
          <w:lang w:eastAsia="uk-UA"/>
        </w:rPr>
        <w:t>)</w:t>
      </w:r>
      <w:r w:rsidRPr="00D62725">
        <w:rPr>
          <w:rFonts w:ascii="Times New Roman" w:eastAsia="Times New Roman" w:hAnsi="Times New Roman" w:cs="Times New Roman"/>
          <w:color w:val="000000"/>
          <w:sz w:val="24"/>
          <w:szCs w:val="24"/>
          <w:lang w:eastAsia="uk-UA"/>
        </w:rPr>
        <w:t>.</w:t>
      </w:r>
    </w:p>
    <w:p w:rsidR="000E04C7" w:rsidRPr="00D62725" w:rsidRDefault="008B54CE" w:rsidP="008B54CE">
      <w:pPr>
        <w:spacing w:after="0" w:line="240" w:lineRule="auto"/>
        <w:ind w:firstLine="709"/>
        <w:contextualSpacing/>
        <w:jc w:val="both"/>
        <w:rPr>
          <w:rFonts w:ascii="Times New Roman" w:eastAsia="Arial Unicode MS" w:hAnsi="Times New Roman" w:cs="Times New Roman"/>
          <w:color w:val="00000A"/>
          <w:sz w:val="24"/>
          <w:szCs w:val="24"/>
          <w:lang w:eastAsia="uk-UA"/>
        </w:rPr>
      </w:pPr>
      <w:r w:rsidRPr="00D62725">
        <w:rPr>
          <w:rFonts w:ascii="Times New Roman" w:eastAsia="Times New Roman" w:hAnsi="Times New Roman" w:cs="Times New Roman"/>
          <w:color w:val="000000"/>
          <w:sz w:val="24"/>
          <w:szCs w:val="24"/>
          <w:lang w:eastAsia="uk-UA"/>
        </w:rPr>
        <w:t xml:space="preserve">Так, за інформацією, наданою Державним підприємством «Інформаційні судові системи», про випадки перевищення строків надсилання (оприлюднення) до ЄДРСР електронних копій судових рішень суддею </w:t>
      </w:r>
      <w:r w:rsidR="00443DF0" w:rsidRPr="00D62725">
        <w:rPr>
          <w:rFonts w:ascii="Times New Roman" w:hAnsi="Times New Roman" w:cs="Times New Roman"/>
          <w:color w:val="1D1D1B"/>
          <w:sz w:val="24"/>
          <w:szCs w:val="24"/>
        </w:rPr>
        <w:t xml:space="preserve">Салтівського (Московського) </w:t>
      </w:r>
      <w:r w:rsidR="00443DF0" w:rsidRPr="00D62725">
        <w:rPr>
          <w:rFonts w:ascii="Times New Roman" w:hAnsi="Times New Roman" w:cs="Times New Roman"/>
          <w:sz w:val="24"/>
          <w:szCs w:val="24"/>
        </w:rPr>
        <w:t xml:space="preserve">районного суду міста Харкова </w:t>
      </w:r>
      <w:proofErr w:type="spellStart"/>
      <w:r w:rsidR="00443DF0" w:rsidRPr="00D62725">
        <w:rPr>
          <w:rFonts w:ascii="Times New Roman" w:hAnsi="Times New Roman" w:cs="Times New Roman"/>
          <w:sz w:val="24"/>
          <w:szCs w:val="24"/>
        </w:rPr>
        <w:t>Горбуновою</w:t>
      </w:r>
      <w:proofErr w:type="spellEnd"/>
      <w:r w:rsidR="00443DF0" w:rsidRPr="00D62725">
        <w:rPr>
          <w:rFonts w:ascii="Times New Roman" w:hAnsi="Times New Roman" w:cs="Times New Roman"/>
          <w:sz w:val="24"/>
          <w:szCs w:val="24"/>
        </w:rPr>
        <w:t xml:space="preserve"> Я.М. </w:t>
      </w:r>
      <w:r w:rsidRPr="00D62725">
        <w:rPr>
          <w:rFonts w:ascii="Times New Roman" w:eastAsia="Times New Roman" w:hAnsi="Times New Roman" w:cs="Times New Roman"/>
          <w:color w:val="000000"/>
          <w:sz w:val="24"/>
          <w:szCs w:val="24"/>
          <w:lang w:eastAsia="uk-UA"/>
        </w:rPr>
        <w:t xml:space="preserve">у період </w:t>
      </w:r>
      <w:r w:rsidR="007F40FA" w:rsidRPr="00D62725">
        <w:rPr>
          <w:rFonts w:ascii="Times New Roman" w:eastAsia="Times New Roman" w:hAnsi="Times New Roman" w:cs="Times New Roman"/>
          <w:color w:val="000000"/>
          <w:sz w:val="24"/>
          <w:szCs w:val="24"/>
          <w:lang w:eastAsia="uk-UA"/>
        </w:rPr>
        <w:t>і</w:t>
      </w:r>
      <w:r w:rsidRPr="00D62725">
        <w:rPr>
          <w:rFonts w:ascii="Times New Roman" w:eastAsia="Times New Roman" w:hAnsi="Times New Roman" w:cs="Times New Roman"/>
          <w:color w:val="000000"/>
          <w:sz w:val="24"/>
          <w:szCs w:val="24"/>
          <w:lang w:eastAsia="uk-UA"/>
        </w:rPr>
        <w:t>з грудня 2016</w:t>
      </w:r>
      <w:r w:rsidR="000E04C7" w:rsidRPr="00D62725">
        <w:rPr>
          <w:rFonts w:ascii="Times New Roman" w:eastAsia="Times New Roman" w:hAnsi="Times New Roman" w:cs="Times New Roman"/>
          <w:color w:val="000000"/>
          <w:sz w:val="24"/>
          <w:szCs w:val="24"/>
          <w:lang w:eastAsia="uk-UA"/>
        </w:rPr>
        <w:t xml:space="preserve"> року до березня</w:t>
      </w:r>
      <w:r w:rsidR="0090522D" w:rsidRPr="00D62725">
        <w:rPr>
          <w:rFonts w:ascii="Times New Roman" w:eastAsia="Times New Roman" w:hAnsi="Times New Roman" w:cs="Times New Roman"/>
          <w:color w:val="000000"/>
          <w:sz w:val="24"/>
          <w:szCs w:val="24"/>
          <w:lang w:eastAsia="uk-UA"/>
        </w:rPr>
        <w:t xml:space="preserve"> 2022</w:t>
      </w:r>
      <w:r w:rsidRPr="00D62725">
        <w:rPr>
          <w:rFonts w:ascii="Times New Roman" w:eastAsia="Times New Roman" w:hAnsi="Times New Roman" w:cs="Times New Roman"/>
          <w:color w:val="000000"/>
          <w:sz w:val="24"/>
          <w:szCs w:val="24"/>
          <w:lang w:eastAsia="uk-UA"/>
        </w:rPr>
        <w:t xml:space="preserve"> року несвоєчасно </w:t>
      </w:r>
      <w:proofErr w:type="spellStart"/>
      <w:r w:rsidRPr="00D62725">
        <w:rPr>
          <w:rFonts w:ascii="Times New Roman" w:eastAsia="Times New Roman" w:hAnsi="Times New Roman" w:cs="Times New Roman"/>
          <w:color w:val="000000"/>
          <w:sz w:val="24"/>
          <w:szCs w:val="24"/>
          <w:lang w:eastAsia="uk-UA"/>
        </w:rPr>
        <w:t>внесено</w:t>
      </w:r>
      <w:proofErr w:type="spellEnd"/>
      <w:r w:rsidRPr="00D62725">
        <w:rPr>
          <w:rFonts w:ascii="Times New Roman" w:eastAsia="Times New Roman" w:hAnsi="Times New Roman" w:cs="Times New Roman"/>
          <w:color w:val="000000"/>
          <w:sz w:val="110"/>
          <w:szCs w:val="110"/>
          <w:lang w:eastAsia="uk-UA"/>
        </w:rPr>
        <w:t xml:space="preserve"> </w:t>
      </w:r>
      <w:r w:rsidRPr="00D62725">
        <w:rPr>
          <w:rFonts w:ascii="Times New Roman" w:eastAsia="Times New Roman" w:hAnsi="Times New Roman" w:cs="Times New Roman"/>
          <w:color w:val="000000"/>
          <w:sz w:val="24"/>
          <w:szCs w:val="24"/>
          <w:lang w:eastAsia="uk-UA"/>
        </w:rPr>
        <w:t>до</w:t>
      </w:r>
      <w:r w:rsidRPr="00D62725">
        <w:rPr>
          <w:rFonts w:ascii="Times New Roman" w:eastAsia="Times New Roman" w:hAnsi="Times New Roman" w:cs="Times New Roman"/>
          <w:color w:val="000000"/>
          <w:sz w:val="110"/>
          <w:szCs w:val="110"/>
          <w:lang w:eastAsia="uk-UA"/>
        </w:rPr>
        <w:t xml:space="preserve"> </w:t>
      </w:r>
      <w:r w:rsidRPr="00D62725">
        <w:rPr>
          <w:rFonts w:ascii="Times New Roman" w:eastAsia="Times New Roman" w:hAnsi="Times New Roman" w:cs="Times New Roman"/>
          <w:color w:val="000000"/>
          <w:sz w:val="24"/>
          <w:szCs w:val="24"/>
          <w:lang w:eastAsia="uk-UA"/>
        </w:rPr>
        <w:t>ЄДРСР</w:t>
      </w:r>
      <w:r w:rsidR="000E04C7" w:rsidRPr="00D62725">
        <w:rPr>
          <w:rFonts w:ascii="Times New Roman" w:eastAsia="Times New Roman" w:hAnsi="Times New Roman" w:cs="Times New Roman"/>
          <w:color w:val="000000"/>
          <w:sz w:val="110"/>
          <w:szCs w:val="110"/>
          <w:lang w:eastAsia="uk-UA"/>
        </w:rPr>
        <w:t xml:space="preserve"> </w:t>
      </w:r>
      <w:r w:rsidR="000E04C7" w:rsidRPr="00D62725">
        <w:rPr>
          <w:rFonts w:ascii="Times New Roman" w:eastAsia="Times New Roman" w:hAnsi="Times New Roman" w:cs="Times New Roman"/>
          <w:color w:val="000000"/>
          <w:sz w:val="24"/>
          <w:szCs w:val="24"/>
          <w:lang w:eastAsia="uk-UA"/>
        </w:rPr>
        <w:t>(оприлюднено)</w:t>
      </w:r>
      <w:r w:rsidR="000E04C7" w:rsidRPr="00D62725">
        <w:rPr>
          <w:rFonts w:ascii="Times New Roman" w:eastAsia="Times New Roman" w:hAnsi="Times New Roman" w:cs="Times New Roman"/>
          <w:color w:val="000000"/>
          <w:sz w:val="110"/>
          <w:szCs w:val="110"/>
          <w:lang w:eastAsia="uk-UA"/>
        </w:rPr>
        <w:t xml:space="preserve"> </w:t>
      </w:r>
      <w:r w:rsidR="000E04C7" w:rsidRPr="00D62725">
        <w:rPr>
          <w:rFonts w:ascii="Times New Roman" w:eastAsia="Times New Roman" w:hAnsi="Times New Roman" w:cs="Times New Roman"/>
          <w:color w:val="000000"/>
          <w:sz w:val="24"/>
          <w:szCs w:val="24"/>
          <w:lang w:eastAsia="uk-UA"/>
        </w:rPr>
        <w:t>2</w:t>
      </w:r>
      <w:r w:rsidR="000E04C7" w:rsidRPr="00D62725">
        <w:rPr>
          <w:rFonts w:ascii="Times New Roman" w:eastAsia="Times New Roman" w:hAnsi="Times New Roman" w:cs="Times New Roman"/>
          <w:color w:val="000000"/>
          <w:sz w:val="110"/>
          <w:szCs w:val="110"/>
          <w:lang w:eastAsia="uk-UA"/>
        </w:rPr>
        <w:t xml:space="preserve"> </w:t>
      </w:r>
      <w:r w:rsidR="000E04C7" w:rsidRPr="00D62725">
        <w:rPr>
          <w:rFonts w:ascii="Times New Roman" w:eastAsia="Times New Roman" w:hAnsi="Times New Roman" w:cs="Times New Roman"/>
          <w:color w:val="000000"/>
          <w:sz w:val="24"/>
          <w:szCs w:val="24"/>
          <w:lang w:eastAsia="uk-UA"/>
        </w:rPr>
        <w:t>393</w:t>
      </w:r>
      <w:r w:rsidR="007F40FA" w:rsidRPr="00D62725">
        <w:rPr>
          <w:rFonts w:ascii="Times New Roman" w:eastAsia="Times New Roman" w:hAnsi="Times New Roman" w:cs="Times New Roman"/>
          <w:color w:val="000000"/>
          <w:sz w:val="110"/>
          <w:szCs w:val="110"/>
          <w:lang w:eastAsia="uk-UA"/>
        </w:rPr>
        <w:t xml:space="preserve"> </w:t>
      </w:r>
      <w:r w:rsidR="007F40FA" w:rsidRPr="00D62725">
        <w:rPr>
          <w:rFonts w:ascii="Times New Roman" w:eastAsia="Times New Roman" w:hAnsi="Times New Roman" w:cs="Times New Roman"/>
          <w:color w:val="000000"/>
          <w:sz w:val="24"/>
          <w:szCs w:val="24"/>
          <w:lang w:eastAsia="uk-UA"/>
        </w:rPr>
        <w:t>електронні</w:t>
      </w:r>
      <w:r w:rsidR="007F40FA" w:rsidRPr="00D62725">
        <w:rPr>
          <w:rFonts w:ascii="Times New Roman" w:eastAsia="Times New Roman" w:hAnsi="Times New Roman" w:cs="Times New Roman"/>
          <w:color w:val="000000"/>
          <w:sz w:val="110"/>
          <w:szCs w:val="110"/>
          <w:lang w:eastAsia="uk-UA"/>
        </w:rPr>
        <w:t xml:space="preserve"> </w:t>
      </w:r>
      <w:r w:rsidR="007F40FA" w:rsidRPr="00D62725">
        <w:rPr>
          <w:rFonts w:ascii="Times New Roman" w:eastAsia="Times New Roman" w:hAnsi="Times New Roman" w:cs="Times New Roman"/>
          <w:color w:val="000000"/>
          <w:sz w:val="24"/>
          <w:szCs w:val="24"/>
          <w:lang w:eastAsia="uk-UA"/>
        </w:rPr>
        <w:t>копії</w:t>
      </w:r>
      <w:r w:rsidRPr="00D62725">
        <w:rPr>
          <w:rFonts w:ascii="Times New Roman" w:eastAsia="Times New Roman" w:hAnsi="Times New Roman" w:cs="Times New Roman"/>
          <w:color w:val="000000"/>
          <w:sz w:val="110"/>
          <w:szCs w:val="110"/>
          <w:lang w:eastAsia="uk-UA"/>
        </w:rPr>
        <w:t xml:space="preserve"> </w:t>
      </w:r>
      <w:r w:rsidRPr="00D62725">
        <w:rPr>
          <w:rFonts w:ascii="Times New Roman" w:eastAsia="Times New Roman" w:hAnsi="Times New Roman" w:cs="Times New Roman"/>
          <w:color w:val="000000"/>
          <w:sz w:val="24"/>
          <w:szCs w:val="24"/>
          <w:lang w:eastAsia="uk-UA"/>
        </w:rPr>
        <w:t>судових</w:t>
      </w:r>
      <w:r w:rsidRPr="00D62725">
        <w:rPr>
          <w:rFonts w:ascii="Times New Roman" w:eastAsia="Times New Roman" w:hAnsi="Times New Roman" w:cs="Times New Roman"/>
          <w:color w:val="000000"/>
          <w:sz w:val="110"/>
          <w:szCs w:val="110"/>
          <w:lang w:eastAsia="uk-UA"/>
        </w:rPr>
        <w:t xml:space="preserve"> </w:t>
      </w:r>
      <w:r w:rsidRPr="00D62725">
        <w:rPr>
          <w:rFonts w:ascii="Times New Roman" w:eastAsia="Times New Roman" w:hAnsi="Times New Roman" w:cs="Times New Roman"/>
          <w:color w:val="000000"/>
          <w:sz w:val="24"/>
          <w:szCs w:val="24"/>
          <w:lang w:eastAsia="uk-UA"/>
        </w:rPr>
        <w:t>рішень</w:t>
      </w:r>
      <w:r w:rsidRPr="00D62725">
        <w:rPr>
          <w:rFonts w:ascii="Times New Roman" w:eastAsia="Arial Unicode MS" w:hAnsi="Times New Roman" w:cs="Times New Roman"/>
          <w:color w:val="00000A"/>
          <w:sz w:val="110"/>
          <w:szCs w:val="110"/>
        </w:rPr>
        <w:t xml:space="preserve"> </w:t>
      </w:r>
      <w:r w:rsidRPr="00D62725">
        <w:rPr>
          <w:rFonts w:ascii="Times New Roman" w:eastAsia="Arial Unicode MS" w:hAnsi="Times New Roman" w:cs="Times New Roman"/>
          <w:color w:val="00000A"/>
          <w:sz w:val="24"/>
          <w:szCs w:val="24"/>
        </w:rPr>
        <w:t>(</w:t>
      </w:r>
      <w:r w:rsidRPr="00D62725">
        <w:rPr>
          <w:rFonts w:ascii="Times New Roman" w:eastAsia="Arial Unicode MS" w:hAnsi="Times New Roman" w:cs="Times New Roman"/>
          <w:color w:val="00000A"/>
          <w:sz w:val="24"/>
          <w:szCs w:val="24"/>
          <w:lang w:eastAsia="uk-UA"/>
        </w:rPr>
        <w:t>у грудні 2016 року</w:t>
      </w:r>
      <w:r w:rsidR="00C00A74" w:rsidRPr="00D62725">
        <w:rPr>
          <w:rFonts w:ascii="Times New Roman" w:eastAsia="Arial Unicode MS" w:hAnsi="Times New Roman" w:cs="Times New Roman"/>
          <w:color w:val="00000A"/>
          <w:sz w:val="24"/>
          <w:szCs w:val="24"/>
          <w:lang w:eastAsia="uk-UA"/>
        </w:rPr>
        <w:t xml:space="preserve"> </w:t>
      </w:r>
      <w:r w:rsidRPr="00D62725">
        <w:rPr>
          <w:rFonts w:ascii="Times New Roman" w:eastAsia="Times New Roman" w:hAnsi="Times New Roman" w:cs="Times New Roman"/>
          <w:color w:val="000000"/>
          <w:sz w:val="24"/>
          <w:szCs w:val="24"/>
          <w:lang w:eastAsia="uk-UA"/>
        </w:rPr>
        <w:t>–</w:t>
      </w:r>
      <w:r w:rsidRPr="00D62725">
        <w:rPr>
          <w:rFonts w:ascii="Times New Roman" w:eastAsia="Arial Unicode MS" w:hAnsi="Times New Roman" w:cs="Times New Roman"/>
          <w:color w:val="00000A"/>
          <w:sz w:val="24"/>
          <w:szCs w:val="24"/>
          <w:lang w:eastAsia="uk-UA"/>
        </w:rPr>
        <w:t xml:space="preserve"> </w:t>
      </w:r>
      <w:r w:rsidR="000E04C7" w:rsidRPr="00D62725">
        <w:rPr>
          <w:rFonts w:ascii="Times New Roman" w:eastAsia="Arial Unicode MS" w:hAnsi="Times New Roman" w:cs="Times New Roman"/>
          <w:color w:val="00000A"/>
          <w:sz w:val="24"/>
          <w:szCs w:val="24"/>
          <w:lang w:eastAsia="uk-UA"/>
        </w:rPr>
        <w:t>16 судових рішень; у 2017 році – 227</w:t>
      </w:r>
      <w:r w:rsidRPr="00D62725">
        <w:rPr>
          <w:rFonts w:ascii="Times New Roman" w:eastAsia="Arial Unicode MS" w:hAnsi="Times New Roman" w:cs="Times New Roman"/>
          <w:color w:val="00000A"/>
          <w:sz w:val="24"/>
          <w:szCs w:val="24"/>
          <w:lang w:eastAsia="uk-UA"/>
        </w:rPr>
        <w:t xml:space="preserve"> судових рішень; у 2018</w:t>
      </w:r>
      <w:r w:rsidR="000E04C7" w:rsidRPr="00D62725">
        <w:rPr>
          <w:rFonts w:ascii="Times New Roman" w:eastAsia="Times New Roman" w:hAnsi="Times New Roman" w:cs="Times New Roman"/>
          <w:color w:val="000000"/>
          <w:sz w:val="24"/>
          <w:szCs w:val="24"/>
          <w:lang w:eastAsia="uk-UA"/>
        </w:rPr>
        <w:t xml:space="preserve"> році</w:t>
      </w:r>
      <w:r w:rsidRPr="00D62725">
        <w:rPr>
          <w:rFonts w:ascii="Times New Roman" w:eastAsia="Arial Unicode MS" w:hAnsi="Times New Roman" w:cs="Times New Roman"/>
          <w:color w:val="00000A"/>
          <w:sz w:val="24"/>
          <w:szCs w:val="24"/>
          <w:lang w:eastAsia="uk-UA"/>
        </w:rPr>
        <w:t xml:space="preserve"> – </w:t>
      </w:r>
      <w:r w:rsidR="000E04C7" w:rsidRPr="00D62725">
        <w:rPr>
          <w:rFonts w:ascii="Times New Roman" w:eastAsia="Arial Unicode MS" w:hAnsi="Times New Roman" w:cs="Times New Roman"/>
          <w:color w:val="00000A"/>
          <w:sz w:val="24"/>
          <w:szCs w:val="24"/>
          <w:lang w:eastAsia="uk-UA"/>
        </w:rPr>
        <w:t xml:space="preserve">777 </w:t>
      </w:r>
      <w:r w:rsidR="007323FD" w:rsidRPr="00D62725">
        <w:rPr>
          <w:rFonts w:ascii="Times New Roman" w:eastAsia="Arial Unicode MS" w:hAnsi="Times New Roman" w:cs="Times New Roman"/>
          <w:color w:val="00000A"/>
          <w:sz w:val="24"/>
          <w:szCs w:val="24"/>
          <w:lang w:eastAsia="uk-UA"/>
        </w:rPr>
        <w:t> </w:t>
      </w:r>
      <w:r w:rsidR="000E04C7" w:rsidRPr="00D62725">
        <w:rPr>
          <w:rFonts w:ascii="Times New Roman" w:eastAsia="Arial Unicode MS" w:hAnsi="Times New Roman" w:cs="Times New Roman"/>
          <w:color w:val="00000A"/>
          <w:sz w:val="24"/>
          <w:szCs w:val="24"/>
          <w:lang w:eastAsia="uk-UA"/>
        </w:rPr>
        <w:t>судових рішень</w:t>
      </w:r>
      <w:r w:rsidRPr="00D62725">
        <w:rPr>
          <w:rFonts w:ascii="Times New Roman" w:eastAsia="Arial Unicode MS" w:hAnsi="Times New Roman" w:cs="Times New Roman"/>
          <w:color w:val="00000A"/>
          <w:sz w:val="24"/>
          <w:szCs w:val="24"/>
          <w:lang w:eastAsia="uk-UA"/>
        </w:rPr>
        <w:t xml:space="preserve">; </w:t>
      </w:r>
      <w:r w:rsidR="000E04C7" w:rsidRPr="00D62725">
        <w:rPr>
          <w:rFonts w:ascii="Times New Roman" w:eastAsia="Arial Unicode MS" w:hAnsi="Times New Roman" w:cs="Times New Roman"/>
          <w:color w:val="00000A"/>
          <w:sz w:val="24"/>
          <w:szCs w:val="24"/>
          <w:lang w:eastAsia="uk-UA"/>
        </w:rPr>
        <w:t>у 2019</w:t>
      </w:r>
      <w:r w:rsidRPr="00D62725">
        <w:rPr>
          <w:rFonts w:ascii="Times New Roman" w:eastAsia="Arial Unicode MS" w:hAnsi="Times New Roman" w:cs="Times New Roman"/>
          <w:color w:val="00000A"/>
          <w:sz w:val="24"/>
          <w:szCs w:val="24"/>
          <w:lang w:eastAsia="uk-UA"/>
        </w:rPr>
        <w:t xml:space="preserve"> </w:t>
      </w:r>
      <w:r w:rsidR="000E04C7" w:rsidRPr="00D62725">
        <w:rPr>
          <w:rFonts w:ascii="Times New Roman" w:eastAsia="Arial Unicode MS" w:hAnsi="Times New Roman" w:cs="Times New Roman"/>
          <w:color w:val="00000A"/>
          <w:sz w:val="24"/>
          <w:szCs w:val="24"/>
          <w:lang w:eastAsia="uk-UA"/>
        </w:rPr>
        <w:t>році – 403</w:t>
      </w:r>
      <w:r w:rsidRPr="00D62725">
        <w:rPr>
          <w:rFonts w:ascii="Times New Roman" w:eastAsia="Arial Unicode MS" w:hAnsi="Times New Roman" w:cs="Times New Roman"/>
          <w:color w:val="00000A"/>
          <w:sz w:val="24"/>
          <w:szCs w:val="24"/>
          <w:lang w:eastAsia="uk-UA"/>
        </w:rPr>
        <w:t xml:space="preserve"> судові рішення; у </w:t>
      </w:r>
      <w:r w:rsidR="000E04C7" w:rsidRPr="00D62725">
        <w:rPr>
          <w:rFonts w:ascii="Times New Roman" w:eastAsia="Arial Unicode MS" w:hAnsi="Times New Roman" w:cs="Times New Roman"/>
          <w:color w:val="00000A"/>
          <w:sz w:val="24"/>
          <w:szCs w:val="24"/>
          <w:lang w:eastAsia="uk-UA"/>
        </w:rPr>
        <w:t>2020</w:t>
      </w:r>
      <w:r w:rsidRPr="00D62725">
        <w:rPr>
          <w:rFonts w:ascii="Times New Roman" w:eastAsia="Arial Unicode MS" w:hAnsi="Times New Roman" w:cs="Times New Roman"/>
          <w:color w:val="00000A"/>
          <w:sz w:val="24"/>
          <w:szCs w:val="24"/>
          <w:lang w:eastAsia="uk-UA"/>
        </w:rPr>
        <w:t xml:space="preserve"> </w:t>
      </w:r>
      <w:r w:rsidR="007F40FA" w:rsidRPr="00D62725">
        <w:rPr>
          <w:rFonts w:ascii="Times New Roman" w:eastAsia="Arial Unicode MS" w:hAnsi="Times New Roman" w:cs="Times New Roman"/>
          <w:color w:val="00000A"/>
          <w:sz w:val="24"/>
          <w:szCs w:val="24"/>
          <w:lang w:eastAsia="uk-UA"/>
        </w:rPr>
        <w:t>році – 644 судові рішення</w:t>
      </w:r>
      <w:r w:rsidR="000E04C7" w:rsidRPr="00D62725">
        <w:rPr>
          <w:rFonts w:ascii="Times New Roman" w:eastAsia="Arial Unicode MS" w:hAnsi="Times New Roman" w:cs="Times New Roman"/>
          <w:color w:val="00000A"/>
          <w:sz w:val="24"/>
          <w:szCs w:val="24"/>
          <w:lang w:eastAsia="uk-UA"/>
        </w:rPr>
        <w:t xml:space="preserve">; у </w:t>
      </w:r>
      <w:r w:rsidR="007F40FA" w:rsidRPr="00D62725">
        <w:rPr>
          <w:rFonts w:ascii="Times New Roman" w:eastAsia="Arial Unicode MS" w:hAnsi="Times New Roman" w:cs="Times New Roman"/>
          <w:color w:val="00000A"/>
          <w:sz w:val="24"/>
          <w:szCs w:val="24"/>
          <w:lang w:eastAsia="uk-UA"/>
        </w:rPr>
        <w:t> </w:t>
      </w:r>
      <w:r w:rsidR="000E04C7" w:rsidRPr="00D62725">
        <w:rPr>
          <w:rFonts w:ascii="Times New Roman" w:eastAsia="Arial Unicode MS" w:hAnsi="Times New Roman" w:cs="Times New Roman"/>
          <w:color w:val="00000A"/>
          <w:sz w:val="24"/>
          <w:szCs w:val="24"/>
          <w:lang w:eastAsia="uk-UA"/>
        </w:rPr>
        <w:t>2021</w:t>
      </w:r>
      <w:r w:rsidRPr="00D62725">
        <w:rPr>
          <w:rFonts w:ascii="Times New Roman" w:eastAsia="Arial Unicode MS" w:hAnsi="Times New Roman" w:cs="Times New Roman"/>
          <w:color w:val="00000A"/>
          <w:sz w:val="24"/>
          <w:szCs w:val="24"/>
          <w:lang w:eastAsia="uk-UA"/>
        </w:rPr>
        <w:t xml:space="preserve"> році – </w:t>
      </w:r>
      <w:r w:rsidR="000E04C7" w:rsidRPr="00D62725">
        <w:rPr>
          <w:rFonts w:ascii="Times New Roman" w:eastAsia="Arial Unicode MS" w:hAnsi="Times New Roman" w:cs="Times New Roman"/>
          <w:color w:val="00000A"/>
          <w:sz w:val="24"/>
          <w:szCs w:val="24"/>
          <w:lang w:eastAsia="uk-UA"/>
        </w:rPr>
        <w:t>318</w:t>
      </w:r>
      <w:r w:rsidRPr="00D62725">
        <w:rPr>
          <w:rFonts w:ascii="Times New Roman" w:eastAsia="Arial Unicode MS" w:hAnsi="Times New Roman" w:cs="Times New Roman"/>
          <w:color w:val="00000A"/>
          <w:sz w:val="24"/>
          <w:szCs w:val="24"/>
          <w:lang w:eastAsia="uk-UA"/>
        </w:rPr>
        <w:t xml:space="preserve"> судових рішень; у </w:t>
      </w:r>
      <w:r w:rsidR="000E04C7" w:rsidRPr="00D62725">
        <w:rPr>
          <w:rFonts w:ascii="Times New Roman" w:eastAsia="Arial Unicode MS" w:hAnsi="Times New Roman" w:cs="Times New Roman"/>
          <w:color w:val="00000A"/>
          <w:sz w:val="24"/>
          <w:szCs w:val="24"/>
          <w:lang w:eastAsia="uk-UA"/>
        </w:rPr>
        <w:t>лютому 2022 року – 24</w:t>
      </w:r>
      <w:r w:rsidRPr="00D62725">
        <w:rPr>
          <w:rFonts w:ascii="Times New Roman" w:eastAsia="Arial Unicode MS" w:hAnsi="Times New Roman" w:cs="Times New Roman"/>
          <w:color w:val="00000A"/>
          <w:sz w:val="24"/>
          <w:szCs w:val="24"/>
          <w:lang w:eastAsia="uk-UA"/>
        </w:rPr>
        <w:t xml:space="preserve"> судові</w:t>
      </w:r>
      <w:r w:rsidR="000E04C7" w:rsidRPr="00D62725">
        <w:rPr>
          <w:rFonts w:ascii="Times New Roman" w:eastAsia="Arial Unicode MS" w:hAnsi="Times New Roman" w:cs="Times New Roman"/>
          <w:color w:val="00000A"/>
          <w:sz w:val="24"/>
          <w:szCs w:val="24"/>
          <w:lang w:eastAsia="uk-UA"/>
        </w:rPr>
        <w:t xml:space="preserve"> рішення</w:t>
      </w:r>
      <w:r w:rsidRPr="00D62725">
        <w:rPr>
          <w:rFonts w:ascii="Times New Roman" w:eastAsia="Arial Unicode MS" w:hAnsi="Times New Roman" w:cs="Times New Roman"/>
          <w:color w:val="00000A"/>
          <w:sz w:val="24"/>
          <w:szCs w:val="24"/>
          <w:lang w:eastAsia="uk-UA"/>
        </w:rPr>
        <w:t>)</w:t>
      </w:r>
      <w:r w:rsidRPr="00D62725">
        <w:rPr>
          <w:rFonts w:ascii="Times New Roman" w:eastAsia="Arial Unicode MS" w:hAnsi="Times New Roman" w:cs="Times New Roman"/>
          <w:color w:val="00000A"/>
          <w:sz w:val="24"/>
          <w:szCs w:val="24"/>
        </w:rPr>
        <w:t xml:space="preserve">, що становить </w:t>
      </w:r>
      <w:r w:rsidR="000E04C7" w:rsidRPr="00D62725">
        <w:rPr>
          <w:rFonts w:ascii="Times New Roman" w:eastAsia="Arial Unicode MS" w:hAnsi="Times New Roman" w:cs="Times New Roman"/>
          <w:color w:val="00000A"/>
          <w:sz w:val="24"/>
          <w:szCs w:val="24"/>
        </w:rPr>
        <w:t>близько 19,3</w:t>
      </w:r>
      <w:r w:rsidRPr="00D62725">
        <w:rPr>
          <w:rFonts w:ascii="Times New Roman" w:eastAsia="Arial Unicode MS" w:hAnsi="Times New Roman" w:cs="Times New Roman"/>
          <w:color w:val="00000A"/>
          <w:sz w:val="24"/>
          <w:szCs w:val="24"/>
        </w:rPr>
        <w:t xml:space="preserve"> % від загаль</w:t>
      </w:r>
      <w:r w:rsidR="007A2A10" w:rsidRPr="00D62725">
        <w:rPr>
          <w:rFonts w:ascii="Times New Roman" w:eastAsia="Arial Unicode MS" w:hAnsi="Times New Roman" w:cs="Times New Roman"/>
          <w:color w:val="00000A"/>
          <w:sz w:val="24"/>
          <w:szCs w:val="24"/>
        </w:rPr>
        <w:t xml:space="preserve">ної кількості розглянутих справ; </w:t>
      </w:r>
      <w:r w:rsidR="007A2A10" w:rsidRPr="00D62725">
        <w:rPr>
          <w:rFonts w:ascii="Times New Roman" w:eastAsia="Times New Roman" w:hAnsi="Times New Roman" w:cs="Times New Roman"/>
          <w:color w:val="000000"/>
          <w:sz w:val="24"/>
          <w:szCs w:val="24"/>
          <w:lang w:eastAsia="uk-UA"/>
        </w:rPr>
        <w:t xml:space="preserve">суддею </w:t>
      </w:r>
      <w:r w:rsidR="007A2A10" w:rsidRPr="00D62725">
        <w:rPr>
          <w:rFonts w:ascii="Times New Roman" w:hAnsi="Times New Roman" w:cs="Times New Roman"/>
          <w:color w:val="1D1D1B"/>
          <w:sz w:val="24"/>
          <w:szCs w:val="24"/>
        </w:rPr>
        <w:t xml:space="preserve">Шевченківського (Октябрського) </w:t>
      </w:r>
      <w:r w:rsidR="007A2A10" w:rsidRPr="00D62725">
        <w:rPr>
          <w:rFonts w:ascii="Times New Roman" w:hAnsi="Times New Roman" w:cs="Times New Roman"/>
          <w:sz w:val="24"/>
          <w:szCs w:val="24"/>
        </w:rPr>
        <w:t>районного суду міста Полтава</w:t>
      </w:r>
      <w:r w:rsidR="007A2A10" w:rsidRPr="00D62725">
        <w:rPr>
          <w:rFonts w:ascii="Times New Roman" w:eastAsia="Times New Roman" w:hAnsi="Times New Roman" w:cs="Times New Roman"/>
          <w:color w:val="000000"/>
          <w:sz w:val="24"/>
          <w:szCs w:val="24"/>
          <w:lang w:eastAsia="uk-UA"/>
        </w:rPr>
        <w:t xml:space="preserve"> </w:t>
      </w:r>
      <w:proofErr w:type="spellStart"/>
      <w:r w:rsidR="007A2A10" w:rsidRPr="00D62725">
        <w:rPr>
          <w:rFonts w:ascii="Times New Roman" w:hAnsi="Times New Roman" w:cs="Times New Roman"/>
          <w:sz w:val="24"/>
          <w:szCs w:val="24"/>
        </w:rPr>
        <w:t>Горбуновою</w:t>
      </w:r>
      <w:proofErr w:type="spellEnd"/>
      <w:r w:rsidR="007A2A10" w:rsidRPr="00D62725">
        <w:rPr>
          <w:rFonts w:ascii="Times New Roman" w:hAnsi="Times New Roman" w:cs="Times New Roman"/>
          <w:sz w:val="24"/>
          <w:szCs w:val="24"/>
        </w:rPr>
        <w:t xml:space="preserve"> Я.М. </w:t>
      </w:r>
      <w:r w:rsidR="007A2A10" w:rsidRPr="00D62725">
        <w:rPr>
          <w:rFonts w:ascii="Times New Roman" w:eastAsia="Times New Roman" w:hAnsi="Times New Roman" w:cs="Times New Roman"/>
          <w:color w:val="000000"/>
          <w:sz w:val="24"/>
          <w:szCs w:val="24"/>
          <w:lang w:eastAsia="uk-UA"/>
        </w:rPr>
        <w:t xml:space="preserve">у період </w:t>
      </w:r>
      <w:r w:rsidR="007F40FA" w:rsidRPr="00D62725">
        <w:rPr>
          <w:rFonts w:ascii="Times New Roman" w:eastAsia="Times New Roman" w:hAnsi="Times New Roman" w:cs="Times New Roman"/>
          <w:color w:val="000000"/>
          <w:sz w:val="24"/>
          <w:szCs w:val="24"/>
          <w:lang w:eastAsia="uk-UA"/>
        </w:rPr>
        <w:t>і</w:t>
      </w:r>
      <w:r w:rsidR="007A2A10" w:rsidRPr="00D62725">
        <w:rPr>
          <w:rFonts w:ascii="Times New Roman" w:eastAsia="Times New Roman" w:hAnsi="Times New Roman" w:cs="Times New Roman"/>
          <w:color w:val="000000"/>
          <w:sz w:val="24"/>
          <w:szCs w:val="24"/>
          <w:lang w:eastAsia="uk-UA"/>
        </w:rPr>
        <w:t xml:space="preserve">з червня 2022 року до вересня 2025 року несвоєчасно </w:t>
      </w:r>
      <w:proofErr w:type="spellStart"/>
      <w:r w:rsidR="007A2A10" w:rsidRPr="00D62725">
        <w:rPr>
          <w:rFonts w:ascii="Times New Roman" w:eastAsia="Times New Roman" w:hAnsi="Times New Roman" w:cs="Times New Roman"/>
          <w:color w:val="000000"/>
          <w:sz w:val="24"/>
          <w:szCs w:val="24"/>
          <w:lang w:eastAsia="uk-UA"/>
        </w:rPr>
        <w:t>внесено</w:t>
      </w:r>
      <w:proofErr w:type="spellEnd"/>
      <w:r w:rsidR="007A2A10" w:rsidRPr="00D62725">
        <w:rPr>
          <w:rFonts w:ascii="Times New Roman" w:eastAsia="Times New Roman" w:hAnsi="Times New Roman" w:cs="Times New Roman"/>
          <w:color w:val="000000"/>
          <w:sz w:val="24"/>
          <w:szCs w:val="24"/>
          <w:lang w:eastAsia="uk-UA"/>
        </w:rPr>
        <w:t xml:space="preserve"> до ЄДРСР (оприлюднено) 349 електронних копій судових рішень</w:t>
      </w:r>
      <w:r w:rsidR="007A2A10" w:rsidRPr="00D62725">
        <w:rPr>
          <w:rFonts w:ascii="Times New Roman" w:eastAsia="Arial Unicode MS" w:hAnsi="Times New Roman" w:cs="Times New Roman"/>
          <w:color w:val="00000A"/>
          <w:sz w:val="24"/>
          <w:szCs w:val="24"/>
        </w:rPr>
        <w:t xml:space="preserve"> (</w:t>
      </w:r>
      <w:r w:rsidR="007A2A10" w:rsidRPr="00D62725">
        <w:rPr>
          <w:rFonts w:ascii="Times New Roman" w:eastAsia="Arial Unicode MS" w:hAnsi="Times New Roman" w:cs="Times New Roman"/>
          <w:color w:val="00000A"/>
          <w:sz w:val="24"/>
          <w:szCs w:val="24"/>
          <w:lang w:eastAsia="uk-UA"/>
        </w:rPr>
        <w:t>червень</w:t>
      </w:r>
      <w:r w:rsidR="007F40FA" w:rsidRPr="00D62725">
        <w:rPr>
          <w:rFonts w:ascii="Times New Roman" w:eastAsia="Arial Unicode MS" w:hAnsi="Times New Roman" w:cs="Times New Roman"/>
          <w:color w:val="00000A"/>
          <w:sz w:val="24"/>
          <w:szCs w:val="24"/>
          <w:lang w:eastAsia="uk-UA"/>
        </w:rPr>
        <w:t xml:space="preserve"> </w:t>
      </w:r>
      <w:r w:rsidR="007A2A10" w:rsidRPr="00D62725">
        <w:rPr>
          <w:rFonts w:ascii="Times New Roman" w:eastAsia="Arial Unicode MS" w:hAnsi="Times New Roman" w:cs="Times New Roman"/>
          <w:color w:val="00000A"/>
          <w:sz w:val="24"/>
          <w:szCs w:val="24"/>
          <w:lang w:eastAsia="uk-UA"/>
        </w:rPr>
        <w:t>–</w:t>
      </w:r>
      <w:r w:rsidR="007F40FA" w:rsidRPr="00D62725">
        <w:rPr>
          <w:rFonts w:ascii="Times New Roman" w:eastAsia="Arial Unicode MS" w:hAnsi="Times New Roman" w:cs="Times New Roman"/>
          <w:color w:val="00000A"/>
          <w:sz w:val="24"/>
          <w:szCs w:val="24"/>
          <w:lang w:eastAsia="uk-UA"/>
        </w:rPr>
        <w:t xml:space="preserve"> </w:t>
      </w:r>
      <w:r w:rsidR="007A2A10" w:rsidRPr="00D62725">
        <w:rPr>
          <w:rFonts w:ascii="Times New Roman" w:eastAsia="Arial Unicode MS" w:hAnsi="Times New Roman" w:cs="Times New Roman"/>
          <w:color w:val="00000A"/>
          <w:sz w:val="24"/>
          <w:szCs w:val="24"/>
          <w:lang w:eastAsia="uk-UA"/>
        </w:rPr>
        <w:t>грудень 2022 року</w:t>
      </w:r>
      <w:r w:rsidR="001A08C5" w:rsidRPr="00D62725">
        <w:rPr>
          <w:rFonts w:ascii="Times New Roman" w:eastAsia="Arial Unicode MS" w:hAnsi="Times New Roman" w:cs="Times New Roman"/>
          <w:color w:val="00000A"/>
          <w:sz w:val="24"/>
          <w:szCs w:val="24"/>
          <w:lang w:eastAsia="uk-UA"/>
        </w:rPr>
        <w:t xml:space="preserve"> </w:t>
      </w:r>
      <w:r w:rsidR="007A2A10" w:rsidRPr="00D62725">
        <w:rPr>
          <w:rFonts w:ascii="Times New Roman" w:eastAsia="Times New Roman" w:hAnsi="Times New Roman" w:cs="Times New Roman"/>
          <w:color w:val="000000"/>
          <w:sz w:val="24"/>
          <w:szCs w:val="24"/>
          <w:lang w:eastAsia="uk-UA"/>
        </w:rPr>
        <w:t>–</w:t>
      </w:r>
      <w:r w:rsidR="007A2A10" w:rsidRPr="00D62725">
        <w:rPr>
          <w:rFonts w:ascii="Times New Roman" w:eastAsia="Arial Unicode MS" w:hAnsi="Times New Roman" w:cs="Times New Roman"/>
          <w:color w:val="00000A"/>
          <w:sz w:val="24"/>
          <w:szCs w:val="24"/>
          <w:lang w:eastAsia="uk-UA"/>
        </w:rPr>
        <w:t xml:space="preserve"> 232 судові рішення; у 2023 році – 76 судових рішень; у 2024 </w:t>
      </w:r>
      <w:r w:rsidR="007A2A10" w:rsidRPr="00D62725">
        <w:rPr>
          <w:rFonts w:ascii="Times New Roman" w:eastAsia="Times New Roman" w:hAnsi="Times New Roman" w:cs="Times New Roman"/>
          <w:color w:val="000000"/>
          <w:sz w:val="24"/>
          <w:szCs w:val="24"/>
          <w:lang w:eastAsia="uk-UA"/>
        </w:rPr>
        <w:t>році</w:t>
      </w:r>
      <w:r w:rsidR="007F40FA" w:rsidRPr="00D62725">
        <w:rPr>
          <w:rFonts w:ascii="Times New Roman" w:eastAsia="Arial Unicode MS" w:hAnsi="Times New Roman" w:cs="Times New Roman"/>
          <w:color w:val="00000A"/>
          <w:sz w:val="24"/>
          <w:szCs w:val="24"/>
          <w:lang w:eastAsia="uk-UA"/>
        </w:rPr>
        <w:t xml:space="preserve"> – 34 судові рішення</w:t>
      </w:r>
      <w:r w:rsidR="007A2A10" w:rsidRPr="00D62725">
        <w:rPr>
          <w:rFonts w:ascii="Times New Roman" w:eastAsia="Arial Unicode MS" w:hAnsi="Times New Roman" w:cs="Times New Roman"/>
          <w:color w:val="00000A"/>
          <w:sz w:val="24"/>
          <w:szCs w:val="24"/>
          <w:lang w:eastAsia="uk-UA"/>
        </w:rPr>
        <w:t xml:space="preserve">; </w:t>
      </w:r>
      <w:r w:rsidR="00A12E1E" w:rsidRPr="00D62725">
        <w:rPr>
          <w:rFonts w:ascii="Times New Roman" w:eastAsia="Arial Unicode MS" w:hAnsi="Times New Roman" w:cs="Times New Roman"/>
          <w:color w:val="00000A"/>
          <w:sz w:val="24"/>
          <w:szCs w:val="24"/>
          <w:lang w:eastAsia="uk-UA"/>
        </w:rPr>
        <w:t>січень</w:t>
      </w:r>
      <w:r w:rsidR="007F40FA" w:rsidRPr="00D62725">
        <w:rPr>
          <w:rFonts w:ascii="Times New Roman" w:eastAsia="Arial Unicode MS" w:hAnsi="Times New Roman" w:cs="Times New Roman"/>
          <w:color w:val="00000A"/>
          <w:sz w:val="24"/>
          <w:szCs w:val="24"/>
          <w:lang w:eastAsia="uk-UA"/>
        </w:rPr>
        <w:t xml:space="preserve"> </w:t>
      </w:r>
      <w:r w:rsidR="00A12E1E" w:rsidRPr="00D62725">
        <w:rPr>
          <w:rFonts w:ascii="Times New Roman" w:eastAsia="Arial Unicode MS" w:hAnsi="Times New Roman" w:cs="Times New Roman"/>
          <w:color w:val="00000A"/>
          <w:sz w:val="24"/>
          <w:szCs w:val="24"/>
          <w:lang w:eastAsia="uk-UA"/>
        </w:rPr>
        <w:t>–</w:t>
      </w:r>
      <w:r w:rsidR="007F40FA" w:rsidRPr="00D62725">
        <w:rPr>
          <w:rFonts w:ascii="Times New Roman" w:eastAsia="Arial Unicode MS" w:hAnsi="Times New Roman" w:cs="Times New Roman"/>
          <w:color w:val="00000A"/>
          <w:sz w:val="24"/>
          <w:szCs w:val="24"/>
          <w:lang w:eastAsia="uk-UA"/>
        </w:rPr>
        <w:t xml:space="preserve"> </w:t>
      </w:r>
      <w:r w:rsidR="00A12E1E" w:rsidRPr="00D62725">
        <w:rPr>
          <w:rFonts w:ascii="Times New Roman" w:eastAsia="Arial Unicode MS" w:hAnsi="Times New Roman" w:cs="Times New Roman"/>
          <w:color w:val="00000A"/>
          <w:sz w:val="24"/>
          <w:szCs w:val="24"/>
          <w:lang w:eastAsia="uk-UA"/>
        </w:rPr>
        <w:t>вересень 2025</w:t>
      </w:r>
      <w:r w:rsidR="007A2A10" w:rsidRPr="00D62725">
        <w:rPr>
          <w:rFonts w:ascii="Times New Roman" w:eastAsia="Arial Unicode MS" w:hAnsi="Times New Roman" w:cs="Times New Roman"/>
          <w:color w:val="00000A"/>
          <w:sz w:val="24"/>
          <w:szCs w:val="24"/>
          <w:lang w:eastAsia="uk-UA"/>
        </w:rPr>
        <w:t xml:space="preserve"> </w:t>
      </w:r>
      <w:r w:rsidR="00EA5C14" w:rsidRPr="00D62725">
        <w:rPr>
          <w:rFonts w:ascii="Times New Roman" w:eastAsia="Arial Unicode MS" w:hAnsi="Times New Roman" w:cs="Times New Roman"/>
          <w:color w:val="00000A"/>
          <w:sz w:val="24"/>
          <w:szCs w:val="24"/>
          <w:lang w:eastAsia="uk-UA"/>
        </w:rPr>
        <w:t>року</w:t>
      </w:r>
      <w:r w:rsidR="00A12E1E" w:rsidRPr="00D62725">
        <w:rPr>
          <w:rFonts w:ascii="Times New Roman" w:eastAsia="Arial Unicode MS" w:hAnsi="Times New Roman" w:cs="Times New Roman"/>
          <w:color w:val="00000A"/>
          <w:sz w:val="24"/>
          <w:szCs w:val="24"/>
          <w:lang w:eastAsia="uk-UA"/>
        </w:rPr>
        <w:t xml:space="preserve"> – 7 судових рішень</w:t>
      </w:r>
      <w:r w:rsidR="007A2A10" w:rsidRPr="00D62725">
        <w:rPr>
          <w:rFonts w:ascii="Times New Roman" w:eastAsia="Arial Unicode MS" w:hAnsi="Times New Roman" w:cs="Times New Roman"/>
          <w:color w:val="00000A"/>
          <w:sz w:val="24"/>
          <w:szCs w:val="24"/>
          <w:lang w:eastAsia="uk-UA"/>
        </w:rPr>
        <w:t>)</w:t>
      </w:r>
      <w:r w:rsidR="007A2A10" w:rsidRPr="00D62725">
        <w:rPr>
          <w:rFonts w:ascii="Times New Roman" w:eastAsia="Arial Unicode MS" w:hAnsi="Times New Roman" w:cs="Times New Roman"/>
          <w:color w:val="00000A"/>
          <w:sz w:val="24"/>
          <w:szCs w:val="24"/>
        </w:rPr>
        <w:t xml:space="preserve">, що становить близько </w:t>
      </w:r>
      <w:r w:rsidR="00A12E1E" w:rsidRPr="00D62725">
        <w:rPr>
          <w:rFonts w:ascii="Times New Roman" w:eastAsia="Arial Unicode MS" w:hAnsi="Times New Roman" w:cs="Times New Roman"/>
          <w:color w:val="00000A"/>
          <w:sz w:val="24"/>
          <w:szCs w:val="24"/>
        </w:rPr>
        <w:t>20</w:t>
      </w:r>
      <w:r w:rsidR="007A2A10" w:rsidRPr="00D62725">
        <w:rPr>
          <w:rFonts w:ascii="Times New Roman" w:eastAsia="Arial Unicode MS" w:hAnsi="Times New Roman" w:cs="Times New Roman"/>
          <w:color w:val="00000A"/>
          <w:sz w:val="24"/>
          <w:szCs w:val="24"/>
        </w:rPr>
        <w:t>,</w:t>
      </w:r>
      <w:r w:rsidR="00A12E1E" w:rsidRPr="00D62725">
        <w:rPr>
          <w:rFonts w:ascii="Times New Roman" w:eastAsia="Arial Unicode MS" w:hAnsi="Times New Roman" w:cs="Times New Roman"/>
          <w:color w:val="00000A"/>
          <w:sz w:val="24"/>
          <w:szCs w:val="24"/>
        </w:rPr>
        <w:t>46</w:t>
      </w:r>
      <w:r w:rsidR="007A2A10" w:rsidRPr="00D62725">
        <w:rPr>
          <w:rFonts w:ascii="Times New Roman" w:eastAsia="Arial Unicode MS" w:hAnsi="Times New Roman" w:cs="Times New Roman"/>
          <w:color w:val="00000A"/>
          <w:sz w:val="24"/>
          <w:szCs w:val="24"/>
        </w:rPr>
        <w:t xml:space="preserve"> % від загальної кількості розглянутих справ</w:t>
      </w:r>
      <w:r w:rsidR="00A12E1E" w:rsidRPr="00D62725">
        <w:rPr>
          <w:rFonts w:ascii="Times New Roman" w:eastAsia="Arial Unicode MS" w:hAnsi="Times New Roman" w:cs="Times New Roman"/>
          <w:color w:val="00000A"/>
          <w:sz w:val="24"/>
          <w:szCs w:val="24"/>
        </w:rPr>
        <w:t>.</w:t>
      </w:r>
    </w:p>
    <w:p w:rsidR="008E03D5" w:rsidRPr="00D62725" w:rsidRDefault="008B54CE" w:rsidP="008B54CE">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lastRenderedPageBreak/>
        <w:t>Пі</w:t>
      </w:r>
      <w:r w:rsidR="008639AB" w:rsidRPr="00D62725">
        <w:rPr>
          <w:rFonts w:ascii="Times New Roman" w:hAnsi="Times New Roman" w:cs="Times New Roman"/>
          <w:sz w:val="24"/>
          <w:szCs w:val="24"/>
        </w:rPr>
        <w:t>д час співбесіди Горбунова Я.М.</w:t>
      </w:r>
      <w:r w:rsidRPr="00D62725">
        <w:rPr>
          <w:rFonts w:ascii="Times New Roman" w:hAnsi="Times New Roman" w:cs="Times New Roman"/>
          <w:sz w:val="24"/>
          <w:szCs w:val="24"/>
        </w:rPr>
        <w:t xml:space="preserve"> визнала </w:t>
      </w:r>
      <w:r w:rsidR="00551C49" w:rsidRPr="00D62725">
        <w:rPr>
          <w:rFonts w:ascii="Times New Roman" w:hAnsi="Times New Roman" w:cs="Times New Roman"/>
          <w:sz w:val="24"/>
          <w:szCs w:val="24"/>
        </w:rPr>
        <w:t xml:space="preserve">окремі </w:t>
      </w:r>
      <w:r w:rsidRPr="00D62725">
        <w:rPr>
          <w:rFonts w:ascii="Times New Roman" w:hAnsi="Times New Roman" w:cs="Times New Roman"/>
          <w:sz w:val="24"/>
          <w:szCs w:val="24"/>
        </w:rPr>
        <w:t>факт</w:t>
      </w:r>
      <w:r w:rsidR="00551C49" w:rsidRPr="00D62725">
        <w:rPr>
          <w:rFonts w:ascii="Times New Roman" w:hAnsi="Times New Roman" w:cs="Times New Roman"/>
          <w:sz w:val="24"/>
          <w:szCs w:val="24"/>
        </w:rPr>
        <w:t>и</w:t>
      </w:r>
      <w:r w:rsidRPr="00D62725">
        <w:rPr>
          <w:rFonts w:ascii="Times New Roman" w:hAnsi="Times New Roman" w:cs="Times New Roman"/>
          <w:sz w:val="24"/>
          <w:szCs w:val="24"/>
        </w:rPr>
        <w:t xml:space="preserve"> порушення встановлених строків внесення судових рішень до ЄДРСР та пояснила, що </w:t>
      </w:r>
      <w:r w:rsidR="008639AB" w:rsidRPr="00D62725">
        <w:rPr>
          <w:rFonts w:ascii="Times New Roman" w:hAnsi="Times New Roman" w:cs="Times New Roman"/>
          <w:sz w:val="24"/>
          <w:szCs w:val="24"/>
        </w:rPr>
        <w:t xml:space="preserve">в основному </w:t>
      </w:r>
      <w:r w:rsidRPr="00D62725">
        <w:rPr>
          <w:rFonts w:ascii="Times New Roman" w:hAnsi="Times New Roman" w:cs="Times New Roman"/>
          <w:sz w:val="24"/>
          <w:szCs w:val="24"/>
        </w:rPr>
        <w:t>це зумовлен</w:t>
      </w:r>
      <w:r w:rsidR="008639AB" w:rsidRPr="00D62725">
        <w:rPr>
          <w:rFonts w:ascii="Times New Roman" w:hAnsi="Times New Roman" w:cs="Times New Roman"/>
          <w:sz w:val="24"/>
          <w:szCs w:val="24"/>
        </w:rPr>
        <w:t>о значним судовим навантаженням</w:t>
      </w:r>
      <w:r w:rsidRPr="00D62725">
        <w:rPr>
          <w:rFonts w:ascii="Times New Roman" w:hAnsi="Times New Roman" w:cs="Times New Roman"/>
          <w:sz w:val="24"/>
          <w:szCs w:val="24"/>
        </w:rPr>
        <w:t xml:space="preserve">. </w:t>
      </w:r>
      <w:r w:rsidR="00733F38" w:rsidRPr="00D62725">
        <w:rPr>
          <w:rFonts w:ascii="Times New Roman" w:hAnsi="Times New Roman" w:cs="Times New Roman"/>
          <w:sz w:val="24"/>
          <w:szCs w:val="24"/>
        </w:rPr>
        <w:t>Також кандида</w:t>
      </w:r>
      <w:r w:rsidR="0090522D" w:rsidRPr="00D62725">
        <w:rPr>
          <w:rFonts w:ascii="Times New Roman" w:hAnsi="Times New Roman" w:cs="Times New Roman"/>
          <w:sz w:val="24"/>
          <w:szCs w:val="24"/>
        </w:rPr>
        <w:t>т зазначила, що під час роботи в</w:t>
      </w:r>
      <w:r w:rsidR="00733F38" w:rsidRPr="00D62725">
        <w:rPr>
          <w:rFonts w:ascii="Times New Roman" w:hAnsi="Times New Roman" w:cs="Times New Roman"/>
          <w:sz w:val="24"/>
          <w:szCs w:val="24"/>
        </w:rPr>
        <w:t xml:space="preserve"> Салтівському (Московському) районному суді міста Харкова навантаження в окремі періоди було настільки значним, що протягом робочого дня вона безперервно перебувала в судових засіданнях, виходячи з одного засідання відразу йшла в інше. За таких умов вона фізично не завжди мала можливість своєчасно вносити судові рішення до ЄДРСР. </w:t>
      </w:r>
    </w:p>
    <w:p w:rsidR="00360DF9" w:rsidRPr="00D62725" w:rsidRDefault="008240DB" w:rsidP="008B54CE">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Також кандидат зазначила, що програмне забезпечення не враховує особливості направлення судових рішень до ЄДРСР, зокрема те, що значна частина судових рішень складається та надсилається до ЄДРСР спочатку у вигляді вступної та резолютивної частин окремо від повного тексту, який виготовляється та надсилається у строки, встановлені законом і судом, у зв’язку з чим формуються </w:t>
      </w:r>
      <w:r w:rsidR="00360DF9" w:rsidRPr="00D62725">
        <w:rPr>
          <w:rFonts w:ascii="Times New Roman" w:hAnsi="Times New Roman" w:cs="Times New Roman"/>
          <w:sz w:val="24"/>
          <w:szCs w:val="24"/>
        </w:rPr>
        <w:t xml:space="preserve">не повністю коректні дані щодо </w:t>
      </w:r>
      <w:r w:rsidR="0065495D" w:rsidRPr="00D62725">
        <w:rPr>
          <w:rFonts w:ascii="Times New Roman" w:hAnsi="Times New Roman" w:cs="Times New Roman"/>
          <w:sz w:val="24"/>
          <w:szCs w:val="24"/>
        </w:rPr>
        <w:t>перевищення строків надсилання</w:t>
      </w:r>
      <w:r w:rsidR="00360DF9" w:rsidRPr="00D62725">
        <w:rPr>
          <w:rFonts w:ascii="Times New Roman" w:hAnsi="Times New Roman" w:cs="Times New Roman"/>
          <w:sz w:val="24"/>
          <w:szCs w:val="24"/>
        </w:rPr>
        <w:t xml:space="preserve"> копій судових рішень до ЄДРСР</w:t>
      </w:r>
      <w:r w:rsidR="0065495D" w:rsidRPr="00D62725">
        <w:rPr>
          <w:rFonts w:ascii="Times New Roman" w:hAnsi="Times New Roman" w:cs="Times New Roman"/>
          <w:sz w:val="24"/>
          <w:szCs w:val="24"/>
        </w:rPr>
        <w:t>.</w:t>
      </w:r>
    </w:p>
    <w:p w:rsidR="008B54CE" w:rsidRPr="00D62725" w:rsidRDefault="008B54CE" w:rsidP="008B54CE">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Кандидат підкреслила, що прав громадян при цьому порушено не було, справи розглядалися в межах процесуальних строків, а всі виявлені недоліки були нею проаналізовані та зроблено належні висновки.</w:t>
      </w:r>
    </w:p>
    <w:p w:rsidR="008B54CE" w:rsidRPr="00D62725" w:rsidRDefault="008B54CE" w:rsidP="008B54CE">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Оцінюючи викладені обставини, Комісія бере до уваги таке.</w:t>
      </w:r>
    </w:p>
    <w:p w:rsidR="008B54CE" w:rsidRPr="00D62725" w:rsidRDefault="008B54CE" w:rsidP="008B54CE">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rsidR="008B54CE" w:rsidRPr="00D62725" w:rsidRDefault="008B54CE" w:rsidP="008B54CE">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rsidR="005A1FE0" w:rsidRPr="00D62725" w:rsidRDefault="008B54CE" w:rsidP="008B54CE">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eastAsia="Times New Roman" w:hAnsi="Times New Roman" w:cs="Times New Roman"/>
          <w:color w:val="000000"/>
          <w:sz w:val="24"/>
          <w:szCs w:val="24"/>
          <w:lang w:eastAsia="uk-UA"/>
        </w:rPr>
        <w:t>У пункті 19 Єдиних показників зазначено, що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5F1B57" w:rsidRPr="00D62725" w:rsidRDefault="008B54CE" w:rsidP="005F1B57">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color w:val="000000"/>
          <w:sz w:val="24"/>
          <w:szCs w:val="24"/>
        </w:rPr>
        <w:t xml:space="preserve">Таким чином, Комісія виснує, що </w:t>
      </w:r>
      <w:r w:rsidRPr="00D62725">
        <w:rPr>
          <w:rFonts w:ascii="Times New Roman" w:hAnsi="Times New Roman" w:cs="Times New Roman"/>
          <w:sz w:val="24"/>
          <w:szCs w:val="24"/>
        </w:rPr>
        <w:t>значна кількіст</w:t>
      </w:r>
      <w:r w:rsidR="00A449BF" w:rsidRPr="00D62725">
        <w:rPr>
          <w:rFonts w:ascii="Times New Roman" w:hAnsi="Times New Roman" w:cs="Times New Roman"/>
          <w:sz w:val="24"/>
          <w:szCs w:val="24"/>
        </w:rPr>
        <w:t xml:space="preserve">ь випадків порушення </w:t>
      </w:r>
      <w:proofErr w:type="spellStart"/>
      <w:r w:rsidR="00A449BF" w:rsidRPr="00D62725">
        <w:rPr>
          <w:rFonts w:ascii="Times New Roman" w:hAnsi="Times New Roman" w:cs="Times New Roman"/>
          <w:sz w:val="24"/>
          <w:szCs w:val="24"/>
        </w:rPr>
        <w:t>Горбуновою</w:t>
      </w:r>
      <w:proofErr w:type="spellEnd"/>
      <w:r w:rsidR="00A449BF" w:rsidRPr="00D62725">
        <w:rPr>
          <w:rFonts w:ascii="Times New Roman" w:eastAsia="Arial Unicode MS" w:hAnsi="Times New Roman" w:cs="Times New Roman"/>
          <w:color w:val="00000A"/>
          <w:sz w:val="24"/>
          <w:szCs w:val="24"/>
          <w:lang w:eastAsia="uk-UA"/>
        </w:rPr>
        <w:t> </w:t>
      </w:r>
      <w:r w:rsidR="00A449BF" w:rsidRPr="00D62725">
        <w:rPr>
          <w:rFonts w:ascii="Times New Roman" w:hAnsi="Times New Roman" w:cs="Times New Roman"/>
          <w:sz w:val="24"/>
          <w:szCs w:val="24"/>
        </w:rPr>
        <w:t>Я.М.</w:t>
      </w:r>
      <w:r w:rsidRPr="00D62725">
        <w:rPr>
          <w:rFonts w:ascii="Times New Roman" w:hAnsi="Times New Roman" w:cs="Times New Roman"/>
          <w:sz w:val="24"/>
          <w:szCs w:val="24"/>
        </w:rPr>
        <w:t xml:space="preserve"> установлених законодавством строків надсилання електронних копій судових рішень до ЄДРСР свідчить про недостатньо ефективну організацію її роботи, оскільки кандидат не вжила необхідних заходів для забезпечення своєчасного виконання цих вимог.</w:t>
      </w:r>
    </w:p>
    <w:p w:rsidR="005F1B57" w:rsidRPr="00D62725" w:rsidRDefault="005F1B57" w:rsidP="005F1B57">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Комісія </w:t>
      </w:r>
      <w:r w:rsidR="00551C49" w:rsidRPr="00D62725">
        <w:rPr>
          <w:rFonts w:ascii="Times New Roman" w:hAnsi="Times New Roman" w:cs="Times New Roman"/>
          <w:sz w:val="24"/>
          <w:szCs w:val="24"/>
        </w:rPr>
        <w:t xml:space="preserve">певною мірою </w:t>
      </w:r>
      <w:r w:rsidRPr="00D62725">
        <w:rPr>
          <w:rFonts w:ascii="Times New Roman" w:hAnsi="Times New Roman" w:cs="Times New Roman"/>
          <w:sz w:val="24"/>
          <w:szCs w:val="24"/>
        </w:rPr>
        <w:t xml:space="preserve">критично оцінює пояснення </w:t>
      </w:r>
      <w:proofErr w:type="spellStart"/>
      <w:r w:rsidRPr="00D62725">
        <w:rPr>
          <w:rFonts w:ascii="Times New Roman" w:hAnsi="Times New Roman" w:cs="Times New Roman"/>
          <w:sz w:val="24"/>
          <w:szCs w:val="24"/>
        </w:rPr>
        <w:t>Горбунової</w:t>
      </w:r>
      <w:proofErr w:type="spellEnd"/>
      <w:r w:rsidRPr="00D62725">
        <w:rPr>
          <w:rFonts w:ascii="Times New Roman" w:hAnsi="Times New Roman" w:cs="Times New Roman"/>
          <w:sz w:val="24"/>
          <w:szCs w:val="24"/>
        </w:rPr>
        <w:t xml:space="preserve"> Я.М. стосовно того, що порушення строків надсилання судових рішень до ЄДРСР у період з червня 2022 року до вересня 2025 року переважно зумовлені значним судовим навантаженням, з огляду на те, що її середньомісячні показники навантаження за час роботи суддею Шевченківського (Октябрського) районного суду міста Полтави були нижчими за середні статистичні показники навантаження в цьому суді.</w:t>
      </w:r>
    </w:p>
    <w:p w:rsidR="005F1B57" w:rsidRPr="00D62725" w:rsidRDefault="005F1B57" w:rsidP="005F1B57">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Водночас Комісія зазначає, що під час роботи </w:t>
      </w:r>
      <w:proofErr w:type="spellStart"/>
      <w:r w:rsidRPr="00D62725">
        <w:rPr>
          <w:rFonts w:ascii="Times New Roman" w:hAnsi="Times New Roman" w:cs="Times New Roman"/>
          <w:sz w:val="24"/>
          <w:szCs w:val="24"/>
        </w:rPr>
        <w:t>Горбунової</w:t>
      </w:r>
      <w:proofErr w:type="spellEnd"/>
      <w:r w:rsidRPr="00D62725">
        <w:rPr>
          <w:rFonts w:ascii="Times New Roman" w:hAnsi="Times New Roman" w:cs="Times New Roman"/>
          <w:sz w:val="24"/>
          <w:szCs w:val="24"/>
        </w:rPr>
        <w:t xml:space="preserve"> Я.М. на посаді судді Салтівського (Московського) районного суду міста Харкова її середньомісячне навантаження перевищувало середні статистичні показники в суді, однак вважає, що зазначена обставина не впливає на сформований висновок Комісії.</w:t>
      </w:r>
    </w:p>
    <w:p w:rsidR="00A449BF" w:rsidRPr="00D62725" w:rsidRDefault="00DC3CF6" w:rsidP="008B54CE">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color w:val="000000"/>
          <w:sz w:val="24"/>
          <w:szCs w:val="24"/>
          <w:shd w:val="clear" w:color="auto" w:fill="FFFFFF"/>
        </w:rPr>
        <w:t>Крім того, з огляду на мету, з якою законодавцем прийнято Закон України «Про доступ до судових рішень», така поведінка судді в певній мірі перешкоджає забезпеченню відкритості діяльності судів, що негативно впливає на репутацію окремого суду й авторитет правосуддя загалом, а також, що важливіше, створює можливі перешкоди для реалізації права осіб на справедливий суд.</w:t>
      </w:r>
    </w:p>
    <w:p w:rsidR="008B54CE" w:rsidRPr="00D62725" w:rsidRDefault="008B54CE" w:rsidP="008B54CE">
      <w:pPr>
        <w:spacing w:after="0" w:line="240" w:lineRule="auto"/>
        <w:ind w:firstLine="709"/>
        <w:contextualSpacing/>
        <w:jc w:val="both"/>
        <w:rPr>
          <w:rFonts w:ascii="Times New Roman" w:eastAsia="Arial Unicode MS" w:hAnsi="Times New Roman" w:cs="Times New Roman"/>
          <w:sz w:val="24"/>
          <w:szCs w:val="24"/>
        </w:rPr>
      </w:pPr>
      <w:r w:rsidRPr="00D62725">
        <w:rPr>
          <w:rFonts w:ascii="Times New Roman" w:hAnsi="Times New Roman" w:cs="Times New Roman"/>
          <w:color w:val="000000"/>
          <w:sz w:val="24"/>
          <w:szCs w:val="24"/>
        </w:rPr>
        <w:t>У зв’язку з наведеним Комісія у складі колегії одноголосно вирішила зменшити бали кандидату за критеріями професійної етики та доброчесності на 15 балів за показником «сумлінність».</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color w:val="000000"/>
          <w:sz w:val="24"/>
          <w:szCs w:val="24"/>
          <w:shd w:val="clear" w:color="auto" w:fill="FFFFFF"/>
        </w:rPr>
        <w:lastRenderedPageBreak/>
        <w:t xml:space="preserve">Як зазначалось вище, листом </w:t>
      </w:r>
      <w:r w:rsidRPr="00D62725">
        <w:rPr>
          <w:rFonts w:ascii="Times New Roman" w:eastAsia="Times New Roman" w:hAnsi="Times New Roman" w:cs="Times New Roman"/>
          <w:sz w:val="24"/>
          <w:szCs w:val="24"/>
          <w:lang w:eastAsia="uk-UA"/>
        </w:rPr>
        <w:t>Національного агентства</w:t>
      </w:r>
      <w:r w:rsidRPr="00D62725">
        <w:rPr>
          <w:rFonts w:ascii="Times New Roman" w:hAnsi="Times New Roman" w:cs="Times New Roman"/>
          <w:color w:val="000000"/>
          <w:sz w:val="24"/>
          <w:szCs w:val="24"/>
          <w:shd w:val="clear" w:color="auto" w:fill="FFFFFF"/>
        </w:rPr>
        <w:t xml:space="preserve"> від </w:t>
      </w:r>
      <w:r w:rsidRPr="00D62725">
        <w:rPr>
          <w:rFonts w:ascii="Times New Roman" w:eastAsia="Times New Roman" w:hAnsi="Times New Roman" w:cs="Times New Roman"/>
          <w:sz w:val="24"/>
          <w:szCs w:val="24"/>
          <w:lang w:eastAsia="uk-UA"/>
        </w:rPr>
        <w:t>31 липня 2025 року №  49- 01/65898-25</w:t>
      </w:r>
      <w:r w:rsidRPr="00D62725">
        <w:rPr>
          <w:rFonts w:ascii="Times New Roman" w:hAnsi="Times New Roman" w:cs="Times New Roman"/>
          <w:color w:val="000000"/>
          <w:sz w:val="24"/>
          <w:szCs w:val="24"/>
          <w:shd w:val="clear" w:color="auto" w:fill="FFFFFF"/>
        </w:rPr>
        <w:t xml:space="preserve"> надіслало до Комісії результати спеціальної перевірки щодо достовірності відомост</w:t>
      </w:r>
      <w:r w:rsidR="00FF7C65" w:rsidRPr="00D62725">
        <w:rPr>
          <w:rFonts w:ascii="Times New Roman" w:hAnsi="Times New Roman" w:cs="Times New Roman"/>
          <w:color w:val="000000"/>
          <w:sz w:val="24"/>
          <w:szCs w:val="24"/>
          <w:shd w:val="clear" w:color="auto" w:fill="FFFFFF"/>
        </w:rPr>
        <w:t xml:space="preserve">ей, зазначених </w:t>
      </w:r>
      <w:proofErr w:type="spellStart"/>
      <w:r w:rsidR="00FF7C65" w:rsidRPr="00D62725">
        <w:rPr>
          <w:rFonts w:ascii="Times New Roman" w:hAnsi="Times New Roman" w:cs="Times New Roman"/>
          <w:color w:val="000000"/>
          <w:sz w:val="24"/>
          <w:szCs w:val="24"/>
          <w:shd w:val="clear" w:color="auto" w:fill="FFFFFF"/>
        </w:rPr>
        <w:t>Горбуновою</w:t>
      </w:r>
      <w:proofErr w:type="spellEnd"/>
      <w:r w:rsidR="00FF7C65" w:rsidRPr="00D62725">
        <w:rPr>
          <w:rFonts w:ascii="Times New Roman" w:hAnsi="Times New Roman" w:cs="Times New Roman"/>
          <w:color w:val="000000"/>
          <w:sz w:val="24"/>
          <w:szCs w:val="24"/>
          <w:shd w:val="clear" w:color="auto" w:fill="FFFFFF"/>
        </w:rPr>
        <w:t xml:space="preserve"> Я.М. у</w:t>
      </w:r>
      <w:r w:rsidR="001A08C5" w:rsidRPr="00D62725">
        <w:rPr>
          <w:rFonts w:ascii="Times New Roman" w:hAnsi="Times New Roman" w:cs="Times New Roman"/>
          <w:color w:val="000000"/>
          <w:sz w:val="24"/>
          <w:szCs w:val="24"/>
          <w:shd w:val="clear" w:color="auto" w:fill="FFFFFF"/>
        </w:rPr>
        <w:t xml:space="preserve"> </w:t>
      </w:r>
      <w:r w:rsidRPr="00D62725">
        <w:rPr>
          <w:rFonts w:ascii="Times New Roman" w:hAnsi="Times New Roman" w:cs="Times New Roman"/>
          <w:color w:val="000000"/>
          <w:sz w:val="24"/>
          <w:szCs w:val="24"/>
          <w:shd w:val="clear" w:color="auto" w:fill="FFFFFF"/>
        </w:rPr>
        <w:t>декларації за 2024 рік.</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hAnsi="Times New Roman" w:cs="Times New Roman"/>
          <w:spacing w:val="-2"/>
          <w:sz w:val="24"/>
          <w:szCs w:val="24"/>
        </w:rPr>
      </w:pPr>
      <w:r w:rsidRPr="00D62725">
        <w:rPr>
          <w:rFonts w:ascii="Times New Roman" w:eastAsia="Times New Roman" w:hAnsi="Times New Roman" w:cs="Times New Roman"/>
          <w:spacing w:val="-2"/>
          <w:sz w:val="24"/>
          <w:szCs w:val="24"/>
          <w:lang w:eastAsia="uk-UA"/>
        </w:rPr>
        <w:t xml:space="preserve">За інформацією Національного агентства, </w:t>
      </w:r>
      <w:r w:rsidR="00FF7C65" w:rsidRPr="00D62725">
        <w:rPr>
          <w:rFonts w:ascii="Times New Roman" w:eastAsiaTheme="minorEastAsia" w:hAnsi="Times New Roman" w:cs="Times New Roman"/>
          <w:spacing w:val="-2"/>
          <w:sz w:val="24"/>
          <w:szCs w:val="24"/>
          <w:lang w:eastAsia="ru-RU"/>
        </w:rPr>
        <w:t>у</w:t>
      </w:r>
      <w:r w:rsidRPr="00D62725">
        <w:rPr>
          <w:rFonts w:ascii="Times New Roman" w:eastAsiaTheme="minorEastAsia" w:hAnsi="Times New Roman" w:cs="Times New Roman"/>
          <w:spacing w:val="-2"/>
          <w:sz w:val="24"/>
          <w:szCs w:val="24"/>
          <w:lang w:eastAsia="ru-RU"/>
        </w:rPr>
        <w:t xml:space="preserve"> розділі 11 «Доходи, у тому числі подарунки»</w:t>
      </w:r>
      <w:r w:rsidR="00FF7C65" w:rsidRPr="00D62725">
        <w:rPr>
          <w:rFonts w:ascii="Times New Roman" w:eastAsiaTheme="minorEastAsia" w:hAnsi="Times New Roman" w:cs="Times New Roman"/>
          <w:spacing w:val="-2"/>
          <w:sz w:val="24"/>
          <w:szCs w:val="24"/>
          <w:lang w:eastAsia="ru-RU"/>
        </w:rPr>
        <w:t xml:space="preserve"> декларації</w:t>
      </w:r>
      <w:r w:rsidR="00FF7C65" w:rsidRPr="00D62725">
        <w:rPr>
          <w:rFonts w:ascii="Times New Roman" w:hAnsi="Times New Roman" w:cs="Times New Roman"/>
          <w:spacing w:val="-2"/>
          <w:sz w:val="24"/>
          <w:szCs w:val="24"/>
        </w:rPr>
        <w:t xml:space="preserve"> кандидатом указано</w:t>
      </w:r>
      <w:r w:rsidRPr="00D62725">
        <w:rPr>
          <w:rFonts w:ascii="Times New Roman" w:hAnsi="Times New Roman" w:cs="Times New Roman"/>
          <w:spacing w:val="-2"/>
          <w:sz w:val="24"/>
          <w:szCs w:val="24"/>
        </w:rPr>
        <w:t xml:space="preserve"> доходи, отримані членом сім’ї (дочкою), а саме: 646</w:t>
      </w:r>
      <w:r w:rsidRPr="00D62725">
        <w:rPr>
          <w:rFonts w:ascii="Times New Roman" w:eastAsia="Times New Roman" w:hAnsi="Times New Roman" w:cs="Times New Roman"/>
          <w:spacing w:val="-2"/>
          <w:sz w:val="24"/>
          <w:szCs w:val="24"/>
          <w:lang w:eastAsia="uk-UA"/>
        </w:rPr>
        <w:t> </w:t>
      </w:r>
      <w:r w:rsidRPr="00D62725">
        <w:rPr>
          <w:rFonts w:ascii="Times New Roman" w:hAnsi="Times New Roman" w:cs="Times New Roman"/>
          <w:spacing w:val="-2"/>
          <w:sz w:val="24"/>
          <w:szCs w:val="24"/>
        </w:rPr>
        <w:t xml:space="preserve">862 грн </w:t>
      </w:r>
      <w:r w:rsidRPr="00D62725">
        <w:rPr>
          <w:rFonts w:ascii="Times New Roman" w:eastAsia="Times New Roman" w:hAnsi="Times New Roman" w:cs="Times New Roman"/>
          <w:spacing w:val="-2"/>
          <w:sz w:val="24"/>
          <w:szCs w:val="24"/>
          <w:lang w:eastAsia="uk-UA"/>
        </w:rPr>
        <w:t>–</w:t>
      </w:r>
      <w:r w:rsidR="00FF7C65" w:rsidRPr="00D62725">
        <w:rPr>
          <w:rFonts w:ascii="Times New Roman" w:hAnsi="Times New Roman" w:cs="Times New Roman"/>
          <w:spacing w:val="-2"/>
          <w:sz w:val="24"/>
          <w:szCs w:val="24"/>
        </w:rPr>
        <w:t xml:space="preserve"> </w:t>
      </w:r>
      <w:r w:rsidRPr="00D62725">
        <w:rPr>
          <w:rFonts w:ascii="Times New Roman" w:hAnsi="Times New Roman" w:cs="Times New Roman"/>
          <w:spacing w:val="-2"/>
          <w:sz w:val="24"/>
          <w:szCs w:val="24"/>
        </w:rPr>
        <w:t>депозит для оформлення візи із зазначенням джерела доходу Горбунову Я.М., а також 63</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spacing w:val="-2"/>
          <w:sz w:val="24"/>
          <w:szCs w:val="24"/>
        </w:rPr>
        <w:t>500</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spacing w:val="-2"/>
          <w:sz w:val="24"/>
          <w:szCs w:val="24"/>
        </w:rPr>
        <w:t xml:space="preserve">грн </w:t>
      </w:r>
      <w:r w:rsidRPr="00D62725">
        <w:rPr>
          <w:rFonts w:ascii="Times New Roman" w:eastAsia="Times New Roman" w:hAnsi="Times New Roman" w:cs="Times New Roman"/>
          <w:spacing w:val="-2"/>
          <w:sz w:val="24"/>
          <w:szCs w:val="24"/>
          <w:lang w:eastAsia="uk-UA"/>
        </w:rPr>
        <w:t>–</w:t>
      </w:r>
      <w:r w:rsidR="0090522D" w:rsidRPr="00D62725">
        <w:rPr>
          <w:rFonts w:ascii="Times New Roman" w:hAnsi="Times New Roman" w:cs="Times New Roman"/>
          <w:spacing w:val="-2"/>
          <w:sz w:val="24"/>
          <w:szCs w:val="24"/>
        </w:rPr>
        <w:t xml:space="preserve"> аліменти</w:t>
      </w:r>
      <w:r w:rsidRPr="00D62725">
        <w:rPr>
          <w:rFonts w:ascii="Times New Roman" w:hAnsi="Times New Roman" w:cs="Times New Roman"/>
          <w:spacing w:val="-2"/>
          <w:sz w:val="24"/>
          <w:szCs w:val="24"/>
        </w:rPr>
        <w:t xml:space="preserve">. </w:t>
      </w:r>
      <w:r w:rsidRPr="00D62725">
        <w:rPr>
          <w:rFonts w:ascii="Times New Roman" w:eastAsiaTheme="minorEastAsia" w:hAnsi="Times New Roman" w:cs="Times New Roman"/>
          <w:spacing w:val="-2"/>
          <w:sz w:val="24"/>
          <w:szCs w:val="24"/>
          <w:lang w:eastAsia="ru-RU"/>
        </w:rPr>
        <w:t xml:space="preserve">Водночас відповідно до інформації з </w:t>
      </w:r>
      <w:r w:rsidRPr="00D62725">
        <w:rPr>
          <w:rFonts w:ascii="Times New Roman" w:hAnsi="Times New Roman" w:cs="Times New Roman"/>
          <w:spacing w:val="-2"/>
          <w:sz w:val="24"/>
          <w:szCs w:val="24"/>
          <w:shd w:val="clear" w:color="auto" w:fill="FFFFFF"/>
        </w:rPr>
        <w:t xml:space="preserve">ДРФО </w:t>
      </w:r>
      <w:r w:rsidRPr="00D62725">
        <w:rPr>
          <w:rFonts w:ascii="Times New Roman" w:eastAsiaTheme="minorEastAsia" w:hAnsi="Times New Roman" w:cs="Times New Roman"/>
          <w:spacing w:val="-2"/>
          <w:sz w:val="24"/>
          <w:szCs w:val="24"/>
          <w:lang w:eastAsia="ru-RU"/>
        </w:rPr>
        <w:t>за 2024 рік</w:t>
      </w:r>
      <w:r w:rsidRPr="00D62725">
        <w:rPr>
          <w:rFonts w:ascii="Times New Roman" w:hAnsi="Times New Roman" w:cs="Times New Roman"/>
          <w:spacing w:val="-2"/>
          <w:sz w:val="24"/>
          <w:szCs w:val="24"/>
        </w:rPr>
        <w:t xml:space="preserve"> відомості про отримання дочкою кандидата зазначених доходів відсутні.</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Кандидатом надано письмові пояснення, які детально наведені вище в розділі «</w:t>
      </w:r>
      <w:r w:rsidRPr="00D62725">
        <w:rPr>
          <w:rFonts w:ascii="Times New Roman" w:eastAsia="Times New Roman" w:hAnsi="Times New Roman" w:cs="Times New Roman"/>
          <w:bCs/>
          <w:sz w:val="24"/>
          <w:szCs w:val="24"/>
          <w:lang w:eastAsia="ru-RU"/>
        </w:rPr>
        <w:t>Проведення спеціальної перевірки»</w:t>
      </w:r>
      <w:r w:rsidRPr="00D62725">
        <w:rPr>
          <w:rFonts w:ascii="Times New Roman" w:hAnsi="Times New Roman" w:cs="Times New Roman"/>
          <w:color w:val="000000"/>
          <w:sz w:val="24"/>
          <w:szCs w:val="24"/>
        </w:rPr>
        <w:t>.</w:t>
      </w:r>
    </w:p>
    <w:p w:rsidR="00A83086" w:rsidRPr="00D62725" w:rsidRDefault="00A83086" w:rsidP="00A83086">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Оцінюючи викладені обставини, Комісія бере до уваги таке.</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 xml:space="preserve">Національне агентство виснувало, що відсутність попередньо встановлених Національним агентством фактів порушення антикорупційного законодавства не є перешкодою для інших органів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від </w:t>
      </w:r>
      <w:r w:rsidR="00E84A92" w:rsidRPr="00D62725">
        <w:rPr>
          <w:rFonts w:ascii="Times New Roman" w:eastAsia="Times New Roman" w:hAnsi="Times New Roman" w:cs="Times New Roman"/>
          <w:sz w:val="24"/>
          <w:szCs w:val="24"/>
          <w:lang w:eastAsia="uk-UA"/>
        </w:rPr>
        <w:t>0</w:t>
      </w:r>
      <w:r w:rsidRPr="00D62725">
        <w:rPr>
          <w:rFonts w:ascii="Times New Roman" w:eastAsia="Times New Roman" w:hAnsi="Times New Roman" w:cs="Times New Roman"/>
          <w:sz w:val="24"/>
          <w:szCs w:val="24"/>
          <w:lang w:eastAsia="uk-UA"/>
        </w:rPr>
        <w:t>1 жовтня 2021 року № 9, далі – Роз’яснення № 9).</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Водночас Національне агентство наголошує, що висновки, у яких не зафіксовано факт порушення особою вимог, заборон чи обмежень, встановлених законом, можуть враховуватись суб’єктами, які проводять відповідні процедури, за умови, якщо у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rsidR="00A83086" w:rsidRPr="00D62725" w:rsidRDefault="00A83086" w:rsidP="00A83086">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Вказана позиція також підтверджується рішенням Великої Палати Верховного Суду від </w:t>
      </w:r>
      <w:r w:rsidRPr="00D62725">
        <w:rPr>
          <w:rFonts w:ascii="Times New Roman" w:hAnsi="Times New Roman" w:cs="Times New Roman"/>
          <w:sz w:val="24"/>
          <w:szCs w:val="24"/>
          <w:shd w:val="clear" w:color="auto" w:fill="FFFFFF"/>
        </w:rPr>
        <w:t> </w:t>
      </w:r>
      <w:r w:rsidRPr="00D62725">
        <w:rPr>
          <w:rFonts w:ascii="Times New Roman" w:eastAsia="Times New Roman" w:hAnsi="Times New Roman" w:cs="Times New Roman"/>
          <w:sz w:val="24"/>
          <w:szCs w:val="24"/>
          <w:lang w:eastAsia="uk-UA"/>
        </w:rPr>
        <w:t>27 лютого 2025 року у справі № 990/99/24 щодо оскарження рішення ВККСУ. Верховний Суд вис</w:t>
      </w:r>
      <w:r w:rsidR="00E84A92" w:rsidRPr="00D62725">
        <w:rPr>
          <w:rFonts w:ascii="Times New Roman" w:eastAsia="Times New Roman" w:hAnsi="Times New Roman" w:cs="Times New Roman"/>
          <w:sz w:val="24"/>
          <w:szCs w:val="24"/>
          <w:lang w:eastAsia="uk-UA"/>
        </w:rPr>
        <w:t>нував, що в</w:t>
      </w:r>
      <w:r w:rsidRPr="00D62725">
        <w:rPr>
          <w:rFonts w:ascii="Times New Roman" w:eastAsia="Times New Roman" w:hAnsi="Times New Roman" w:cs="Times New Roman"/>
          <w:sz w:val="24"/>
          <w:szCs w:val="24"/>
          <w:lang w:eastAsia="uk-UA"/>
        </w:rPr>
        <w:t xml:space="preserve"> межах процедури оцінювання кандидата на посаду судді не реалізуються повноваження антикорупційного чи правоохоронного органу, не здійснюється перевірка висновків цих органів, однак Комісія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з приводу такої інформації.</w:t>
      </w:r>
    </w:p>
    <w:p w:rsidR="009D1B07" w:rsidRPr="00D62725" w:rsidRDefault="00A83086" w:rsidP="00A83086">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w:t>
      </w:r>
      <w:r w:rsidRPr="00D62725">
        <w:rPr>
          <w:rFonts w:ascii="Times New Roman" w:hAnsi="Times New Roman" w:cs="Times New Roman"/>
          <w:sz w:val="24"/>
          <w:szCs w:val="24"/>
          <w:shd w:val="clear" w:color="auto" w:fill="FFFFFF"/>
        </w:rPr>
        <w:t xml:space="preserve"> Такі відомості включають дані про вид доходу, джерело доходу та його розмір. </w:t>
      </w:r>
      <w:r w:rsidRPr="00D62725">
        <w:rPr>
          <w:rFonts w:ascii="Times New Roman" w:eastAsia="Times New Roman" w:hAnsi="Times New Roman" w:cs="Times New Roman"/>
          <w:sz w:val="24"/>
          <w:szCs w:val="24"/>
          <w:lang w:eastAsia="uk-UA"/>
        </w:rPr>
        <w:t xml:space="preserve"> До доходів, серед іншого, належать аліменти. </w:t>
      </w:r>
    </w:p>
    <w:p w:rsidR="00A83086" w:rsidRPr="00D62725" w:rsidRDefault="00A83086" w:rsidP="00A83086">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rPr>
        <w:t>Згідно з пунктом 139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w:t>
      </w:r>
      <w:r w:rsidR="0039475D" w:rsidRPr="00D62725">
        <w:rPr>
          <w:rFonts w:ascii="Times New Roman" w:eastAsia="Times New Roman" w:hAnsi="Times New Roman" w:cs="Times New Roman"/>
          <w:sz w:val="24"/>
          <w:szCs w:val="24"/>
        </w:rPr>
        <w:t xml:space="preserve">ішенням Національного </w:t>
      </w:r>
      <w:proofErr w:type="spellStart"/>
      <w:r w:rsidR="0039475D" w:rsidRPr="00D62725">
        <w:rPr>
          <w:rFonts w:ascii="Times New Roman" w:eastAsia="Times New Roman" w:hAnsi="Times New Roman" w:cs="Times New Roman"/>
          <w:sz w:val="24"/>
          <w:szCs w:val="24"/>
        </w:rPr>
        <w:t>агенства</w:t>
      </w:r>
      <w:proofErr w:type="spellEnd"/>
      <w:r w:rsidRPr="00D62725">
        <w:rPr>
          <w:rFonts w:ascii="Times New Roman" w:hAnsi="Times New Roman" w:cs="Times New Roman"/>
          <w:sz w:val="24"/>
          <w:szCs w:val="24"/>
          <w:shd w:val="clear" w:color="auto" w:fill="FFFFFF"/>
        </w:rPr>
        <w:t xml:space="preserve"> </w:t>
      </w:r>
      <w:r w:rsidRPr="00D62725">
        <w:rPr>
          <w:rFonts w:ascii="Times New Roman" w:eastAsia="Times New Roman" w:hAnsi="Times New Roman" w:cs="Times New Roman"/>
          <w:sz w:val="24"/>
          <w:szCs w:val="24"/>
        </w:rPr>
        <w:t xml:space="preserve">від 13 листопада 2023 року № 4 (далі </w:t>
      </w:r>
      <w:r w:rsidRPr="00D62725">
        <w:rPr>
          <w:rFonts w:ascii="Times New Roman" w:hAnsi="Times New Roman" w:cs="Times New Roman"/>
          <w:sz w:val="24"/>
          <w:szCs w:val="24"/>
          <w:shd w:val="clear" w:color="auto" w:fill="FFFFFF"/>
        </w:rPr>
        <w:t>–</w:t>
      </w:r>
      <w:r w:rsidRPr="00D62725">
        <w:rPr>
          <w:rFonts w:ascii="Times New Roman" w:eastAsia="Times New Roman" w:hAnsi="Times New Roman" w:cs="Times New Roman"/>
          <w:sz w:val="24"/>
          <w:szCs w:val="24"/>
        </w:rPr>
        <w:t xml:space="preserve"> Роз’яснення),</w:t>
      </w:r>
      <w:r w:rsidRPr="00D62725">
        <w:rPr>
          <w:rFonts w:ascii="Times New Roman" w:hAnsi="Times New Roman" w:cs="Times New Roman"/>
          <w:sz w:val="24"/>
          <w:szCs w:val="24"/>
        </w:rPr>
        <w:t xml:space="preserve"> аліменти є власністю дитини, на яку вони виплачуються</w:t>
      </w:r>
      <w:r w:rsidR="009D1B07" w:rsidRPr="00D62725">
        <w:rPr>
          <w:rFonts w:ascii="Times New Roman" w:hAnsi="Times New Roman" w:cs="Times New Roman"/>
          <w:sz w:val="24"/>
          <w:szCs w:val="24"/>
        </w:rPr>
        <w:t xml:space="preserve"> </w:t>
      </w:r>
      <w:r w:rsidR="0039475D" w:rsidRPr="00D62725">
        <w:rPr>
          <w:rFonts w:ascii="Times New Roman" w:hAnsi="Times New Roman" w:cs="Times New Roman"/>
          <w:sz w:val="24"/>
          <w:szCs w:val="24"/>
        </w:rPr>
        <w:t>(частина перша</w:t>
      </w:r>
      <w:r w:rsidRPr="00D62725">
        <w:rPr>
          <w:rFonts w:ascii="Times New Roman" w:hAnsi="Times New Roman" w:cs="Times New Roman"/>
          <w:sz w:val="24"/>
          <w:szCs w:val="24"/>
        </w:rPr>
        <w:t xml:space="preserve"> статті 179 </w:t>
      </w:r>
      <w:r w:rsidR="009D1B07" w:rsidRPr="00D62725">
        <w:rPr>
          <w:rFonts w:ascii="Times New Roman" w:hAnsi="Times New Roman" w:cs="Times New Roman"/>
          <w:sz w:val="24"/>
          <w:szCs w:val="24"/>
        </w:rPr>
        <w:t xml:space="preserve">Сімейного кодексу України). </w:t>
      </w:r>
      <w:r w:rsidRPr="00D62725">
        <w:rPr>
          <w:rFonts w:ascii="Times New Roman" w:hAnsi="Times New Roman" w:cs="Times New Roman"/>
          <w:sz w:val="24"/>
          <w:szCs w:val="24"/>
        </w:rPr>
        <w:t>Для відображення відомостей про дохід у вигляді аліментів на дитину, після зазначення загальної інформації про дохід, у полі «Інформація про особу, яка отримала дохід» необхідно зазначити відомості про дитину.</w:t>
      </w:r>
    </w:p>
    <w:p w:rsidR="00A83086" w:rsidRPr="00D62725" w:rsidRDefault="00A83086" w:rsidP="00A83086">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Комісія бере до уваги надані кандидатом пояснення стосовно</w:t>
      </w:r>
      <w:r w:rsidRPr="00D62725">
        <w:rPr>
          <w:rFonts w:ascii="Times New Roman" w:hAnsi="Times New Roman" w:cs="Times New Roman"/>
          <w:sz w:val="24"/>
          <w:szCs w:val="24"/>
        </w:rPr>
        <w:t xml:space="preserve"> розбіжності між </w:t>
      </w:r>
      <w:r w:rsidR="0039475D" w:rsidRPr="00D62725">
        <w:rPr>
          <w:rFonts w:ascii="Times New Roman" w:hAnsi="Times New Roman" w:cs="Times New Roman"/>
          <w:sz w:val="24"/>
          <w:szCs w:val="24"/>
        </w:rPr>
        <w:t>задекларованими доходами дочки в</w:t>
      </w:r>
      <w:r w:rsidRPr="00D62725">
        <w:rPr>
          <w:rFonts w:ascii="Times New Roman" w:hAnsi="Times New Roman" w:cs="Times New Roman"/>
          <w:sz w:val="24"/>
          <w:szCs w:val="24"/>
        </w:rPr>
        <w:t xml:space="preserve"> сумі 63 500 грн у декларації за 2024 рік та відомостями з ДРФО і визнає їх достатньо обґрунтованими, оскільки зазначений дохід є аліментами, які упродовж 2024 року були добровільно сплачені її батьком </w:t>
      </w:r>
      <w:r w:rsidR="00D46E73">
        <w:rPr>
          <w:rFonts w:ascii="Times New Roman" w:hAnsi="Times New Roman" w:cs="Times New Roman"/>
          <w:sz w:val="24"/>
          <w:szCs w:val="24"/>
        </w:rPr>
        <w:t>ОСОБА_1</w:t>
      </w:r>
      <w:r w:rsidRPr="00D62725">
        <w:rPr>
          <w:rFonts w:ascii="Times New Roman" w:hAnsi="Times New Roman" w:cs="Times New Roman"/>
          <w:sz w:val="24"/>
          <w:szCs w:val="24"/>
        </w:rPr>
        <w:t xml:space="preserve"> шляхом перерахування коштів на банківський рахунок, відкритий на ім’я дитини в Акціонерному товаристві «ПриватБанк».</w:t>
      </w:r>
    </w:p>
    <w:p w:rsidR="00A83086" w:rsidRPr="00D62725" w:rsidRDefault="00A83086" w:rsidP="00A83086">
      <w:pPr>
        <w:autoSpaceDE w:val="0"/>
        <w:autoSpaceDN w:val="0"/>
        <w:adjustRightInd w:val="0"/>
        <w:spacing w:after="0" w:line="240" w:lineRule="auto"/>
        <w:ind w:firstLine="709"/>
        <w:contextualSpacing/>
        <w:jc w:val="both"/>
        <w:rPr>
          <w:rFonts w:ascii="Times New Roman" w:hAnsi="Times New Roman" w:cs="Times New Roman"/>
          <w:sz w:val="24"/>
          <w:szCs w:val="24"/>
          <w:bdr w:val="none" w:sz="0" w:space="0" w:color="auto" w:frame="1"/>
        </w:rPr>
      </w:pPr>
      <w:r w:rsidRPr="00D62725">
        <w:rPr>
          <w:rFonts w:ascii="Times New Roman" w:eastAsia="Times New Roman" w:hAnsi="Times New Roman" w:cs="Times New Roman"/>
          <w:sz w:val="24"/>
          <w:szCs w:val="24"/>
          <w:lang w:eastAsia="uk-UA"/>
        </w:rPr>
        <w:t xml:space="preserve">Таким чином, задекларовані </w:t>
      </w:r>
      <w:proofErr w:type="spellStart"/>
      <w:r w:rsidRPr="00D62725">
        <w:rPr>
          <w:rFonts w:ascii="Times New Roman" w:eastAsia="Times New Roman" w:hAnsi="Times New Roman" w:cs="Times New Roman"/>
          <w:sz w:val="24"/>
          <w:szCs w:val="24"/>
          <w:lang w:eastAsia="uk-UA"/>
        </w:rPr>
        <w:t>Горбуновою</w:t>
      </w:r>
      <w:proofErr w:type="spellEnd"/>
      <w:r w:rsidRPr="00D62725">
        <w:rPr>
          <w:rFonts w:ascii="Times New Roman" w:eastAsia="Times New Roman" w:hAnsi="Times New Roman" w:cs="Times New Roman"/>
          <w:sz w:val="24"/>
          <w:szCs w:val="24"/>
          <w:lang w:eastAsia="uk-UA"/>
        </w:rPr>
        <w:t xml:space="preserve"> Я.М. у декларації за 2024 рік відомості щодо доходу її дочки в розмірі </w:t>
      </w:r>
      <w:r w:rsidRPr="00D62725">
        <w:rPr>
          <w:rFonts w:ascii="Times New Roman" w:hAnsi="Times New Roman" w:cs="Times New Roman"/>
          <w:sz w:val="24"/>
          <w:szCs w:val="24"/>
        </w:rPr>
        <w:t>63</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sz w:val="24"/>
          <w:szCs w:val="24"/>
        </w:rPr>
        <w:t>500</w:t>
      </w:r>
      <w:r w:rsidR="001A08C5" w:rsidRPr="00D62725">
        <w:rPr>
          <w:rFonts w:ascii="Times New Roman" w:hAnsi="Times New Roman" w:cs="Times New Roman"/>
          <w:sz w:val="24"/>
          <w:szCs w:val="24"/>
        </w:rPr>
        <w:t xml:space="preserve"> </w:t>
      </w:r>
      <w:r w:rsidRPr="00D62725">
        <w:rPr>
          <w:rFonts w:ascii="Times New Roman" w:hAnsi="Times New Roman" w:cs="Times New Roman"/>
          <w:sz w:val="24"/>
          <w:szCs w:val="24"/>
        </w:rPr>
        <w:t xml:space="preserve">грн (джерело доходу </w:t>
      </w:r>
      <w:r w:rsidRPr="00D62725">
        <w:rPr>
          <w:rFonts w:ascii="Times New Roman" w:hAnsi="Times New Roman" w:cs="Times New Roman"/>
          <w:sz w:val="24"/>
          <w:szCs w:val="24"/>
          <w:shd w:val="clear" w:color="auto" w:fill="FFFFFF"/>
        </w:rPr>
        <w:t>–</w:t>
      </w:r>
      <w:r w:rsidR="0039475D" w:rsidRPr="00D62725">
        <w:rPr>
          <w:rFonts w:ascii="Times New Roman" w:hAnsi="Times New Roman" w:cs="Times New Roman"/>
          <w:sz w:val="24"/>
          <w:szCs w:val="24"/>
        </w:rPr>
        <w:t xml:space="preserve"> </w:t>
      </w:r>
      <w:r w:rsidR="00D46E73">
        <w:rPr>
          <w:rFonts w:ascii="Times New Roman" w:hAnsi="Times New Roman" w:cs="Times New Roman"/>
          <w:sz w:val="24"/>
          <w:szCs w:val="24"/>
        </w:rPr>
        <w:t>ОСОБА_1</w:t>
      </w:r>
      <w:r w:rsidR="0039475D" w:rsidRPr="00D62725">
        <w:rPr>
          <w:rFonts w:ascii="Times New Roman" w:hAnsi="Times New Roman" w:cs="Times New Roman"/>
          <w:sz w:val="24"/>
          <w:szCs w:val="24"/>
        </w:rPr>
        <w:t xml:space="preserve"> (батько)</w:t>
      </w:r>
      <w:r w:rsidRPr="00D62725">
        <w:rPr>
          <w:rFonts w:ascii="Times New Roman" w:hAnsi="Times New Roman" w:cs="Times New Roman"/>
          <w:sz w:val="24"/>
          <w:szCs w:val="24"/>
        </w:rPr>
        <w:t xml:space="preserve"> </w:t>
      </w:r>
      <w:r w:rsidRPr="00D62725">
        <w:rPr>
          <w:rFonts w:ascii="Times New Roman" w:eastAsia="Times New Roman" w:hAnsi="Times New Roman" w:cs="Times New Roman"/>
          <w:sz w:val="24"/>
          <w:szCs w:val="24"/>
          <w:lang w:eastAsia="uk-UA"/>
        </w:rPr>
        <w:t xml:space="preserve">як </w:t>
      </w:r>
      <w:r w:rsidRPr="00D62725">
        <w:rPr>
          <w:rFonts w:ascii="Times New Roman" w:hAnsi="Times New Roman" w:cs="Times New Roman"/>
          <w:sz w:val="24"/>
          <w:szCs w:val="24"/>
        </w:rPr>
        <w:t>аліментів</w:t>
      </w:r>
      <w:r w:rsidRPr="00D62725">
        <w:rPr>
          <w:rFonts w:ascii="Times New Roman" w:eastAsia="Times New Roman" w:hAnsi="Times New Roman" w:cs="Times New Roman"/>
          <w:sz w:val="24"/>
          <w:szCs w:val="24"/>
          <w:lang w:eastAsia="uk-UA"/>
        </w:rPr>
        <w:t xml:space="preserve"> відповідають вимогам антикорупційного законодавства.</w:t>
      </w:r>
    </w:p>
    <w:p w:rsidR="00A83086" w:rsidRPr="00D62725" w:rsidRDefault="00A83086" w:rsidP="00A83086">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eastAsia="Times New Roman" w:hAnsi="Times New Roman" w:cs="Times New Roman"/>
          <w:sz w:val="24"/>
          <w:szCs w:val="24"/>
          <w:lang w:eastAsia="uk-UA"/>
        </w:rPr>
        <w:lastRenderedPageBreak/>
        <w:t xml:space="preserve">Стосовно доходу дочки, зазначеного в </w:t>
      </w:r>
      <w:r w:rsidRPr="00D62725">
        <w:rPr>
          <w:rFonts w:ascii="Times New Roman" w:hAnsi="Times New Roman" w:cs="Times New Roman"/>
          <w:sz w:val="24"/>
          <w:szCs w:val="24"/>
        </w:rPr>
        <w:t xml:space="preserve">пункті 5 розділу 11 декларації за 2024 рік </w:t>
      </w:r>
      <w:r w:rsidRPr="00D62725">
        <w:rPr>
          <w:rFonts w:ascii="Times New Roman" w:eastAsia="Times New Roman" w:hAnsi="Times New Roman" w:cs="Times New Roman"/>
          <w:sz w:val="24"/>
          <w:szCs w:val="24"/>
          <w:lang w:eastAsia="uk-UA"/>
        </w:rPr>
        <w:t xml:space="preserve">у розмірі </w:t>
      </w:r>
      <w:r w:rsidRPr="00D62725">
        <w:rPr>
          <w:rFonts w:ascii="Times New Roman" w:hAnsi="Times New Roman" w:cs="Times New Roman"/>
          <w:sz w:val="24"/>
          <w:szCs w:val="24"/>
        </w:rPr>
        <w:t>646 862 грн</w:t>
      </w:r>
      <w:r w:rsidR="004A0E85" w:rsidRPr="00D62725">
        <w:rPr>
          <w:rFonts w:ascii="Times New Roman" w:hAnsi="Times New Roman" w:cs="Times New Roman"/>
          <w:sz w:val="24"/>
          <w:szCs w:val="24"/>
        </w:rPr>
        <w:t>,</w:t>
      </w:r>
      <w:r w:rsidRPr="00D62725">
        <w:rPr>
          <w:rFonts w:ascii="Times New Roman" w:hAnsi="Times New Roman" w:cs="Times New Roman"/>
          <w:sz w:val="24"/>
          <w:szCs w:val="24"/>
        </w:rPr>
        <w:t xml:space="preserve"> кандидат пояснила, щ</w:t>
      </w:r>
      <w:r w:rsidR="004A0E85" w:rsidRPr="00D62725">
        <w:rPr>
          <w:rFonts w:ascii="Times New Roman" w:hAnsi="Times New Roman" w:cs="Times New Roman"/>
          <w:sz w:val="24"/>
          <w:szCs w:val="24"/>
        </w:rPr>
        <w:t>о ці кошти перераховано нею з</w:t>
      </w:r>
      <w:r w:rsidRPr="00D62725">
        <w:rPr>
          <w:rFonts w:ascii="Times New Roman" w:hAnsi="Times New Roman" w:cs="Times New Roman"/>
          <w:sz w:val="24"/>
          <w:szCs w:val="24"/>
        </w:rPr>
        <w:t xml:space="preserve"> власни</w:t>
      </w:r>
      <w:r w:rsidR="004A0E85" w:rsidRPr="00D62725">
        <w:rPr>
          <w:rFonts w:ascii="Times New Roman" w:hAnsi="Times New Roman" w:cs="Times New Roman"/>
          <w:sz w:val="24"/>
          <w:szCs w:val="24"/>
        </w:rPr>
        <w:t xml:space="preserve">х заощаджень п’ятьма </w:t>
      </w:r>
      <w:proofErr w:type="spellStart"/>
      <w:r w:rsidR="004A0E85" w:rsidRPr="00D62725">
        <w:rPr>
          <w:rFonts w:ascii="Times New Roman" w:hAnsi="Times New Roman" w:cs="Times New Roman"/>
          <w:sz w:val="24"/>
          <w:szCs w:val="24"/>
        </w:rPr>
        <w:t>платежами</w:t>
      </w:r>
      <w:proofErr w:type="spellEnd"/>
      <w:r w:rsidR="004A0E85" w:rsidRPr="00D62725">
        <w:rPr>
          <w:rFonts w:ascii="Times New Roman" w:hAnsi="Times New Roman" w:cs="Times New Roman"/>
          <w:sz w:val="24"/>
          <w:szCs w:val="24"/>
        </w:rPr>
        <w:t xml:space="preserve"> в період з 06 травня 2024 року до</w:t>
      </w:r>
      <w:r w:rsidRPr="00D62725">
        <w:rPr>
          <w:rFonts w:ascii="Times New Roman" w:hAnsi="Times New Roman" w:cs="Times New Roman"/>
          <w:sz w:val="24"/>
          <w:szCs w:val="24"/>
        </w:rPr>
        <w:t xml:space="preserve"> 11 червня 2024 року на рахунок студента, визначений умовами студентського договору з університетом, з метою оформлення студентської візи та забезпечення </w:t>
      </w:r>
      <w:r w:rsidR="009D1B07" w:rsidRPr="00D62725">
        <w:rPr>
          <w:rFonts w:ascii="Times New Roman" w:hAnsi="Times New Roman" w:cs="Times New Roman"/>
          <w:sz w:val="24"/>
          <w:szCs w:val="24"/>
        </w:rPr>
        <w:t>навчання і проживання дитини за</w:t>
      </w:r>
      <w:r w:rsidR="004A0E85" w:rsidRPr="00D62725">
        <w:rPr>
          <w:rFonts w:ascii="Times New Roman" w:hAnsi="Times New Roman" w:cs="Times New Roman"/>
          <w:sz w:val="24"/>
          <w:szCs w:val="24"/>
        </w:rPr>
        <w:t xml:space="preserve"> </w:t>
      </w:r>
      <w:r w:rsidRPr="00D62725">
        <w:rPr>
          <w:rFonts w:ascii="Times New Roman" w:hAnsi="Times New Roman" w:cs="Times New Roman"/>
          <w:sz w:val="24"/>
          <w:szCs w:val="24"/>
        </w:rPr>
        <w:t>кордоном. Зазначені перекази є грошовим утриманням неповнолітньої дочки та виконанням кандидатом батьківського обов’язку щодо її утримання. Перерахування вказаних коштів на рахунок студента (дочки) задекларовано у вигляді депозиту</w:t>
      </w:r>
      <w:r w:rsidRPr="00D62725">
        <w:rPr>
          <w:rFonts w:ascii="Times New Roman" w:hAnsi="Times New Roman" w:cs="Times New Roman"/>
          <w:color w:val="000000"/>
          <w:sz w:val="24"/>
          <w:szCs w:val="24"/>
          <w:shd w:val="clear" w:color="auto" w:fill="FFFFFF"/>
        </w:rPr>
        <w:t>, оскільки вона не знала, як в інший спосіб відобразити в декларації транзакції щодо переказу коштів.</w:t>
      </w:r>
    </w:p>
    <w:p w:rsidR="00A83086" w:rsidRPr="00D62725" w:rsidRDefault="00A83086" w:rsidP="00A83086">
      <w:pPr>
        <w:spacing w:after="0" w:line="240" w:lineRule="auto"/>
        <w:ind w:firstLine="709"/>
        <w:contextualSpacing/>
        <w:jc w:val="both"/>
        <w:rPr>
          <w:rFonts w:ascii="Times New Roman" w:hAnsi="Times New Roman" w:cs="Times New Roman"/>
        </w:rPr>
      </w:pPr>
      <w:r w:rsidRPr="00D62725">
        <w:rPr>
          <w:rFonts w:ascii="Times New Roman" w:eastAsia="Times New Roman" w:hAnsi="Times New Roman" w:cs="Times New Roman"/>
          <w:sz w:val="24"/>
          <w:szCs w:val="24"/>
        </w:rPr>
        <w:t>Згідно з пунктом 155 Роз’яснення</w:t>
      </w:r>
      <w:r w:rsidRPr="00D62725">
        <w:rPr>
          <w:rFonts w:ascii="Times New Roman" w:hAnsi="Times New Roman" w:cs="Times New Roman"/>
        </w:rPr>
        <w:t xml:space="preserve"> </w:t>
      </w:r>
      <w:r w:rsidRPr="00D62725">
        <w:rPr>
          <w:rFonts w:ascii="Times New Roman" w:hAnsi="Times New Roman" w:cs="Times New Roman"/>
          <w:sz w:val="24"/>
          <w:szCs w:val="24"/>
        </w:rPr>
        <w:t>рух коштів сам по собі у готівковій або безготівковій формі між суб’єктом декл</w:t>
      </w:r>
      <w:r w:rsidR="009D1B07" w:rsidRPr="00D62725">
        <w:rPr>
          <w:rFonts w:ascii="Times New Roman" w:hAnsi="Times New Roman" w:cs="Times New Roman"/>
          <w:sz w:val="24"/>
          <w:szCs w:val="24"/>
        </w:rPr>
        <w:t xml:space="preserve">арування та членами його сім’ї, </w:t>
      </w:r>
      <w:r w:rsidRPr="00D62725">
        <w:rPr>
          <w:rFonts w:ascii="Times New Roman" w:hAnsi="Times New Roman" w:cs="Times New Roman"/>
          <w:sz w:val="24"/>
          <w:szCs w:val="24"/>
        </w:rPr>
        <w:t>відомості про яких зазначені в розділі 2.2 «Інформація про членів сім’ї суб’єкта декларування» декларації, не вважається доходом/видатком для цілей декларування та не підлягає відображенню в розділах 11 «Доходи, у тому числі подарунки» та 14 «Видатки та правочини суб’єкта декларування» декларації відповідно. Водночас</w:t>
      </w:r>
      <w:r w:rsidR="004A0E85" w:rsidRPr="00D62725">
        <w:rPr>
          <w:rFonts w:ascii="Times New Roman" w:hAnsi="Times New Roman" w:cs="Times New Roman"/>
          <w:sz w:val="24"/>
          <w:szCs w:val="24"/>
        </w:rPr>
        <w:t>,</w:t>
      </w:r>
      <w:r w:rsidRPr="00D62725">
        <w:rPr>
          <w:rFonts w:ascii="Times New Roman" w:hAnsi="Times New Roman" w:cs="Times New Roman"/>
          <w:sz w:val="24"/>
          <w:szCs w:val="24"/>
        </w:rPr>
        <w:t xml:space="preserve"> якщо такі кошти є самостійним видом доходу (наприклад, подарунком, аліментами), відомості пр</w:t>
      </w:r>
      <w:r w:rsidR="004A0E85" w:rsidRPr="00D62725">
        <w:rPr>
          <w:rFonts w:ascii="Times New Roman" w:hAnsi="Times New Roman" w:cs="Times New Roman"/>
          <w:sz w:val="24"/>
          <w:szCs w:val="24"/>
        </w:rPr>
        <w:t>о нього мають бути відображені в</w:t>
      </w:r>
      <w:r w:rsidRPr="00D62725">
        <w:rPr>
          <w:rFonts w:ascii="Times New Roman" w:hAnsi="Times New Roman" w:cs="Times New Roman"/>
          <w:sz w:val="24"/>
          <w:szCs w:val="24"/>
        </w:rPr>
        <w:t xml:space="preserve"> декларації. </w:t>
      </w:r>
    </w:p>
    <w:p w:rsidR="00A83086" w:rsidRPr="00D62725" w:rsidRDefault="00A83086" w:rsidP="00A83086">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sz w:val="24"/>
          <w:szCs w:val="24"/>
        </w:rPr>
        <w:t>Ураховуючи характер та цільове призначення коштів, перерахованих кандидатом на рахунок дочки, а саме забезпечення її навчання, проживання та оформлення студентської візи, а також з огляду на те, що зазначені кошти є виконанням батьківського обов’язку щодо утримання неповнолітньої дитини, такі транзакції мають ознаки сімейно-правових відносин, а не отримання дочкою кандидата доходу у вигляді депозиту. Тому</w:t>
      </w:r>
      <w:r w:rsidR="004A0E85" w:rsidRPr="00D62725">
        <w:rPr>
          <w:rFonts w:ascii="Times New Roman" w:hAnsi="Times New Roman" w:cs="Times New Roman"/>
          <w:sz w:val="24"/>
          <w:szCs w:val="24"/>
        </w:rPr>
        <w:t>,</w:t>
      </w:r>
      <w:r w:rsidRPr="00D62725">
        <w:rPr>
          <w:rFonts w:ascii="Times New Roman" w:hAnsi="Times New Roman" w:cs="Times New Roman"/>
          <w:sz w:val="24"/>
          <w:szCs w:val="24"/>
        </w:rPr>
        <w:t xml:space="preserve"> формальне відображення вказаних коштів у декларації як депозиту не відповідає їх правовій природі та вимогам антикорупційного законодавства.</w:t>
      </w:r>
    </w:p>
    <w:p w:rsidR="00A83086" w:rsidRPr="00D62725" w:rsidRDefault="004A0E85" w:rsidP="00A8308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З огляду на зазначене</w:t>
      </w:r>
      <w:r w:rsidR="00A83086" w:rsidRPr="00D62725">
        <w:rPr>
          <w:rFonts w:ascii="Times New Roman" w:hAnsi="Times New Roman" w:cs="Times New Roman"/>
          <w:sz w:val="24"/>
          <w:szCs w:val="24"/>
        </w:rPr>
        <w:t xml:space="preserve"> Комісія може дійти висновку, що надані пояснення </w:t>
      </w:r>
      <w:r w:rsidR="00A83086" w:rsidRPr="00D62725">
        <w:rPr>
          <w:rStyle w:val="a8"/>
          <w:rFonts w:ascii="Times New Roman" w:hAnsi="Times New Roman" w:cs="Times New Roman"/>
          <w:b w:val="0"/>
          <w:sz w:val="24"/>
          <w:szCs w:val="24"/>
        </w:rPr>
        <w:t>не повністю спростовують наявність розбіжностей</w:t>
      </w:r>
      <w:r w:rsidR="00A83086" w:rsidRPr="00D62725">
        <w:rPr>
          <w:rFonts w:ascii="Times New Roman" w:hAnsi="Times New Roman" w:cs="Times New Roman"/>
          <w:b/>
          <w:sz w:val="24"/>
          <w:szCs w:val="24"/>
        </w:rPr>
        <w:t xml:space="preserve"> </w:t>
      </w:r>
      <w:r w:rsidR="00A83086" w:rsidRPr="00D62725">
        <w:rPr>
          <w:rFonts w:ascii="Times New Roman" w:hAnsi="Times New Roman" w:cs="Times New Roman"/>
          <w:sz w:val="24"/>
          <w:szCs w:val="24"/>
        </w:rPr>
        <w:t>між даними декларації за 2024 рік та відомостями, отриманими від Національного агентства під час проведення спеціальної перевірки.</w:t>
      </w:r>
    </w:p>
    <w:p w:rsidR="00A83086" w:rsidRPr="00D62725" w:rsidRDefault="00A83086" w:rsidP="00A83086">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hAnsi="Times New Roman" w:cs="Times New Roman"/>
          <w:sz w:val="24"/>
          <w:szCs w:val="24"/>
          <w:shd w:val="clear" w:color="auto" w:fill="FFFFFF"/>
        </w:rPr>
        <w:t xml:space="preserve">Водночас Комісія звертає увагу, що при запровадженні системи декларування суддів (кандидатів на посаду судді) законодавець ставив мету оприлюднення інформації, яка буде свідчити про відкритість суддів (кандидатів на посаду судді). Зазначення </w:t>
      </w:r>
      <w:proofErr w:type="spellStart"/>
      <w:r w:rsidRPr="00D62725">
        <w:rPr>
          <w:rFonts w:ascii="Times New Roman" w:hAnsi="Times New Roman" w:cs="Times New Roman"/>
          <w:sz w:val="24"/>
          <w:szCs w:val="24"/>
          <w:shd w:val="clear" w:color="auto" w:fill="FFFFFF"/>
        </w:rPr>
        <w:t>Горбуновою</w:t>
      </w:r>
      <w:proofErr w:type="spellEnd"/>
      <w:r w:rsidRPr="00D62725">
        <w:rPr>
          <w:rFonts w:ascii="Times New Roman" w:hAnsi="Times New Roman" w:cs="Times New Roman"/>
          <w:sz w:val="24"/>
          <w:szCs w:val="24"/>
          <w:shd w:val="clear" w:color="auto" w:fill="FFFFFF"/>
        </w:rPr>
        <w:t xml:space="preserve"> Я.М. </w:t>
      </w:r>
      <w:r w:rsidRPr="00D62725">
        <w:rPr>
          <w:rFonts w:ascii="Times New Roman" w:eastAsia="Calibri" w:hAnsi="Times New Roman" w:cs="Times New Roman"/>
          <w:sz w:val="24"/>
          <w:szCs w:val="24"/>
        </w:rPr>
        <w:t xml:space="preserve">у декларації за 2024 рік про отримання членом його </w:t>
      </w:r>
      <w:r w:rsidR="00F04669" w:rsidRPr="00D62725">
        <w:rPr>
          <w:rFonts w:ascii="Times New Roman" w:hAnsi="Times New Roman" w:cs="Times New Roman"/>
          <w:sz w:val="24"/>
          <w:szCs w:val="24"/>
        </w:rPr>
        <w:t>сім’ї від неї депозиту</w:t>
      </w:r>
      <w:r w:rsidRPr="00D62725">
        <w:rPr>
          <w:rFonts w:ascii="Times New Roman" w:hAnsi="Times New Roman" w:cs="Times New Roman"/>
          <w:sz w:val="24"/>
          <w:szCs w:val="24"/>
        </w:rPr>
        <w:t xml:space="preserve"> в розмірі 646 862 грн </w:t>
      </w:r>
      <w:r w:rsidRPr="00D62725">
        <w:rPr>
          <w:rFonts w:ascii="Times New Roman" w:eastAsia="Calibri" w:hAnsi="Times New Roman" w:cs="Times New Roman"/>
          <w:sz w:val="24"/>
          <w:szCs w:val="24"/>
        </w:rPr>
        <w:t xml:space="preserve">свідчить про вчинення дій, спрямованих на виконання зазначених вище вимог законодавства, з метою пояснити рух коштів. Помилка </w:t>
      </w:r>
      <w:proofErr w:type="spellStart"/>
      <w:r w:rsidRPr="00D62725">
        <w:rPr>
          <w:rFonts w:ascii="Times New Roman" w:eastAsia="Calibri" w:hAnsi="Times New Roman" w:cs="Times New Roman"/>
          <w:sz w:val="24"/>
          <w:szCs w:val="24"/>
        </w:rPr>
        <w:t>Горбунової</w:t>
      </w:r>
      <w:proofErr w:type="spellEnd"/>
      <w:r w:rsidRPr="00D62725">
        <w:rPr>
          <w:rFonts w:ascii="Times New Roman" w:eastAsia="Calibri" w:hAnsi="Times New Roman" w:cs="Times New Roman"/>
          <w:sz w:val="24"/>
          <w:szCs w:val="24"/>
        </w:rPr>
        <w:t xml:space="preserve"> Я.М. при заповненні цієї декларації не може свідчити про її намір приховати інформацію а</w:t>
      </w:r>
      <w:r w:rsidRPr="00D62725">
        <w:rPr>
          <w:rFonts w:ascii="Times New Roman" w:hAnsi="Times New Roman" w:cs="Times New Roman"/>
          <w:sz w:val="24"/>
          <w:szCs w:val="24"/>
          <w:shd w:val="clear" w:color="auto" w:fill="FFFFFF"/>
        </w:rPr>
        <w:t>бо намагання ввести в оману.</w:t>
      </w:r>
    </w:p>
    <w:p w:rsidR="00A83086" w:rsidRPr="00D62725" w:rsidRDefault="00A83086" w:rsidP="008B54CE">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Комісія переконана, що наведений факт не може вважатися достатнім для т</w:t>
      </w:r>
      <w:r w:rsidR="00C71D70" w:rsidRPr="00D62725">
        <w:rPr>
          <w:rFonts w:ascii="Times New Roman" w:eastAsia="Times New Roman" w:hAnsi="Times New Roman" w:cs="Times New Roman"/>
          <w:sz w:val="24"/>
          <w:szCs w:val="24"/>
          <w:lang w:eastAsia="uk-UA"/>
        </w:rPr>
        <w:t>ого, щоб вважати кандидата такою</w:t>
      </w:r>
      <w:r w:rsidRPr="00D62725">
        <w:rPr>
          <w:rFonts w:ascii="Times New Roman" w:eastAsia="Times New Roman" w:hAnsi="Times New Roman" w:cs="Times New Roman"/>
          <w:sz w:val="24"/>
          <w:szCs w:val="24"/>
          <w:lang w:eastAsia="uk-UA"/>
        </w:rPr>
        <w:t>, що не відповідає критерію доброчесності, з огляду на характер допущеної помилки та відсутність умислу в поданні недостов</w:t>
      </w:r>
      <w:r w:rsidR="00F04669" w:rsidRPr="00D62725">
        <w:rPr>
          <w:rFonts w:ascii="Times New Roman" w:eastAsia="Times New Roman" w:hAnsi="Times New Roman" w:cs="Times New Roman"/>
          <w:sz w:val="24"/>
          <w:szCs w:val="24"/>
          <w:lang w:eastAsia="uk-UA"/>
        </w:rPr>
        <w:t>ірних відомостей, однак враховує</w:t>
      </w:r>
      <w:r w:rsidRPr="00D62725">
        <w:rPr>
          <w:rFonts w:ascii="Times New Roman" w:eastAsia="Times New Roman" w:hAnsi="Times New Roman" w:cs="Times New Roman"/>
          <w:sz w:val="24"/>
          <w:szCs w:val="24"/>
          <w:lang w:eastAsia="uk-UA"/>
        </w:rPr>
        <w:t xml:space="preserve">ться Комісією під час визначення балів </w:t>
      </w:r>
      <w:r w:rsidRPr="00D62725">
        <w:rPr>
          <w:rFonts w:ascii="Times New Roman" w:hAnsi="Times New Roman" w:cs="Times New Roman"/>
          <w:sz w:val="24"/>
          <w:szCs w:val="24"/>
          <w:shd w:val="clear" w:color="auto" w:fill="FFFFFF"/>
        </w:rPr>
        <w:t xml:space="preserve">за показником «сумлінність». </w:t>
      </w:r>
    </w:p>
    <w:p w:rsidR="008B54CE" w:rsidRPr="00D62725" w:rsidRDefault="008B54CE" w:rsidP="008B54CE">
      <w:pPr>
        <w:spacing w:after="0" w:line="240" w:lineRule="auto"/>
        <w:ind w:firstLine="709"/>
        <w:contextualSpacing/>
        <w:jc w:val="both"/>
        <w:rPr>
          <w:rFonts w:ascii="Times New Roman" w:hAnsi="Times New Roman" w:cs="Times New Roman"/>
          <w:color w:val="000000"/>
          <w:sz w:val="24"/>
          <w:szCs w:val="24"/>
          <w:shd w:val="clear" w:color="auto" w:fill="FFFFFF"/>
        </w:rPr>
      </w:pPr>
      <w:r w:rsidRPr="00D62725">
        <w:rPr>
          <w:rFonts w:ascii="Times New Roman" w:hAnsi="Times New Roman" w:cs="Times New Roman"/>
          <w:sz w:val="24"/>
          <w:szCs w:val="24"/>
          <w:shd w:val="clear" w:color="auto" w:fill="FFFFFF"/>
        </w:rPr>
        <w:t xml:space="preserve">Також під час дослідження досьє </w:t>
      </w:r>
      <w:r w:rsidRPr="00D62725">
        <w:rPr>
          <w:rFonts w:ascii="Times New Roman" w:hAnsi="Times New Roman" w:cs="Times New Roman"/>
          <w:color w:val="000000"/>
          <w:sz w:val="24"/>
          <w:szCs w:val="24"/>
          <w:shd w:val="clear" w:color="auto" w:fill="FFFFFF"/>
        </w:rPr>
        <w:t>Комісією встановлено, що кандидатом допущено певні порушення правил декларування, які полягають в такому.</w:t>
      </w:r>
    </w:p>
    <w:p w:rsidR="0085581D" w:rsidRPr="00D62725" w:rsidRDefault="0085581D" w:rsidP="0085581D">
      <w:pPr>
        <w:shd w:val="clear" w:color="auto" w:fill="FFFFFF"/>
        <w:spacing w:after="0" w:line="240" w:lineRule="auto"/>
        <w:ind w:firstLine="708"/>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shd w:val="clear" w:color="auto" w:fill="FFFFFF"/>
          <w:lang w:eastAsia="uk-UA"/>
        </w:rPr>
        <w:t xml:space="preserve">У деклараціях </w:t>
      </w:r>
      <w:r w:rsidRPr="00D62725">
        <w:rPr>
          <w:rFonts w:ascii="Times New Roman" w:hAnsi="Times New Roman" w:cs="Times New Roman"/>
          <w:sz w:val="24"/>
          <w:szCs w:val="24"/>
        </w:rPr>
        <w:t>за 2015–2020 роки кандидат зазначила, що її посада належить до посад з високим рівнем корупційних ризиків.</w:t>
      </w:r>
    </w:p>
    <w:p w:rsidR="000E6A2D" w:rsidRPr="00D62725" w:rsidRDefault="0085581D" w:rsidP="0085581D">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shd w:val="clear" w:color="auto" w:fill="FFFFFF"/>
        </w:rPr>
        <w:t xml:space="preserve">Під час співбесіди Горбунова Я.М. підтвердила, що </w:t>
      </w:r>
      <w:r w:rsidRPr="00D62725">
        <w:rPr>
          <w:rFonts w:ascii="Times New Roman" w:hAnsi="Times New Roman" w:cs="Times New Roman"/>
          <w:sz w:val="24"/>
          <w:szCs w:val="24"/>
        </w:rPr>
        <w:t>в деклараціях за 2015–2020 роки помилково зазначила «Так» у розділі 2.1 «Інформація про суб</w:t>
      </w:r>
      <w:r w:rsidRPr="00D62725">
        <w:rPr>
          <w:rFonts w:ascii="Times New Roman" w:eastAsia="Times New Roman" w:hAnsi="Times New Roman" w:cs="Times New Roman"/>
          <w:sz w:val="24"/>
          <w:szCs w:val="24"/>
          <w:lang w:eastAsia="uk-UA"/>
        </w:rPr>
        <w:t>’</w:t>
      </w:r>
      <w:r w:rsidRPr="00D62725">
        <w:rPr>
          <w:rFonts w:ascii="Times New Roman" w:hAnsi="Times New Roman" w:cs="Times New Roman"/>
          <w:sz w:val="24"/>
          <w:szCs w:val="24"/>
        </w:rPr>
        <w:t xml:space="preserve">єкта декларування» щодо належності посади судді до посад, </w:t>
      </w:r>
      <w:r w:rsidRPr="00D62725">
        <w:rPr>
          <w:rFonts w:ascii="Times New Roman" w:eastAsia="Times New Roman" w:hAnsi="Times New Roman" w:cs="Times New Roman"/>
          <w:bCs/>
          <w:sz w:val="24"/>
          <w:szCs w:val="24"/>
          <w:lang w:eastAsia="uk-UA"/>
        </w:rPr>
        <w:t>пов</w:t>
      </w:r>
      <w:r w:rsidRPr="00D62725">
        <w:rPr>
          <w:rFonts w:ascii="Times New Roman" w:eastAsia="Times New Roman" w:hAnsi="Times New Roman" w:cs="Times New Roman"/>
          <w:sz w:val="24"/>
          <w:szCs w:val="24"/>
          <w:lang w:eastAsia="uk-UA"/>
        </w:rPr>
        <w:t>’</w:t>
      </w:r>
      <w:r w:rsidRPr="00D62725">
        <w:rPr>
          <w:rFonts w:ascii="Times New Roman" w:eastAsia="Times New Roman" w:hAnsi="Times New Roman" w:cs="Times New Roman"/>
          <w:bCs/>
          <w:sz w:val="24"/>
          <w:szCs w:val="24"/>
          <w:lang w:eastAsia="uk-UA"/>
        </w:rPr>
        <w:t>язаних з високим рівнем корупційних ризиків.</w:t>
      </w:r>
      <w:r w:rsidRPr="00D62725">
        <w:rPr>
          <w:rFonts w:ascii="Times New Roman" w:eastAsia="Times New Roman" w:hAnsi="Times New Roman" w:cs="Times New Roman"/>
          <w:b/>
          <w:bCs/>
          <w:sz w:val="24"/>
          <w:szCs w:val="24"/>
          <w:lang w:eastAsia="uk-UA"/>
        </w:rPr>
        <w:t xml:space="preserve"> </w:t>
      </w:r>
      <w:r w:rsidRPr="00D62725">
        <w:rPr>
          <w:rFonts w:ascii="Times New Roman" w:hAnsi="Times New Roman" w:cs="Times New Roman"/>
          <w:sz w:val="24"/>
          <w:szCs w:val="24"/>
        </w:rPr>
        <w:t>Кандидат пояснила, що така помилка була зумовлена неналежним ознайомленням із відповідними роз’ясненнями Національного агентства, наголосивши, що допущене неточне зазначе</w:t>
      </w:r>
      <w:r w:rsidR="002A5F6B" w:rsidRPr="00D62725">
        <w:rPr>
          <w:rFonts w:ascii="Times New Roman" w:hAnsi="Times New Roman" w:cs="Times New Roman"/>
          <w:sz w:val="24"/>
          <w:szCs w:val="24"/>
        </w:rPr>
        <w:t xml:space="preserve">ння інформації не було умисним. Надалі </w:t>
      </w:r>
      <w:r w:rsidR="000E6A2D" w:rsidRPr="00D62725">
        <w:rPr>
          <w:rFonts w:ascii="Times New Roman" w:hAnsi="Times New Roman" w:cs="Times New Roman"/>
          <w:sz w:val="24"/>
          <w:szCs w:val="24"/>
        </w:rPr>
        <w:t>вказану помилку вона самостійно виправила під час заповнення декларацій за наступні роки.</w:t>
      </w:r>
    </w:p>
    <w:p w:rsidR="0085581D" w:rsidRPr="00D62725" w:rsidRDefault="0085581D" w:rsidP="0085581D">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eastAsia="Times New Roman" w:hAnsi="Times New Roman" w:cs="Times New Roman"/>
          <w:sz w:val="24"/>
          <w:szCs w:val="24"/>
          <w:highlight w:val="white"/>
        </w:rPr>
        <w:t xml:space="preserve">Відповідно до пункту 1 частини першої статті 46 Закону України «Про запобігання корупції» у декларації, серед іншого, зазначаються відомості </w:t>
      </w:r>
      <w:r w:rsidRPr="00D62725">
        <w:rPr>
          <w:rFonts w:ascii="Times New Roman" w:eastAsia="Times New Roman" w:hAnsi="Times New Roman" w:cs="Times New Roman"/>
          <w:sz w:val="24"/>
          <w:szCs w:val="24"/>
        </w:rPr>
        <w:t xml:space="preserve">про </w:t>
      </w:r>
      <w:r w:rsidRPr="00D62725">
        <w:rPr>
          <w:rFonts w:ascii="Times New Roman" w:hAnsi="Times New Roman" w:cs="Times New Roman"/>
          <w:sz w:val="24"/>
          <w:szCs w:val="24"/>
          <w:shd w:val="clear" w:color="auto" w:fill="FFFFFF"/>
        </w:rPr>
        <w:t xml:space="preserve">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w:t>
      </w:r>
      <w:r w:rsidRPr="00D62725">
        <w:rPr>
          <w:rFonts w:ascii="Times New Roman" w:hAnsi="Times New Roman" w:cs="Times New Roman"/>
          <w:sz w:val="24"/>
          <w:szCs w:val="24"/>
          <w:shd w:val="clear" w:color="auto" w:fill="FFFFFF"/>
        </w:rPr>
        <w:lastRenderedPageBreak/>
        <w:t xml:space="preserve">становище, суб’єктів декларування, які займають посади, пов’язані з високим рівнем корупційних ризиків. </w:t>
      </w:r>
    </w:p>
    <w:p w:rsidR="0085581D" w:rsidRPr="00D62725" w:rsidRDefault="0085581D" w:rsidP="0085581D">
      <w:pPr>
        <w:spacing w:after="0" w:line="240" w:lineRule="auto"/>
        <w:ind w:firstLine="709"/>
        <w:contextualSpacing/>
        <w:jc w:val="both"/>
        <w:rPr>
          <w:rFonts w:ascii="Times New Roman" w:eastAsia="Times New Roman" w:hAnsi="Times New Roman" w:cs="Times New Roman"/>
          <w:sz w:val="24"/>
          <w:szCs w:val="24"/>
          <w:highlight w:val="white"/>
        </w:rPr>
      </w:pPr>
      <w:r w:rsidRPr="00D62725">
        <w:rPr>
          <w:rFonts w:ascii="Times New Roman" w:eastAsia="Times New Roman" w:hAnsi="Times New Roman" w:cs="Times New Roman"/>
          <w:sz w:val="24"/>
          <w:szCs w:val="24"/>
          <w:highlight w:val="white"/>
        </w:rPr>
        <w:t xml:space="preserve">Відповідно до рішення Національного </w:t>
      </w:r>
      <w:r w:rsidRPr="00D62725">
        <w:rPr>
          <w:rFonts w:ascii="Times New Roman" w:hAnsi="Times New Roman" w:cs="Times New Roman"/>
          <w:sz w:val="24"/>
          <w:szCs w:val="24"/>
          <w:shd w:val="clear" w:color="auto" w:fill="FFFFFF"/>
        </w:rPr>
        <w:t>агентства</w:t>
      </w:r>
      <w:r w:rsidRPr="00D62725">
        <w:rPr>
          <w:rFonts w:ascii="Times New Roman" w:eastAsia="Times New Roman" w:hAnsi="Times New Roman" w:cs="Times New Roman"/>
          <w:sz w:val="24"/>
          <w:szCs w:val="24"/>
          <w:highlight w:val="white"/>
        </w:rPr>
        <w:t xml:space="preserve"> від 17 червня 2016 року № 2 «Про затвердження Переліку посад з високим та підвищеним рівнем корупційних ризиків» та наказу Національного </w:t>
      </w:r>
      <w:r w:rsidRPr="00D62725">
        <w:rPr>
          <w:rFonts w:ascii="Times New Roman" w:hAnsi="Times New Roman" w:cs="Times New Roman"/>
          <w:sz w:val="24"/>
          <w:szCs w:val="24"/>
          <w:shd w:val="clear" w:color="auto" w:fill="FFFFFF"/>
        </w:rPr>
        <w:t>агентства від 06 листопада 2023 року № 249/23 «</w:t>
      </w:r>
      <w:r w:rsidRPr="00D62725">
        <w:rPr>
          <w:rFonts w:ascii="Times New Roman" w:hAnsi="Times New Roman" w:cs="Times New Roman"/>
          <w:bCs/>
          <w:sz w:val="24"/>
          <w:szCs w:val="24"/>
          <w:shd w:val="clear" w:color="auto" w:fill="FFFFFF"/>
        </w:rPr>
        <w:t>Про затвердження Переліку посад з високим та підвищеним рівнем корупційних ризиків»</w:t>
      </w:r>
      <w:r w:rsidRPr="00D62725">
        <w:rPr>
          <w:rFonts w:ascii="Times New Roman" w:eastAsia="Times New Roman" w:hAnsi="Times New Roman" w:cs="Times New Roman"/>
          <w:sz w:val="24"/>
          <w:szCs w:val="24"/>
        </w:rPr>
        <w:t xml:space="preserve"> </w:t>
      </w:r>
      <w:r w:rsidRPr="00D62725">
        <w:rPr>
          <w:rFonts w:ascii="Times New Roman" w:eastAsia="Times New Roman" w:hAnsi="Times New Roman" w:cs="Times New Roman"/>
          <w:bCs/>
          <w:sz w:val="24"/>
          <w:szCs w:val="24"/>
          <w:lang w:eastAsia="uk-UA"/>
        </w:rPr>
        <w:t>посада судді не відноситься до посад з високим та підвищеним рівнем корупційних ризиків.</w:t>
      </w:r>
    </w:p>
    <w:p w:rsidR="0085581D" w:rsidRPr="00D62725" w:rsidRDefault="0085581D" w:rsidP="0085581D">
      <w:pPr>
        <w:spacing w:after="0" w:line="240" w:lineRule="auto"/>
        <w:ind w:firstLine="709"/>
        <w:contextualSpacing/>
        <w:jc w:val="both"/>
        <w:rPr>
          <w:rFonts w:ascii="Times New Roman" w:eastAsia="Calibri" w:hAnsi="Times New Roman" w:cs="Times New Roman"/>
          <w:sz w:val="24"/>
          <w:szCs w:val="24"/>
          <w:shd w:val="clear" w:color="auto" w:fill="FFFFFF"/>
        </w:rPr>
      </w:pPr>
      <w:r w:rsidRPr="00D62725">
        <w:rPr>
          <w:rFonts w:ascii="Times New Roman" w:eastAsia="Calibri" w:hAnsi="Times New Roman" w:cs="Times New Roman"/>
          <w:sz w:val="24"/>
          <w:szCs w:val="24"/>
        </w:rPr>
        <w:t xml:space="preserve">Таким чином, </w:t>
      </w:r>
      <w:r w:rsidRPr="00D62725">
        <w:rPr>
          <w:rFonts w:ascii="Times New Roman" w:eastAsia="Calibri" w:hAnsi="Times New Roman" w:cs="Times New Roman"/>
          <w:sz w:val="24"/>
          <w:szCs w:val="24"/>
          <w:shd w:val="clear" w:color="auto" w:fill="FFFFFF"/>
        </w:rPr>
        <w:t xml:space="preserve">положеннями антикорупційного законодавства чітко визначено </w:t>
      </w:r>
      <w:r w:rsidRPr="00D62725">
        <w:rPr>
          <w:rFonts w:ascii="Times New Roman" w:hAnsi="Times New Roman" w:cs="Times New Roman"/>
          <w:sz w:val="24"/>
          <w:szCs w:val="24"/>
        </w:rPr>
        <w:t xml:space="preserve">перелік посад з високим або підвищеним корупційним </w:t>
      </w:r>
      <w:r w:rsidR="002A5F6B" w:rsidRPr="00D62725">
        <w:rPr>
          <w:rFonts w:ascii="Times New Roman" w:hAnsi="Times New Roman" w:cs="Times New Roman"/>
          <w:sz w:val="24"/>
          <w:szCs w:val="24"/>
        </w:rPr>
        <w:t>ризиком і суддя не належить</w:t>
      </w:r>
      <w:r w:rsidRPr="00D62725">
        <w:rPr>
          <w:rFonts w:ascii="Times New Roman" w:hAnsi="Times New Roman" w:cs="Times New Roman"/>
          <w:sz w:val="24"/>
          <w:szCs w:val="24"/>
        </w:rPr>
        <w:t xml:space="preserve"> до цього переліку.</w:t>
      </w:r>
    </w:p>
    <w:p w:rsidR="00F51699" w:rsidRPr="00D62725" w:rsidRDefault="0085581D" w:rsidP="00F51699">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 xml:space="preserve">Ураховуючи надані пояснення, Комісія вважає, що кандидатом у </w:t>
      </w:r>
      <w:r w:rsidRPr="00D62725">
        <w:rPr>
          <w:rFonts w:ascii="Times New Roman" w:hAnsi="Times New Roman" w:cs="Times New Roman"/>
          <w:sz w:val="24"/>
          <w:szCs w:val="24"/>
        </w:rPr>
        <w:t xml:space="preserve">деклараціях за </w:t>
      </w:r>
      <w:r w:rsidRPr="00D62725">
        <w:rPr>
          <w:rFonts w:ascii="Times New Roman" w:eastAsia="Times New Roman" w:hAnsi="Times New Roman" w:cs="Times New Roman"/>
          <w:color w:val="000000"/>
          <w:sz w:val="24"/>
          <w:szCs w:val="24"/>
          <w:lang w:eastAsia="uk-UA"/>
        </w:rPr>
        <w:t> </w:t>
      </w:r>
      <w:r w:rsidRPr="00D62725">
        <w:rPr>
          <w:rFonts w:ascii="Times New Roman" w:hAnsi="Times New Roman" w:cs="Times New Roman"/>
          <w:sz w:val="24"/>
          <w:szCs w:val="24"/>
        </w:rPr>
        <w:t>2015–</w:t>
      </w:r>
      <w:r w:rsidRPr="00D62725">
        <w:rPr>
          <w:rFonts w:ascii="Times New Roman" w:eastAsia="Times New Roman" w:hAnsi="Times New Roman" w:cs="Times New Roman"/>
          <w:color w:val="000000"/>
          <w:sz w:val="24"/>
          <w:szCs w:val="24"/>
          <w:lang w:eastAsia="uk-UA"/>
        </w:rPr>
        <w:t> </w:t>
      </w:r>
      <w:r w:rsidR="000E6A2D" w:rsidRPr="00D62725">
        <w:rPr>
          <w:rFonts w:ascii="Times New Roman" w:hAnsi="Times New Roman" w:cs="Times New Roman"/>
          <w:sz w:val="24"/>
          <w:szCs w:val="24"/>
        </w:rPr>
        <w:t>2020</w:t>
      </w:r>
      <w:r w:rsidRPr="00D62725">
        <w:rPr>
          <w:rFonts w:ascii="Times New Roman" w:hAnsi="Times New Roman" w:cs="Times New Roman"/>
          <w:sz w:val="24"/>
          <w:szCs w:val="24"/>
        </w:rPr>
        <w:t xml:space="preserve"> роки</w:t>
      </w:r>
      <w:r w:rsidR="00CF79B4" w:rsidRPr="00D62725">
        <w:rPr>
          <w:rFonts w:ascii="Times New Roman" w:eastAsia="Times New Roman" w:hAnsi="Times New Roman" w:cs="Times New Roman"/>
          <w:color w:val="000000"/>
          <w:sz w:val="24"/>
          <w:szCs w:val="24"/>
          <w:lang w:eastAsia="uk-UA"/>
        </w:rPr>
        <w:t xml:space="preserve"> в</w:t>
      </w:r>
      <w:r w:rsidRPr="00D62725">
        <w:rPr>
          <w:rFonts w:ascii="Times New Roman" w:eastAsia="Times New Roman" w:hAnsi="Times New Roman" w:cs="Times New Roman"/>
          <w:color w:val="000000"/>
          <w:sz w:val="24"/>
          <w:szCs w:val="24"/>
          <w:lang w:eastAsia="uk-UA"/>
        </w:rPr>
        <w:t xml:space="preserve"> розділі 2.1</w:t>
      </w:r>
      <w:r w:rsidRPr="00D62725">
        <w:rPr>
          <w:rFonts w:ascii="Times New Roman" w:hAnsi="Times New Roman" w:cs="Times New Roman"/>
          <w:sz w:val="24"/>
          <w:szCs w:val="24"/>
        </w:rPr>
        <w:t>«Інформація про суб</w:t>
      </w:r>
      <w:r w:rsidRPr="00D62725">
        <w:rPr>
          <w:rFonts w:ascii="Times New Roman" w:eastAsia="Times New Roman" w:hAnsi="Times New Roman" w:cs="Times New Roman"/>
          <w:sz w:val="24"/>
          <w:szCs w:val="24"/>
          <w:lang w:eastAsia="uk-UA"/>
        </w:rPr>
        <w:t>’</w:t>
      </w:r>
      <w:r w:rsidRPr="00D62725">
        <w:rPr>
          <w:rFonts w:ascii="Times New Roman" w:hAnsi="Times New Roman" w:cs="Times New Roman"/>
          <w:sz w:val="24"/>
          <w:szCs w:val="24"/>
        </w:rPr>
        <w:t>єкта декларування»</w:t>
      </w:r>
      <w:r w:rsidRPr="00D62725">
        <w:rPr>
          <w:rFonts w:ascii="Times New Roman" w:eastAsia="Times New Roman" w:hAnsi="Times New Roman" w:cs="Times New Roman"/>
          <w:color w:val="000000"/>
          <w:sz w:val="24"/>
          <w:szCs w:val="24"/>
          <w:lang w:eastAsia="uk-UA"/>
        </w:rPr>
        <w:t xml:space="preserve"> зазначено неточні відомості, </w:t>
      </w:r>
      <w:r w:rsidR="000E6A2D" w:rsidRPr="00D62725">
        <w:rPr>
          <w:rFonts w:ascii="Times New Roman" w:eastAsia="Times New Roman" w:hAnsi="Times New Roman" w:cs="Times New Roman"/>
          <w:color w:val="000000"/>
          <w:sz w:val="24"/>
          <w:szCs w:val="24"/>
          <w:lang w:eastAsia="uk-UA"/>
        </w:rPr>
        <w:t xml:space="preserve">дії </w:t>
      </w:r>
      <w:proofErr w:type="spellStart"/>
      <w:r w:rsidR="000E6A2D" w:rsidRPr="00D62725">
        <w:rPr>
          <w:rFonts w:ascii="Times New Roman" w:eastAsia="Times New Roman" w:hAnsi="Times New Roman" w:cs="Times New Roman"/>
          <w:color w:val="000000"/>
          <w:sz w:val="24"/>
          <w:szCs w:val="24"/>
          <w:lang w:eastAsia="uk-UA"/>
        </w:rPr>
        <w:t>Горбунової</w:t>
      </w:r>
      <w:proofErr w:type="spellEnd"/>
      <w:r w:rsidR="000E6A2D" w:rsidRPr="00D62725">
        <w:rPr>
          <w:rFonts w:ascii="Times New Roman" w:eastAsia="Times New Roman" w:hAnsi="Times New Roman" w:cs="Times New Roman"/>
          <w:color w:val="000000"/>
          <w:sz w:val="24"/>
          <w:szCs w:val="24"/>
          <w:lang w:eastAsia="uk-UA"/>
        </w:rPr>
        <w:t xml:space="preserve"> Я.М.</w:t>
      </w:r>
      <w:r w:rsidRPr="00D62725">
        <w:rPr>
          <w:rFonts w:ascii="Times New Roman" w:eastAsia="Times New Roman" w:hAnsi="Times New Roman" w:cs="Times New Roman"/>
          <w:color w:val="000000"/>
          <w:sz w:val="24"/>
          <w:szCs w:val="24"/>
          <w:lang w:eastAsia="uk-UA"/>
        </w:rPr>
        <w:t xml:space="preserve"> є наслідком несумлінності та не містять ознак недоброчесної поведінки чи умисного порушення. </w:t>
      </w:r>
      <w:r w:rsidR="00F51699" w:rsidRPr="00D62725">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BB7811" w:rsidRPr="00D62725" w:rsidRDefault="00F51699" w:rsidP="00BB7811">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shd w:val="clear" w:color="auto" w:fill="FFFFFF"/>
        </w:rPr>
        <w:t>Також у деклараціях</w:t>
      </w:r>
      <w:r w:rsidR="00087C31" w:rsidRPr="00D62725">
        <w:rPr>
          <w:rFonts w:ascii="Times New Roman" w:hAnsi="Times New Roman" w:cs="Times New Roman"/>
          <w:sz w:val="24"/>
          <w:szCs w:val="24"/>
          <w:shd w:val="clear" w:color="auto" w:fill="FFFFFF"/>
        </w:rPr>
        <w:t xml:space="preserve"> за 2022</w:t>
      </w:r>
      <w:r w:rsidR="00087C31" w:rsidRPr="00D62725">
        <w:rPr>
          <w:rFonts w:ascii="Times New Roman" w:hAnsi="Times New Roman" w:cs="Times New Roman"/>
          <w:sz w:val="24"/>
          <w:szCs w:val="24"/>
        </w:rPr>
        <w:t xml:space="preserve">–2023 роки кандидат </w:t>
      </w:r>
      <w:r w:rsidR="001470E1" w:rsidRPr="00D62725">
        <w:rPr>
          <w:rFonts w:ascii="Times New Roman" w:hAnsi="Times New Roman" w:cs="Times New Roman"/>
          <w:color w:val="000000"/>
          <w:sz w:val="24"/>
          <w:szCs w:val="24"/>
          <w:shd w:val="clear" w:color="auto" w:fill="FFFFFF"/>
        </w:rPr>
        <w:t>вказала, що 19 липня 2013 року набула право користування (оренда) квартирою загальною площе</w:t>
      </w:r>
      <w:r w:rsidR="00CF79B4" w:rsidRPr="00D62725">
        <w:rPr>
          <w:rFonts w:ascii="Times New Roman" w:hAnsi="Times New Roman" w:cs="Times New Roman"/>
          <w:color w:val="000000"/>
          <w:sz w:val="24"/>
          <w:szCs w:val="24"/>
          <w:shd w:val="clear" w:color="auto" w:fill="FFFFFF"/>
        </w:rPr>
        <w:t xml:space="preserve">ю 36,6 </w:t>
      </w:r>
      <w:proofErr w:type="spellStart"/>
      <w:r w:rsidR="00CF79B4" w:rsidRPr="00D62725">
        <w:rPr>
          <w:rFonts w:ascii="Times New Roman" w:hAnsi="Times New Roman" w:cs="Times New Roman"/>
          <w:color w:val="000000"/>
          <w:sz w:val="24"/>
          <w:szCs w:val="24"/>
          <w:shd w:val="clear" w:color="auto" w:fill="FFFFFF"/>
        </w:rPr>
        <w:t>кв.м</w:t>
      </w:r>
      <w:proofErr w:type="spellEnd"/>
      <w:r w:rsidR="00CF79B4" w:rsidRPr="00D62725">
        <w:rPr>
          <w:rFonts w:ascii="Times New Roman" w:hAnsi="Times New Roman" w:cs="Times New Roman"/>
          <w:color w:val="000000"/>
          <w:sz w:val="24"/>
          <w:szCs w:val="24"/>
          <w:shd w:val="clear" w:color="auto" w:fill="FFFFFF"/>
        </w:rPr>
        <w:t>, що розташована в</w:t>
      </w:r>
      <w:r w:rsidRPr="00D62725">
        <w:rPr>
          <w:rFonts w:ascii="Times New Roman" w:hAnsi="Times New Roman" w:cs="Times New Roman"/>
          <w:color w:val="000000"/>
          <w:sz w:val="24"/>
          <w:szCs w:val="24"/>
          <w:shd w:val="clear" w:color="auto" w:fill="FFFFFF"/>
        </w:rPr>
        <w:t xml:space="preserve"> місті</w:t>
      </w:r>
      <w:r w:rsidR="00CF79B4" w:rsidRPr="00D62725">
        <w:rPr>
          <w:rFonts w:ascii="Times New Roman" w:hAnsi="Times New Roman" w:cs="Times New Roman"/>
          <w:color w:val="000000"/>
          <w:sz w:val="24"/>
          <w:szCs w:val="24"/>
          <w:shd w:val="clear" w:color="auto" w:fill="FFFFFF"/>
        </w:rPr>
        <w:t xml:space="preserve"> Полтава. Водночас у</w:t>
      </w:r>
      <w:r w:rsidR="001470E1" w:rsidRPr="00D62725">
        <w:rPr>
          <w:rFonts w:ascii="Times New Roman" w:hAnsi="Times New Roman" w:cs="Times New Roman"/>
          <w:color w:val="000000"/>
          <w:sz w:val="24"/>
          <w:szCs w:val="24"/>
          <w:shd w:val="clear" w:color="auto" w:fill="FFFFFF"/>
        </w:rPr>
        <w:t xml:space="preserve"> декларації за попередні роки відсутні відомості про вказаний об’єкт нерухомості.</w:t>
      </w:r>
      <w:r w:rsidR="00BB7811" w:rsidRPr="00D62725">
        <w:rPr>
          <w:rFonts w:ascii="Times New Roman" w:hAnsi="Times New Roman" w:cs="Times New Roman"/>
          <w:sz w:val="24"/>
          <w:szCs w:val="24"/>
        </w:rPr>
        <w:t xml:space="preserve"> </w:t>
      </w:r>
      <w:r w:rsidR="00BB7811" w:rsidRPr="00D62725">
        <w:rPr>
          <w:rFonts w:ascii="Times New Roman" w:eastAsia="Times New Roman" w:hAnsi="Times New Roman" w:cs="Times New Roman"/>
          <w:color w:val="000000"/>
          <w:sz w:val="24"/>
          <w:szCs w:val="24"/>
          <w:lang w:eastAsia="uk-UA"/>
        </w:rPr>
        <w:t>У декларації за 2024</w:t>
      </w:r>
      <w:r w:rsidR="00D34E18" w:rsidRPr="00D62725">
        <w:rPr>
          <w:rFonts w:ascii="Times New Roman" w:eastAsia="Times New Roman" w:hAnsi="Times New Roman" w:cs="Times New Roman"/>
          <w:color w:val="000000"/>
          <w:sz w:val="24"/>
          <w:szCs w:val="24"/>
          <w:lang w:eastAsia="uk-UA"/>
        </w:rPr>
        <w:t xml:space="preserve"> </w:t>
      </w:r>
      <w:r w:rsidR="00CF79B4" w:rsidRPr="00D62725">
        <w:rPr>
          <w:rFonts w:ascii="Times New Roman" w:eastAsia="Times New Roman" w:hAnsi="Times New Roman" w:cs="Times New Roman"/>
          <w:color w:val="000000"/>
          <w:sz w:val="24"/>
          <w:szCs w:val="24"/>
          <w:lang w:eastAsia="uk-UA"/>
        </w:rPr>
        <w:t>рік кандидат зазначила</w:t>
      </w:r>
      <w:r w:rsidR="00D34E18" w:rsidRPr="00D62725">
        <w:rPr>
          <w:rFonts w:ascii="Times New Roman" w:eastAsia="Times New Roman" w:hAnsi="Times New Roman" w:cs="Times New Roman"/>
          <w:color w:val="000000"/>
          <w:sz w:val="24"/>
          <w:szCs w:val="24"/>
          <w:lang w:eastAsia="uk-UA"/>
        </w:rPr>
        <w:t xml:space="preserve"> дату набуття прав</w:t>
      </w:r>
      <w:r w:rsidR="00BB7811" w:rsidRPr="00D62725">
        <w:rPr>
          <w:rFonts w:ascii="Times New Roman" w:eastAsia="Times New Roman" w:hAnsi="Times New Roman" w:cs="Times New Roman"/>
          <w:color w:val="000000"/>
          <w:sz w:val="24"/>
          <w:szCs w:val="24"/>
          <w:lang w:eastAsia="uk-UA"/>
        </w:rPr>
        <w:t>а користування цією квартирою – 22 червня 2022 року.</w:t>
      </w:r>
    </w:p>
    <w:p w:rsidR="00A9342C" w:rsidRPr="00D62725" w:rsidRDefault="00D34E18" w:rsidP="00A9342C">
      <w:pPr>
        <w:spacing w:after="0" w:line="240" w:lineRule="auto"/>
        <w:ind w:firstLine="709"/>
        <w:contextualSpacing/>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Під час співбесіди</w:t>
      </w:r>
      <w:r w:rsidR="00F51699" w:rsidRPr="00D62725">
        <w:rPr>
          <w:rFonts w:ascii="Times New Roman" w:eastAsia="Times New Roman" w:hAnsi="Times New Roman" w:cs="Times New Roman"/>
          <w:color w:val="000000"/>
          <w:sz w:val="24"/>
          <w:szCs w:val="24"/>
          <w:lang w:eastAsia="uk-UA"/>
        </w:rPr>
        <w:t xml:space="preserve"> на запитання щодо розбіжності в</w:t>
      </w:r>
      <w:r w:rsidRPr="00D62725">
        <w:rPr>
          <w:rFonts w:ascii="Times New Roman" w:eastAsia="Times New Roman" w:hAnsi="Times New Roman" w:cs="Times New Roman"/>
          <w:color w:val="000000"/>
          <w:sz w:val="24"/>
          <w:szCs w:val="24"/>
          <w:lang w:eastAsia="uk-UA"/>
        </w:rPr>
        <w:t xml:space="preserve"> датах набуття права ко</w:t>
      </w:r>
      <w:r w:rsidR="00CF79B4" w:rsidRPr="00D62725">
        <w:rPr>
          <w:rFonts w:ascii="Times New Roman" w:eastAsia="Times New Roman" w:hAnsi="Times New Roman" w:cs="Times New Roman"/>
          <w:color w:val="000000"/>
          <w:sz w:val="24"/>
          <w:szCs w:val="24"/>
          <w:lang w:eastAsia="uk-UA"/>
        </w:rPr>
        <w:t>ристування цією</w:t>
      </w:r>
      <w:r w:rsidR="00C6420C" w:rsidRPr="00D62725">
        <w:rPr>
          <w:rFonts w:ascii="Times New Roman" w:eastAsia="Times New Roman" w:hAnsi="Times New Roman" w:cs="Times New Roman"/>
          <w:color w:val="000000"/>
          <w:sz w:val="24"/>
          <w:szCs w:val="24"/>
          <w:lang w:eastAsia="uk-UA"/>
        </w:rPr>
        <w:t xml:space="preserve"> </w:t>
      </w:r>
      <w:r w:rsidR="00BB7811" w:rsidRPr="00D62725">
        <w:rPr>
          <w:rFonts w:ascii="Times New Roman" w:hAnsi="Times New Roman" w:cs="Times New Roman"/>
          <w:color w:val="000000"/>
          <w:sz w:val="24"/>
          <w:szCs w:val="24"/>
          <w:shd w:val="clear" w:color="auto" w:fill="FFFFFF"/>
        </w:rPr>
        <w:t xml:space="preserve">квартирою </w:t>
      </w:r>
      <w:r w:rsidRPr="00D62725">
        <w:rPr>
          <w:rFonts w:ascii="Times New Roman" w:eastAsia="Times New Roman" w:hAnsi="Times New Roman" w:cs="Times New Roman"/>
          <w:color w:val="000000"/>
          <w:sz w:val="24"/>
          <w:szCs w:val="24"/>
          <w:lang w:eastAsia="uk-UA"/>
        </w:rPr>
        <w:t xml:space="preserve">кандидат зазначила, що </w:t>
      </w:r>
      <w:r w:rsidR="00C6420C" w:rsidRPr="00D62725">
        <w:rPr>
          <w:rFonts w:ascii="Times New Roman" w:eastAsia="Times New Roman" w:hAnsi="Times New Roman" w:cs="Times New Roman"/>
          <w:color w:val="000000"/>
          <w:sz w:val="24"/>
          <w:szCs w:val="24"/>
          <w:lang w:eastAsia="uk-UA"/>
        </w:rPr>
        <w:t xml:space="preserve">означена нерухомість </w:t>
      </w:r>
      <w:r w:rsidR="00A572FD" w:rsidRPr="00D62725">
        <w:rPr>
          <w:rFonts w:ascii="Times New Roman" w:eastAsia="Times New Roman" w:hAnsi="Times New Roman" w:cs="Times New Roman"/>
          <w:color w:val="000000"/>
          <w:sz w:val="24"/>
          <w:szCs w:val="24"/>
          <w:lang w:eastAsia="uk-UA"/>
        </w:rPr>
        <w:t>належи</w:t>
      </w:r>
      <w:r w:rsidR="00F51699" w:rsidRPr="00D62725">
        <w:rPr>
          <w:rFonts w:ascii="Times New Roman" w:eastAsia="Times New Roman" w:hAnsi="Times New Roman" w:cs="Times New Roman"/>
          <w:color w:val="000000"/>
          <w:sz w:val="24"/>
          <w:szCs w:val="24"/>
          <w:lang w:eastAsia="uk-UA"/>
        </w:rPr>
        <w:t xml:space="preserve">ть </w:t>
      </w:r>
      <w:r w:rsidR="00442E29">
        <w:rPr>
          <w:rFonts w:ascii="Times New Roman" w:eastAsia="Times New Roman" w:hAnsi="Times New Roman" w:cs="Times New Roman"/>
          <w:color w:val="000000"/>
          <w:sz w:val="24"/>
          <w:szCs w:val="24"/>
          <w:lang w:eastAsia="uk-UA"/>
        </w:rPr>
        <w:t>ОСОБА_4</w:t>
      </w:r>
      <w:r w:rsidR="00F51699" w:rsidRPr="00D62725">
        <w:rPr>
          <w:rFonts w:ascii="Times New Roman" w:eastAsia="Times New Roman" w:hAnsi="Times New Roman" w:cs="Times New Roman"/>
          <w:color w:val="000000"/>
          <w:sz w:val="24"/>
          <w:szCs w:val="24"/>
          <w:lang w:eastAsia="uk-UA"/>
        </w:rPr>
        <w:t xml:space="preserve"> та перебуває в</w:t>
      </w:r>
      <w:r w:rsidR="00A572FD" w:rsidRPr="00D62725">
        <w:rPr>
          <w:rFonts w:ascii="Times New Roman" w:eastAsia="Times New Roman" w:hAnsi="Times New Roman" w:cs="Times New Roman"/>
          <w:color w:val="000000"/>
          <w:sz w:val="24"/>
          <w:szCs w:val="24"/>
          <w:lang w:eastAsia="uk-UA"/>
        </w:rPr>
        <w:t xml:space="preserve"> її користуванні (оренда) </w:t>
      </w:r>
      <w:r w:rsidR="005D7CCD" w:rsidRPr="00D62725">
        <w:rPr>
          <w:rFonts w:ascii="Times New Roman" w:eastAsia="Times New Roman" w:hAnsi="Times New Roman" w:cs="Times New Roman"/>
          <w:color w:val="000000"/>
          <w:sz w:val="24"/>
          <w:szCs w:val="24"/>
          <w:lang w:eastAsia="uk-UA"/>
        </w:rPr>
        <w:t>з 22 червня 2022</w:t>
      </w:r>
      <w:r w:rsidR="00A572FD" w:rsidRPr="00D62725">
        <w:rPr>
          <w:rFonts w:ascii="Times New Roman" w:eastAsia="Times New Roman" w:hAnsi="Times New Roman" w:cs="Times New Roman"/>
          <w:color w:val="000000"/>
          <w:sz w:val="24"/>
          <w:szCs w:val="24"/>
          <w:lang w:eastAsia="uk-UA"/>
        </w:rPr>
        <w:t xml:space="preserve"> року, а в деклараціях </w:t>
      </w:r>
      <w:r w:rsidR="00A572FD" w:rsidRPr="00D62725">
        <w:rPr>
          <w:rFonts w:ascii="Times New Roman" w:hAnsi="Times New Roman" w:cs="Times New Roman"/>
          <w:sz w:val="24"/>
          <w:szCs w:val="24"/>
          <w:shd w:val="clear" w:color="auto" w:fill="FFFFFF"/>
        </w:rPr>
        <w:t>за 2022</w:t>
      </w:r>
      <w:r w:rsidR="00A572FD" w:rsidRPr="00D62725">
        <w:rPr>
          <w:rFonts w:ascii="Times New Roman" w:hAnsi="Times New Roman" w:cs="Times New Roman"/>
          <w:sz w:val="24"/>
          <w:szCs w:val="24"/>
        </w:rPr>
        <w:t>–2023 роки</w:t>
      </w:r>
      <w:r w:rsidR="00A572FD" w:rsidRPr="00D62725">
        <w:rPr>
          <w:rFonts w:ascii="Times New Roman" w:eastAsia="Times New Roman" w:hAnsi="Times New Roman" w:cs="Times New Roman"/>
          <w:color w:val="000000"/>
          <w:sz w:val="24"/>
          <w:szCs w:val="24"/>
          <w:lang w:eastAsia="uk-UA"/>
        </w:rPr>
        <w:t xml:space="preserve"> вона </w:t>
      </w:r>
      <w:r w:rsidR="00CF79B4" w:rsidRPr="00D62725">
        <w:rPr>
          <w:rFonts w:ascii="Times New Roman" w:eastAsia="Times New Roman" w:hAnsi="Times New Roman" w:cs="Times New Roman"/>
          <w:color w:val="000000"/>
          <w:sz w:val="24"/>
          <w:szCs w:val="24"/>
          <w:lang w:eastAsia="uk-UA"/>
        </w:rPr>
        <w:t>помилково вказала</w:t>
      </w:r>
      <w:r w:rsidRPr="00D62725">
        <w:rPr>
          <w:rFonts w:ascii="Times New Roman" w:eastAsia="Times New Roman" w:hAnsi="Times New Roman" w:cs="Times New Roman"/>
          <w:color w:val="000000"/>
          <w:sz w:val="24"/>
          <w:szCs w:val="24"/>
          <w:lang w:eastAsia="uk-UA"/>
        </w:rPr>
        <w:t xml:space="preserve"> дату державної ре</w:t>
      </w:r>
      <w:r w:rsidR="00A572FD" w:rsidRPr="00D62725">
        <w:rPr>
          <w:rFonts w:ascii="Times New Roman" w:eastAsia="Times New Roman" w:hAnsi="Times New Roman" w:cs="Times New Roman"/>
          <w:color w:val="000000"/>
          <w:sz w:val="24"/>
          <w:szCs w:val="24"/>
          <w:lang w:eastAsia="uk-UA"/>
        </w:rPr>
        <w:t xml:space="preserve">єстрації права власності </w:t>
      </w:r>
      <w:r w:rsidR="005D7CCD" w:rsidRPr="00D62725">
        <w:rPr>
          <w:rFonts w:ascii="Times New Roman" w:eastAsia="Times New Roman" w:hAnsi="Times New Roman" w:cs="Times New Roman"/>
          <w:color w:val="000000"/>
          <w:sz w:val="24"/>
          <w:szCs w:val="24"/>
          <w:lang w:eastAsia="uk-UA"/>
        </w:rPr>
        <w:t>на квартиру її власником</w:t>
      </w:r>
      <w:r w:rsidRPr="00D62725">
        <w:rPr>
          <w:rFonts w:ascii="Times New Roman" w:eastAsia="Times New Roman" w:hAnsi="Times New Roman" w:cs="Times New Roman"/>
          <w:color w:val="000000"/>
          <w:sz w:val="24"/>
          <w:szCs w:val="24"/>
          <w:lang w:eastAsia="uk-UA"/>
        </w:rPr>
        <w:t xml:space="preserve">, а не фактичну дату набуття нею права користування. </w:t>
      </w:r>
      <w:r w:rsidR="00EE3E29" w:rsidRPr="00D62725">
        <w:rPr>
          <w:rFonts w:ascii="Times New Roman" w:hAnsi="Times New Roman" w:cs="Times New Roman"/>
          <w:sz w:val="24"/>
          <w:szCs w:val="24"/>
        </w:rPr>
        <w:t>Кандидат підкреслила, що не мала умислу пр</w:t>
      </w:r>
      <w:r w:rsidR="00CF79B4" w:rsidRPr="00D62725">
        <w:rPr>
          <w:rFonts w:ascii="Times New Roman" w:hAnsi="Times New Roman" w:cs="Times New Roman"/>
          <w:sz w:val="24"/>
          <w:szCs w:val="24"/>
        </w:rPr>
        <w:t>иховувати цю інформацію. Цю помилку було нею самостійно виправлено</w:t>
      </w:r>
      <w:r w:rsidR="00EE3E29" w:rsidRPr="00D62725">
        <w:rPr>
          <w:rFonts w:ascii="Times New Roman" w:hAnsi="Times New Roman" w:cs="Times New Roman"/>
          <w:sz w:val="24"/>
          <w:szCs w:val="24"/>
        </w:rPr>
        <w:t xml:space="preserve"> під час заповнення декларації за 2024 рік.</w:t>
      </w:r>
    </w:p>
    <w:p w:rsidR="00423050" w:rsidRPr="00D62725" w:rsidRDefault="00A9342C" w:rsidP="00423050">
      <w:pPr>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За загальними положеннями щодо відображення відомостей про об’єкти декларування, визначеними в роз’ясненнях Національного агентства, у випадку, я</w:t>
      </w:r>
      <w:r w:rsidRPr="00D62725">
        <w:rPr>
          <w:rFonts w:ascii="Times New Roman" w:hAnsi="Times New Roman" w:cs="Times New Roman"/>
          <w:sz w:val="24"/>
          <w:szCs w:val="24"/>
        </w:rPr>
        <w:t>кщо об’єкт перебуває у володінні / користуванні суб’єкта декларування та/або членів його сім’ї, але належить</w:t>
      </w:r>
      <w:r w:rsidR="001A08C5" w:rsidRPr="00D62725">
        <w:rPr>
          <w:rFonts w:ascii="Times New Roman" w:hAnsi="Times New Roman" w:cs="Times New Roman"/>
          <w:sz w:val="24"/>
          <w:szCs w:val="24"/>
        </w:rPr>
        <w:t xml:space="preserve"> </w:t>
      </w:r>
      <w:r w:rsidRPr="00D62725">
        <w:rPr>
          <w:rFonts w:ascii="Times New Roman" w:hAnsi="Times New Roman" w:cs="Times New Roman"/>
          <w:bCs/>
          <w:sz w:val="24"/>
          <w:szCs w:val="24"/>
        </w:rPr>
        <w:t>на праві власності третій особі</w:t>
      </w:r>
      <w:r w:rsidRPr="00D62725">
        <w:rPr>
          <w:rFonts w:ascii="Times New Roman" w:hAnsi="Times New Roman" w:cs="Times New Roman"/>
          <w:sz w:val="24"/>
          <w:szCs w:val="24"/>
        </w:rPr>
        <w:t>, у полі «Дата набуття права» необхідно зазначити дату початку фактичного володіння або користування таким майном, якщо інше не визначено законом, договором або рішенням суду</w:t>
      </w:r>
      <w:r w:rsidR="00423050" w:rsidRPr="00D62725">
        <w:rPr>
          <w:rFonts w:ascii="Times New Roman" w:hAnsi="Times New Roman" w:cs="Times New Roman"/>
          <w:sz w:val="24"/>
          <w:szCs w:val="24"/>
        </w:rPr>
        <w:t>.</w:t>
      </w:r>
    </w:p>
    <w:p w:rsidR="00A9342C" w:rsidRPr="00D62725" w:rsidRDefault="00A9342C" w:rsidP="00423050">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pacing w:val="8"/>
          <w:sz w:val="24"/>
          <w:szCs w:val="24"/>
          <w:lang w:eastAsia="uk-UA"/>
        </w:rPr>
        <w:t xml:space="preserve">Зважаючи на те, що </w:t>
      </w:r>
      <w:r w:rsidR="005277FF" w:rsidRPr="00D62725">
        <w:rPr>
          <w:rFonts w:ascii="Times New Roman" w:eastAsia="Times New Roman" w:hAnsi="Times New Roman" w:cs="Times New Roman"/>
          <w:color w:val="000000"/>
          <w:spacing w:val="8"/>
          <w:sz w:val="24"/>
          <w:szCs w:val="24"/>
          <w:lang w:eastAsia="uk-UA"/>
        </w:rPr>
        <w:t>квартира перебуває у фактичному</w:t>
      </w:r>
      <w:r w:rsidR="005D7CCD" w:rsidRPr="00D62725">
        <w:rPr>
          <w:rFonts w:ascii="Times New Roman" w:eastAsia="Times New Roman" w:hAnsi="Times New Roman" w:cs="Times New Roman"/>
          <w:color w:val="000000"/>
          <w:spacing w:val="8"/>
          <w:sz w:val="24"/>
          <w:szCs w:val="24"/>
          <w:lang w:eastAsia="uk-UA"/>
        </w:rPr>
        <w:t xml:space="preserve"> користуванні кандидата з</w:t>
      </w:r>
      <w:r w:rsidR="005D7CCD" w:rsidRPr="00D62725">
        <w:rPr>
          <w:rFonts w:ascii="Times New Roman" w:eastAsia="Times New Roman" w:hAnsi="Times New Roman" w:cs="Times New Roman"/>
          <w:color w:val="000000"/>
          <w:sz w:val="24"/>
          <w:szCs w:val="24"/>
          <w:lang w:eastAsia="uk-UA"/>
        </w:rPr>
        <w:t xml:space="preserve"> 22 червня 2022 року, керуючись р</w:t>
      </w:r>
      <w:r w:rsidRPr="00D62725">
        <w:rPr>
          <w:rFonts w:ascii="Times New Roman" w:eastAsia="Times New Roman" w:hAnsi="Times New Roman" w:cs="Times New Roman"/>
          <w:color w:val="000000"/>
          <w:sz w:val="24"/>
          <w:szCs w:val="24"/>
          <w:lang w:eastAsia="uk-UA"/>
        </w:rPr>
        <w:t xml:space="preserve">оз’ясненнями </w:t>
      </w:r>
      <w:r w:rsidR="005D7CCD" w:rsidRPr="00D62725">
        <w:rPr>
          <w:rFonts w:ascii="Times New Roman" w:eastAsia="Times New Roman" w:hAnsi="Times New Roman" w:cs="Times New Roman"/>
          <w:sz w:val="24"/>
          <w:szCs w:val="24"/>
          <w:lang w:eastAsia="uk-UA"/>
        </w:rPr>
        <w:t>Національного агентства</w:t>
      </w:r>
      <w:r w:rsidR="005D7CCD" w:rsidRPr="00D62725">
        <w:rPr>
          <w:rFonts w:ascii="Times New Roman" w:eastAsia="Times New Roman" w:hAnsi="Times New Roman" w:cs="Times New Roman"/>
          <w:color w:val="000000"/>
          <w:sz w:val="24"/>
          <w:szCs w:val="24"/>
          <w:lang w:eastAsia="uk-UA"/>
        </w:rPr>
        <w:t xml:space="preserve"> </w:t>
      </w:r>
      <w:r w:rsidRPr="00D62725">
        <w:rPr>
          <w:rFonts w:ascii="Times New Roman" w:eastAsia="Times New Roman" w:hAnsi="Times New Roman" w:cs="Times New Roman"/>
          <w:color w:val="000000"/>
          <w:sz w:val="24"/>
          <w:szCs w:val="24"/>
          <w:lang w:eastAsia="uk-UA"/>
        </w:rPr>
        <w:t>щодо відображення від</w:t>
      </w:r>
      <w:r w:rsidR="005D7CCD" w:rsidRPr="00D62725">
        <w:rPr>
          <w:rFonts w:ascii="Times New Roman" w:eastAsia="Times New Roman" w:hAnsi="Times New Roman" w:cs="Times New Roman"/>
          <w:color w:val="000000"/>
          <w:sz w:val="24"/>
          <w:szCs w:val="24"/>
          <w:lang w:eastAsia="uk-UA"/>
        </w:rPr>
        <w:t xml:space="preserve">омостей про дату набуття права на </w:t>
      </w:r>
      <w:r w:rsidR="005D7CCD" w:rsidRPr="00D62725">
        <w:rPr>
          <w:rFonts w:ascii="Times New Roman" w:eastAsia="Times New Roman" w:hAnsi="Times New Roman" w:cs="Times New Roman"/>
          <w:sz w:val="24"/>
          <w:szCs w:val="24"/>
          <w:lang w:eastAsia="uk-UA"/>
        </w:rPr>
        <w:t>об’єкт нерухомості</w:t>
      </w:r>
      <w:r w:rsidRPr="00D62725">
        <w:rPr>
          <w:rFonts w:ascii="Times New Roman" w:eastAsia="Times New Roman" w:hAnsi="Times New Roman" w:cs="Times New Roman"/>
          <w:color w:val="000000"/>
          <w:sz w:val="24"/>
          <w:szCs w:val="24"/>
          <w:lang w:eastAsia="uk-UA"/>
        </w:rPr>
        <w:t>, пр</w:t>
      </w:r>
      <w:r w:rsidR="005D7CCD" w:rsidRPr="00D62725">
        <w:rPr>
          <w:rFonts w:ascii="Times New Roman" w:eastAsia="Times New Roman" w:hAnsi="Times New Roman" w:cs="Times New Roman"/>
          <w:color w:val="000000"/>
          <w:sz w:val="24"/>
          <w:szCs w:val="24"/>
          <w:lang w:eastAsia="uk-UA"/>
        </w:rPr>
        <w:t xml:space="preserve">и заповненні відповідного поля декларацій </w:t>
      </w:r>
      <w:r w:rsidR="005D7CCD" w:rsidRPr="00D62725">
        <w:rPr>
          <w:rFonts w:ascii="Times New Roman" w:hAnsi="Times New Roman" w:cs="Times New Roman"/>
          <w:sz w:val="24"/>
          <w:szCs w:val="24"/>
          <w:shd w:val="clear" w:color="auto" w:fill="FFFFFF"/>
        </w:rPr>
        <w:t>за 2022</w:t>
      </w:r>
      <w:r w:rsidR="005D7CCD" w:rsidRPr="00D62725">
        <w:rPr>
          <w:rFonts w:ascii="Times New Roman" w:hAnsi="Times New Roman" w:cs="Times New Roman"/>
          <w:sz w:val="24"/>
          <w:szCs w:val="24"/>
        </w:rPr>
        <w:t>–2023 роки</w:t>
      </w:r>
      <w:r w:rsidR="005277FF" w:rsidRPr="00D62725">
        <w:rPr>
          <w:rFonts w:ascii="Times New Roman" w:hAnsi="Times New Roman" w:cs="Times New Roman"/>
          <w:sz w:val="24"/>
          <w:szCs w:val="24"/>
        </w:rPr>
        <w:t xml:space="preserve"> </w:t>
      </w:r>
      <w:r w:rsidRPr="00D62725">
        <w:rPr>
          <w:rFonts w:ascii="Times New Roman" w:eastAsia="Times New Roman" w:hAnsi="Times New Roman" w:cs="Times New Roman"/>
          <w:color w:val="000000"/>
          <w:sz w:val="24"/>
          <w:szCs w:val="24"/>
          <w:lang w:eastAsia="uk-UA"/>
        </w:rPr>
        <w:t xml:space="preserve">кандидат мала вказати </w:t>
      </w:r>
      <w:r w:rsidR="005277FF" w:rsidRPr="00D62725">
        <w:rPr>
          <w:rFonts w:ascii="Times New Roman" w:eastAsia="Times New Roman" w:hAnsi="Times New Roman" w:cs="Times New Roman"/>
          <w:color w:val="000000"/>
          <w:sz w:val="24"/>
          <w:szCs w:val="24"/>
          <w:lang w:eastAsia="uk-UA"/>
        </w:rPr>
        <w:t xml:space="preserve">дату набуття права – 22 червня 2022 року. </w:t>
      </w:r>
    </w:p>
    <w:p w:rsidR="00290E33" w:rsidRPr="00D62725" w:rsidRDefault="002E762B" w:rsidP="003908C6">
      <w:pPr>
        <w:shd w:val="clear" w:color="auto" w:fill="FFFFFF"/>
        <w:spacing w:after="0" w:line="240" w:lineRule="auto"/>
        <w:ind w:firstLine="708"/>
        <w:contextualSpacing/>
        <w:jc w:val="both"/>
        <w:rPr>
          <w:rFonts w:ascii="Times New Roman" w:eastAsia="Times New Roman" w:hAnsi="Times New Roman" w:cs="Times New Roman"/>
          <w:sz w:val="24"/>
          <w:szCs w:val="24"/>
          <w:shd w:val="clear" w:color="auto" w:fill="FFFFFF"/>
          <w:lang w:eastAsia="uk-UA"/>
        </w:rPr>
      </w:pPr>
      <w:r w:rsidRPr="00D62725">
        <w:rPr>
          <w:rFonts w:ascii="Times New Roman" w:eastAsia="Times New Roman" w:hAnsi="Times New Roman" w:cs="Times New Roman"/>
          <w:sz w:val="24"/>
          <w:szCs w:val="24"/>
          <w:shd w:val="clear" w:color="auto" w:fill="FFFFFF"/>
          <w:lang w:eastAsia="uk-UA"/>
        </w:rPr>
        <w:t>Комісія бере</w:t>
      </w:r>
      <w:r w:rsidR="000E2261" w:rsidRPr="00D62725">
        <w:rPr>
          <w:rFonts w:ascii="Times New Roman" w:eastAsia="Times New Roman" w:hAnsi="Times New Roman" w:cs="Times New Roman"/>
          <w:sz w:val="24"/>
          <w:szCs w:val="24"/>
          <w:shd w:val="clear" w:color="auto" w:fill="FFFFFF"/>
          <w:lang w:eastAsia="uk-UA"/>
        </w:rPr>
        <w:t xml:space="preserve"> до уваги пояснення </w:t>
      </w:r>
      <w:proofErr w:type="spellStart"/>
      <w:r w:rsidR="000E2261" w:rsidRPr="00D62725">
        <w:rPr>
          <w:rFonts w:ascii="Times New Roman" w:eastAsia="Times New Roman" w:hAnsi="Times New Roman" w:cs="Times New Roman"/>
          <w:sz w:val="24"/>
          <w:szCs w:val="24"/>
          <w:shd w:val="clear" w:color="auto" w:fill="FFFFFF"/>
          <w:lang w:eastAsia="uk-UA"/>
        </w:rPr>
        <w:t>Горбунової</w:t>
      </w:r>
      <w:proofErr w:type="spellEnd"/>
      <w:r w:rsidR="000E2261" w:rsidRPr="00D62725">
        <w:rPr>
          <w:rFonts w:ascii="Times New Roman" w:eastAsia="Times New Roman" w:hAnsi="Times New Roman" w:cs="Times New Roman"/>
          <w:sz w:val="24"/>
          <w:szCs w:val="24"/>
          <w:shd w:val="clear" w:color="auto" w:fill="FFFFFF"/>
          <w:lang w:eastAsia="uk-UA"/>
        </w:rPr>
        <w:t xml:space="preserve"> Я.М.</w:t>
      </w:r>
      <w:r w:rsidR="00C6420C" w:rsidRPr="00D62725">
        <w:rPr>
          <w:rFonts w:ascii="Times New Roman" w:eastAsia="Times New Roman" w:hAnsi="Times New Roman" w:cs="Times New Roman"/>
          <w:sz w:val="24"/>
          <w:szCs w:val="24"/>
          <w:shd w:val="clear" w:color="auto" w:fill="FFFFFF"/>
          <w:lang w:eastAsia="uk-UA"/>
        </w:rPr>
        <w:t xml:space="preserve"> про допущення технічної</w:t>
      </w:r>
      <w:r w:rsidRPr="00D62725">
        <w:rPr>
          <w:rFonts w:ascii="Times New Roman" w:eastAsia="Times New Roman" w:hAnsi="Times New Roman" w:cs="Times New Roman"/>
          <w:sz w:val="24"/>
          <w:szCs w:val="24"/>
          <w:shd w:val="clear" w:color="auto" w:fill="FFFFFF"/>
          <w:lang w:eastAsia="uk-UA"/>
        </w:rPr>
        <w:t xml:space="preserve"> помилки</w:t>
      </w:r>
      <w:r w:rsidR="00EE3E29" w:rsidRPr="00D62725">
        <w:rPr>
          <w:rFonts w:ascii="Times New Roman" w:eastAsia="Times New Roman" w:hAnsi="Times New Roman" w:cs="Times New Roman"/>
          <w:sz w:val="24"/>
          <w:szCs w:val="24"/>
          <w:shd w:val="clear" w:color="auto" w:fill="FFFFFF"/>
          <w:lang w:eastAsia="uk-UA"/>
        </w:rPr>
        <w:t xml:space="preserve"> </w:t>
      </w:r>
      <w:r w:rsidR="00EE3E29" w:rsidRPr="00D62725">
        <w:rPr>
          <w:rFonts w:ascii="Times New Roman" w:hAnsi="Times New Roman" w:cs="Times New Roman"/>
          <w:sz w:val="24"/>
          <w:szCs w:val="24"/>
        </w:rPr>
        <w:t xml:space="preserve">в деклараціях </w:t>
      </w:r>
      <w:r w:rsidR="000E2261" w:rsidRPr="00D62725">
        <w:rPr>
          <w:rFonts w:ascii="Times New Roman" w:hAnsi="Times New Roman" w:cs="Times New Roman"/>
          <w:color w:val="000000"/>
          <w:sz w:val="24"/>
          <w:szCs w:val="24"/>
        </w:rPr>
        <w:t>за 2022</w:t>
      </w:r>
      <w:r w:rsidR="00EE3E29" w:rsidRPr="00D62725">
        <w:rPr>
          <w:rFonts w:ascii="Times New Roman" w:hAnsi="Times New Roman" w:cs="Times New Roman"/>
          <w:color w:val="1D1D1B"/>
          <w:sz w:val="24"/>
          <w:szCs w:val="24"/>
        </w:rPr>
        <w:t>–</w:t>
      </w:r>
      <w:r w:rsidR="000E2261" w:rsidRPr="00D62725">
        <w:rPr>
          <w:rFonts w:ascii="Times New Roman" w:hAnsi="Times New Roman" w:cs="Times New Roman"/>
          <w:color w:val="000000"/>
          <w:sz w:val="24"/>
          <w:szCs w:val="24"/>
        </w:rPr>
        <w:t>2023</w:t>
      </w:r>
      <w:r w:rsidR="00EE3E29" w:rsidRPr="00D62725">
        <w:rPr>
          <w:rFonts w:ascii="Times New Roman" w:hAnsi="Times New Roman" w:cs="Times New Roman"/>
          <w:color w:val="000000"/>
          <w:sz w:val="24"/>
          <w:szCs w:val="24"/>
        </w:rPr>
        <w:t xml:space="preserve"> роки</w:t>
      </w:r>
      <w:r w:rsidR="00C6420C" w:rsidRPr="00D62725">
        <w:rPr>
          <w:rFonts w:ascii="Times New Roman" w:eastAsia="Times New Roman" w:hAnsi="Times New Roman" w:cs="Times New Roman"/>
          <w:sz w:val="24"/>
          <w:szCs w:val="24"/>
          <w:shd w:val="clear" w:color="auto" w:fill="FFFFFF"/>
          <w:lang w:eastAsia="uk-UA"/>
        </w:rPr>
        <w:t xml:space="preserve"> щодо дати виникнення права </w:t>
      </w:r>
      <w:r w:rsidR="000E2261" w:rsidRPr="00D62725">
        <w:rPr>
          <w:rFonts w:ascii="Times New Roman" w:eastAsia="Times New Roman" w:hAnsi="Times New Roman" w:cs="Times New Roman"/>
          <w:sz w:val="24"/>
          <w:szCs w:val="24"/>
          <w:shd w:val="clear" w:color="auto" w:fill="FFFFFF"/>
          <w:lang w:eastAsia="uk-UA"/>
        </w:rPr>
        <w:t xml:space="preserve">користування </w:t>
      </w:r>
      <w:r w:rsidR="00C6420C" w:rsidRPr="00D62725">
        <w:rPr>
          <w:rFonts w:ascii="Times New Roman" w:hAnsi="Times New Roman" w:cs="Times New Roman"/>
          <w:color w:val="000000"/>
          <w:sz w:val="24"/>
          <w:szCs w:val="24"/>
          <w:shd w:val="clear" w:color="auto" w:fill="FFFFFF"/>
        </w:rPr>
        <w:t xml:space="preserve">квартирою. Також </w:t>
      </w:r>
      <w:r w:rsidRPr="00D62725">
        <w:rPr>
          <w:rFonts w:ascii="Times New Roman" w:hAnsi="Times New Roman" w:cs="Times New Roman"/>
          <w:color w:val="000000"/>
          <w:sz w:val="24"/>
          <w:szCs w:val="24"/>
          <w:shd w:val="clear" w:color="auto" w:fill="FFFFFF"/>
        </w:rPr>
        <w:t>ураховує</w:t>
      </w:r>
      <w:r w:rsidR="00D518B3" w:rsidRPr="00D62725">
        <w:rPr>
          <w:rFonts w:ascii="Times New Roman" w:hAnsi="Times New Roman" w:cs="Times New Roman"/>
          <w:color w:val="000000"/>
          <w:sz w:val="24"/>
          <w:szCs w:val="24"/>
          <w:shd w:val="clear" w:color="auto" w:fill="FFFFFF"/>
        </w:rPr>
        <w:t xml:space="preserve">, що </w:t>
      </w:r>
      <w:r w:rsidR="00D518B3" w:rsidRPr="00D62725">
        <w:rPr>
          <w:rFonts w:ascii="Times New Roman" w:hAnsi="Times New Roman" w:cs="Times New Roman"/>
          <w:sz w:val="24"/>
          <w:szCs w:val="24"/>
        </w:rPr>
        <w:t>з</w:t>
      </w:r>
      <w:r w:rsidR="00290E33" w:rsidRPr="00D62725">
        <w:rPr>
          <w:rFonts w:ascii="Times New Roman" w:hAnsi="Times New Roman" w:cs="Times New Roman"/>
          <w:sz w:val="24"/>
          <w:szCs w:val="24"/>
        </w:rPr>
        <w:t xml:space="preserve">азначена помилка була самостійно виявлена та виправлена </w:t>
      </w:r>
      <w:proofErr w:type="spellStart"/>
      <w:r w:rsidR="00290E33" w:rsidRPr="00D62725">
        <w:rPr>
          <w:rFonts w:ascii="Times New Roman" w:hAnsi="Times New Roman" w:cs="Times New Roman"/>
          <w:sz w:val="24"/>
          <w:szCs w:val="24"/>
        </w:rPr>
        <w:t>Горбуновою</w:t>
      </w:r>
      <w:proofErr w:type="spellEnd"/>
      <w:r w:rsidR="00290E33" w:rsidRPr="00D62725">
        <w:rPr>
          <w:rFonts w:ascii="Times New Roman" w:hAnsi="Times New Roman" w:cs="Times New Roman"/>
          <w:sz w:val="24"/>
          <w:szCs w:val="24"/>
        </w:rPr>
        <w:t xml:space="preserve"> Я. М. під час подання декларації за 2024 рік.</w:t>
      </w:r>
    </w:p>
    <w:p w:rsidR="003908C6" w:rsidRPr="00D62725" w:rsidRDefault="00D904D9" w:rsidP="003908C6">
      <w:pPr>
        <w:shd w:val="clear" w:color="auto" w:fill="FFFFFF"/>
        <w:spacing w:after="0" w:line="240" w:lineRule="auto"/>
        <w:ind w:firstLine="708"/>
        <w:contextualSpacing/>
        <w:jc w:val="both"/>
        <w:rPr>
          <w:rFonts w:ascii="Times New Roman" w:hAnsi="Times New Roman" w:cs="Times New Roman"/>
          <w:sz w:val="24"/>
          <w:szCs w:val="24"/>
        </w:rPr>
      </w:pPr>
      <w:r w:rsidRPr="00D62725">
        <w:rPr>
          <w:rFonts w:ascii="Times New Roman" w:eastAsia="Times New Roman" w:hAnsi="Times New Roman" w:cs="Times New Roman"/>
          <w:sz w:val="24"/>
          <w:szCs w:val="24"/>
          <w:lang w:eastAsia="uk-UA"/>
        </w:rPr>
        <w:t xml:space="preserve">Крім того, </w:t>
      </w:r>
      <w:r w:rsidR="00D518B3" w:rsidRPr="00D62725">
        <w:rPr>
          <w:rFonts w:ascii="Times New Roman" w:eastAsia="Times New Roman" w:hAnsi="Times New Roman" w:cs="Times New Roman"/>
          <w:sz w:val="24"/>
          <w:szCs w:val="24"/>
          <w:lang w:eastAsia="uk-UA"/>
        </w:rPr>
        <w:t xml:space="preserve">Комісією встановлено, що </w:t>
      </w:r>
      <w:r w:rsidRPr="00D62725">
        <w:rPr>
          <w:rFonts w:ascii="Times New Roman" w:eastAsia="Times New Roman" w:hAnsi="Times New Roman" w:cs="Times New Roman"/>
          <w:sz w:val="24"/>
          <w:szCs w:val="24"/>
          <w:lang w:eastAsia="uk-UA"/>
        </w:rPr>
        <w:t xml:space="preserve">в декларації за </w:t>
      </w:r>
      <w:r w:rsidRPr="00D62725">
        <w:rPr>
          <w:rFonts w:ascii="Times New Roman" w:hAnsi="Times New Roman" w:cs="Times New Roman"/>
          <w:sz w:val="24"/>
          <w:szCs w:val="24"/>
          <w:shd w:val="clear" w:color="auto" w:fill="FFFFFF"/>
        </w:rPr>
        <w:t>2022</w:t>
      </w:r>
      <w:r w:rsidRPr="00D62725">
        <w:rPr>
          <w:rFonts w:ascii="Times New Roman" w:hAnsi="Times New Roman" w:cs="Times New Roman"/>
          <w:sz w:val="24"/>
          <w:szCs w:val="24"/>
        </w:rPr>
        <w:t xml:space="preserve">–2023 роки </w:t>
      </w:r>
      <w:r w:rsidR="009230BF" w:rsidRPr="00D62725">
        <w:rPr>
          <w:rFonts w:ascii="Times New Roman" w:hAnsi="Times New Roman" w:cs="Times New Roman"/>
          <w:sz w:val="24"/>
          <w:szCs w:val="24"/>
          <w:lang w:eastAsia="ru-RU"/>
        </w:rPr>
        <w:t>в</w:t>
      </w:r>
      <w:r w:rsidRPr="00D62725">
        <w:rPr>
          <w:rFonts w:ascii="Times New Roman" w:hAnsi="Times New Roman" w:cs="Times New Roman"/>
          <w:sz w:val="24"/>
          <w:szCs w:val="24"/>
          <w:lang w:eastAsia="ru-RU"/>
        </w:rPr>
        <w:t xml:space="preserve"> розділі 6 «</w:t>
      </w:r>
      <w:r w:rsidR="009230BF" w:rsidRPr="00D62725">
        <w:rPr>
          <w:rFonts w:ascii="Times New Roman" w:hAnsi="Times New Roman" w:cs="Times New Roman"/>
          <w:sz w:val="24"/>
          <w:szCs w:val="24"/>
          <w:shd w:val="clear" w:color="auto" w:fill="FFFFFF"/>
        </w:rPr>
        <w:t xml:space="preserve">Цінне рухоме майно </w:t>
      </w:r>
      <w:r w:rsidR="009230BF" w:rsidRPr="00D62725">
        <w:rPr>
          <w:rFonts w:ascii="Times New Roman" w:hAnsi="Times New Roman" w:cs="Times New Roman"/>
          <w:color w:val="1D1D1B"/>
          <w:sz w:val="24"/>
          <w:szCs w:val="24"/>
        </w:rPr>
        <w:t>–</w:t>
      </w:r>
      <w:r w:rsidRPr="00D62725">
        <w:rPr>
          <w:rFonts w:ascii="Times New Roman" w:hAnsi="Times New Roman" w:cs="Times New Roman"/>
          <w:sz w:val="24"/>
          <w:szCs w:val="24"/>
          <w:shd w:val="clear" w:color="auto" w:fill="FFFFFF"/>
        </w:rPr>
        <w:t xml:space="preserve"> транспортні засоби» </w:t>
      </w:r>
      <w:r w:rsidR="009230BF" w:rsidRPr="00D62725">
        <w:rPr>
          <w:rFonts w:ascii="Times New Roman" w:hAnsi="Times New Roman" w:cs="Times New Roman"/>
          <w:sz w:val="24"/>
          <w:szCs w:val="24"/>
          <w:lang w:eastAsia="ru-RU"/>
        </w:rPr>
        <w:t>кандидатом задекларований</w:t>
      </w:r>
      <w:r w:rsidRPr="00D62725">
        <w:rPr>
          <w:rFonts w:ascii="Times New Roman" w:hAnsi="Times New Roman" w:cs="Times New Roman"/>
          <w:sz w:val="24"/>
          <w:szCs w:val="24"/>
          <w:lang w:eastAsia="ru-RU"/>
        </w:rPr>
        <w:t xml:space="preserve"> автомобіль марки </w:t>
      </w:r>
      <w:r w:rsidRPr="00D62725">
        <w:rPr>
          <w:rFonts w:ascii="Times New Roman" w:eastAsiaTheme="minorEastAsia" w:hAnsi="Times New Roman" w:cs="Times New Roman"/>
          <w:sz w:val="24"/>
          <w:szCs w:val="24"/>
          <w:lang w:eastAsia="ru-RU"/>
        </w:rPr>
        <w:t>«</w:t>
      </w:r>
      <w:proofErr w:type="spellStart"/>
      <w:r w:rsidRPr="00D62725">
        <w:rPr>
          <w:rFonts w:ascii="Times New Roman" w:eastAsiaTheme="minorEastAsia" w:hAnsi="Times New Roman" w:cs="Times New Roman"/>
          <w:sz w:val="24"/>
          <w:szCs w:val="24"/>
          <w:lang w:eastAsia="ru-RU"/>
        </w:rPr>
        <w:t>Nissan</w:t>
      </w:r>
      <w:proofErr w:type="spellEnd"/>
      <w:r w:rsidRPr="00D62725">
        <w:rPr>
          <w:rFonts w:ascii="Times New Roman" w:eastAsiaTheme="minorEastAsia" w:hAnsi="Times New Roman" w:cs="Times New Roman"/>
          <w:sz w:val="24"/>
          <w:szCs w:val="24"/>
          <w:lang w:eastAsia="ru-RU"/>
        </w:rPr>
        <w:t xml:space="preserve"> </w:t>
      </w:r>
      <w:proofErr w:type="spellStart"/>
      <w:r w:rsidRPr="00D62725">
        <w:rPr>
          <w:rFonts w:ascii="Times New Roman" w:eastAsiaTheme="minorEastAsia" w:hAnsi="Times New Roman" w:cs="Times New Roman"/>
          <w:sz w:val="24"/>
          <w:szCs w:val="24"/>
          <w:lang w:eastAsia="ru-RU"/>
        </w:rPr>
        <w:t>Note</w:t>
      </w:r>
      <w:proofErr w:type="spellEnd"/>
      <w:r w:rsidRPr="00D62725">
        <w:rPr>
          <w:rFonts w:ascii="Times New Roman" w:eastAsiaTheme="minorEastAsia" w:hAnsi="Times New Roman" w:cs="Times New Roman"/>
          <w:sz w:val="24"/>
          <w:szCs w:val="24"/>
          <w:lang w:eastAsia="ru-RU"/>
        </w:rPr>
        <w:t xml:space="preserve">», який належить їй на праві власності, </w:t>
      </w:r>
      <w:r w:rsidR="004B11E2" w:rsidRPr="00D62725">
        <w:rPr>
          <w:rFonts w:ascii="Times New Roman" w:hAnsi="Times New Roman" w:cs="Times New Roman"/>
          <w:sz w:val="24"/>
          <w:szCs w:val="24"/>
        </w:rPr>
        <w:t>та заз</w:t>
      </w:r>
      <w:r w:rsidR="009230BF" w:rsidRPr="00D62725">
        <w:rPr>
          <w:rFonts w:ascii="Times New Roman" w:hAnsi="Times New Roman" w:cs="Times New Roman"/>
          <w:sz w:val="24"/>
          <w:szCs w:val="24"/>
        </w:rPr>
        <w:t>начений як такий, що перебуває в</w:t>
      </w:r>
      <w:r w:rsidR="004B11E2" w:rsidRPr="00D62725">
        <w:rPr>
          <w:rFonts w:ascii="Times New Roman" w:hAnsi="Times New Roman" w:cs="Times New Roman"/>
          <w:sz w:val="24"/>
          <w:szCs w:val="24"/>
        </w:rPr>
        <w:t xml:space="preserve"> користуванні її сина. Водночас відомості про сина як члена сім’ї кандидатом у відповідних деклараціях не зазначалися.</w:t>
      </w:r>
    </w:p>
    <w:p w:rsidR="003908C6" w:rsidRPr="00D62725" w:rsidRDefault="004B11E2" w:rsidP="003908C6">
      <w:pPr>
        <w:shd w:val="clear" w:color="auto" w:fill="FFFFFF"/>
        <w:spacing w:after="0" w:line="240" w:lineRule="auto"/>
        <w:ind w:firstLine="708"/>
        <w:contextualSpacing/>
        <w:jc w:val="both"/>
        <w:rPr>
          <w:rFonts w:ascii="Times New Roman" w:hAnsi="Times New Roman" w:cs="Times New Roman"/>
          <w:sz w:val="24"/>
          <w:szCs w:val="24"/>
        </w:rPr>
      </w:pPr>
      <w:r w:rsidRPr="00D62725">
        <w:rPr>
          <w:rFonts w:ascii="Times New Roman" w:hAnsi="Times New Roman" w:cs="Times New Roman"/>
          <w:sz w:val="24"/>
          <w:szCs w:val="24"/>
        </w:rPr>
        <w:t>Під час співбесіди Горбунова Я.М. пояснила, що помилково вважала за необхідне зазначати в деклараціях відомості про користування автомобілем марки «</w:t>
      </w:r>
      <w:proofErr w:type="spellStart"/>
      <w:r w:rsidRPr="00D62725">
        <w:rPr>
          <w:rFonts w:ascii="Times New Roman" w:hAnsi="Times New Roman" w:cs="Times New Roman"/>
          <w:sz w:val="24"/>
          <w:szCs w:val="24"/>
        </w:rPr>
        <w:t>Nissan</w:t>
      </w:r>
      <w:proofErr w:type="spellEnd"/>
      <w:r w:rsidRPr="00D62725">
        <w:rPr>
          <w:rFonts w:ascii="Times New Roman" w:hAnsi="Times New Roman" w:cs="Times New Roman"/>
          <w:sz w:val="24"/>
          <w:szCs w:val="24"/>
        </w:rPr>
        <w:t xml:space="preserve"> </w:t>
      </w:r>
      <w:proofErr w:type="spellStart"/>
      <w:r w:rsidRPr="00D62725">
        <w:rPr>
          <w:rFonts w:ascii="Times New Roman" w:hAnsi="Times New Roman" w:cs="Times New Roman"/>
          <w:sz w:val="24"/>
          <w:szCs w:val="24"/>
        </w:rPr>
        <w:t>Note</w:t>
      </w:r>
      <w:proofErr w:type="spellEnd"/>
      <w:r w:rsidRPr="00D62725">
        <w:rPr>
          <w:rFonts w:ascii="Times New Roman" w:hAnsi="Times New Roman" w:cs="Times New Roman"/>
          <w:sz w:val="24"/>
          <w:szCs w:val="24"/>
        </w:rPr>
        <w:t>» її сином з огляду на те, що зазначений транспортний засіб належить їй на праві приватної в</w:t>
      </w:r>
      <w:r w:rsidR="00290E33" w:rsidRPr="00D62725">
        <w:rPr>
          <w:rFonts w:ascii="Times New Roman" w:hAnsi="Times New Roman" w:cs="Times New Roman"/>
          <w:sz w:val="24"/>
          <w:szCs w:val="24"/>
        </w:rPr>
        <w:t>ласності, а фактично перебуває в</w:t>
      </w:r>
      <w:r w:rsidRPr="00D62725">
        <w:rPr>
          <w:rFonts w:ascii="Times New Roman" w:hAnsi="Times New Roman" w:cs="Times New Roman"/>
          <w:sz w:val="24"/>
          <w:szCs w:val="24"/>
        </w:rPr>
        <w:t xml:space="preserve"> користуванні її сина. </w:t>
      </w:r>
      <w:r w:rsidR="009230BF" w:rsidRPr="00D62725">
        <w:rPr>
          <w:rFonts w:ascii="Times New Roman" w:hAnsi="Times New Roman" w:cs="Times New Roman"/>
          <w:sz w:val="24"/>
          <w:szCs w:val="24"/>
        </w:rPr>
        <w:t>На момент подання</w:t>
      </w:r>
      <w:r w:rsidR="00B80AD5" w:rsidRPr="00D62725">
        <w:rPr>
          <w:rFonts w:ascii="Times New Roman" w:eastAsia="Times New Roman" w:hAnsi="Times New Roman" w:cs="Times New Roman"/>
          <w:sz w:val="24"/>
          <w:szCs w:val="24"/>
          <w:lang w:eastAsia="uk-UA"/>
        </w:rPr>
        <w:t xml:space="preserve"> декларації за </w:t>
      </w:r>
      <w:r w:rsidR="00B80AD5" w:rsidRPr="00D62725">
        <w:rPr>
          <w:rFonts w:ascii="Times New Roman" w:hAnsi="Times New Roman" w:cs="Times New Roman"/>
          <w:sz w:val="24"/>
          <w:szCs w:val="24"/>
          <w:shd w:val="clear" w:color="auto" w:fill="FFFFFF"/>
        </w:rPr>
        <w:t>2022</w:t>
      </w:r>
      <w:r w:rsidR="00B80AD5" w:rsidRPr="00D62725">
        <w:rPr>
          <w:rFonts w:ascii="Times New Roman" w:hAnsi="Times New Roman" w:cs="Times New Roman"/>
          <w:sz w:val="24"/>
          <w:szCs w:val="24"/>
        </w:rPr>
        <w:t>–2023 роки</w:t>
      </w:r>
      <w:r w:rsidR="00290E33" w:rsidRPr="00D62725">
        <w:rPr>
          <w:rFonts w:ascii="Times New Roman" w:hAnsi="Times New Roman" w:cs="Times New Roman"/>
          <w:sz w:val="24"/>
          <w:szCs w:val="24"/>
        </w:rPr>
        <w:t xml:space="preserve"> син не був членом її сім’ї в</w:t>
      </w:r>
      <w:r w:rsidR="00B80AD5" w:rsidRPr="00D62725">
        <w:rPr>
          <w:rFonts w:ascii="Times New Roman" w:hAnsi="Times New Roman" w:cs="Times New Roman"/>
          <w:sz w:val="24"/>
          <w:szCs w:val="24"/>
        </w:rPr>
        <w:t xml:space="preserve"> розумінні антикорупційного законодавства. </w:t>
      </w:r>
      <w:r w:rsidRPr="00D62725">
        <w:rPr>
          <w:rFonts w:ascii="Times New Roman" w:hAnsi="Times New Roman" w:cs="Times New Roman"/>
          <w:sz w:val="24"/>
          <w:szCs w:val="24"/>
        </w:rPr>
        <w:t>Зазначену інформацію вона внесла до декларацій, керуючись власним розумінням вимог декларування, без наміру викривлення або приховування відомостей.</w:t>
      </w:r>
    </w:p>
    <w:p w:rsidR="00765C0F" w:rsidRPr="00D62725" w:rsidRDefault="00C706A5" w:rsidP="003908C6">
      <w:pPr>
        <w:shd w:val="clear" w:color="auto" w:fill="FFFFFF"/>
        <w:spacing w:after="0" w:line="240" w:lineRule="auto"/>
        <w:ind w:firstLine="708"/>
        <w:contextualSpacing/>
        <w:jc w:val="both"/>
        <w:rPr>
          <w:rFonts w:ascii="Times New Roman" w:hAnsi="Times New Roman" w:cs="Times New Roman"/>
          <w:sz w:val="24"/>
          <w:szCs w:val="24"/>
        </w:rPr>
      </w:pPr>
      <w:r w:rsidRPr="00D62725">
        <w:rPr>
          <w:rFonts w:ascii="Times New Roman" w:hAnsi="Times New Roman" w:cs="Times New Roman"/>
          <w:sz w:val="24"/>
          <w:szCs w:val="24"/>
        </w:rPr>
        <w:lastRenderedPageBreak/>
        <w:t>Відповідно до положень</w:t>
      </w:r>
      <w:r w:rsidR="009230BF" w:rsidRPr="00D62725">
        <w:rPr>
          <w:rFonts w:ascii="Times New Roman" w:hAnsi="Times New Roman" w:cs="Times New Roman"/>
          <w:sz w:val="24"/>
          <w:szCs w:val="24"/>
        </w:rPr>
        <w:t xml:space="preserve"> антикорупційного законодавства</w:t>
      </w:r>
      <w:r w:rsidRPr="00D62725">
        <w:rPr>
          <w:rFonts w:ascii="Times New Roman" w:hAnsi="Times New Roman" w:cs="Times New Roman"/>
          <w:sz w:val="24"/>
          <w:szCs w:val="24"/>
        </w:rPr>
        <w:t xml:space="preserve"> </w:t>
      </w:r>
      <w:r w:rsidR="00346C57" w:rsidRPr="00D62725">
        <w:rPr>
          <w:rFonts w:ascii="Times New Roman" w:hAnsi="Times New Roman" w:cs="Times New Roman"/>
          <w:sz w:val="24"/>
          <w:szCs w:val="24"/>
        </w:rPr>
        <w:t>відомості в</w:t>
      </w:r>
      <w:r w:rsidRPr="00D62725">
        <w:rPr>
          <w:rFonts w:ascii="Times New Roman" w:hAnsi="Times New Roman" w:cs="Times New Roman"/>
          <w:sz w:val="24"/>
          <w:szCs w:val="24"/>
        </w:rPr>
        <w:t xml:space="preserve"> декларації підлягають відображенню щодо транспортних засобів, які перебувають у власності, володінні чи користуванні суб’єкта декларування та/або членів його сім’ї (</w:t>
      </w:r>
      <w:r w:rsidRPr="00D62725">
        <w:rPr>
          <w:rFonts w:ascii="Times New Roman" w:eastAsia="Times New Roman" w:hAnsi="Times New Roman" w:cs="Times New Roman"/>
          <w:sz w:val="24"/>
          <w:szCs w:val="24"/>
          <w:highlight w:val="white"/>
        </w:rPr>
        <w:t>пункт</w:t>
      </w:r>
      <w:r w:rsidR="002D0E2A" w:rsidRPr="00D62725">
        <w:rPr>
          <w:rFonts w:ascii="Times New Roman" w:eastAsia="Times New Roman" w:hAnsi="Times New Roman" w:cs="Times New Roman"/>
          <w:sz w:val="24"/>
          <w:szCs w:val="24"/>
          <w:highlight w:val="white"/>
        </w:rPr>
        <w:t xml:space="preserve"> 3</w:t>
      </w:r>
      <w:r w:rsidR="00765C0F" w:rsidRPr="00D62725">
        <w:rPr>
          <w:rFonts w:ascii="Times New Roman" w:eastAsia="Times New Roman" w:hAnsi="Times New Roman" w:cs="Times New Roman"/>
          <w:sz w:val="24"/>
          <w:szCs w:val="24"/>
          <w:highlight w:val="white"/>
        </w:rPr>
        <w:t xml:space="preserve"> частини першої статті 46 Закону Ук</w:t>
      </w:r>
      <w:r w:rsidRPr="00D62725">
        <w:rPr>
          <w:rFonts w:ascii="Times New Roman" w:eastAsia="Times New Roman" w:hAnsi="Times New Roman" w:cs="Times New Roman"/>
          <w:sz w:val="24"/>
          <w:szCs w:val="24"/>
          <w:highlight w:val="white"/>
        </w:rPr>
        <w:t>раїни «Про запобігання корупції</w:t>
      </w:r>
      <w:r w:rsidRPr="00D62725">
        <w:rPr>
          <w:rFonts w:ascii="Times New Roman" w:eastAsia="Times New Roman" w:hAnsi="Times New Roman" w:cs="Times New Roman"/>
          <w:sz w:val="24"/>
          <w:szCs w:val="24"/>
        </w:rPr>
        <w:t>»).</w:t>
      </w:r>
    </w:p>
    <w:p w:rsidR="00C706A5" w:rsidRPr="00D62725" w:rsidRDefault="00C706A5" w:rsidP="00C706A5">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sz w:val="24"/>
          <w:szCs w:val="24"/>
          <w:shd w:val="clear" w:color="auto" w:fill="FFFFFF"/>
        </w:rPr>
        <w:t>Комісією встановлено, що кандидат не дотрималась вказаних вимог</w:t>
      </w:r>
      <w:r w:rsidRPr="00D62725">
        <w:rPr>
          <w:rFonts w:ascii="Times New Roman" w:hAnsi="Times New Roman" w:cs="Times New Roman"/>
          <w:sz w:val="24"/>
          <w:szCs w:val="24"/>
        </w:rPr>
        <w:t xml:space="preserve"> повн</w:t>
      </w:r>
      <w:r w:rsidR="009230BF" w:rsidRPr="00D62725">
        <w:rPr>
          <w:rFonts w:ascii="Times New Roman" w:hAnsi="Times New Roman" w:cs="Times New Roman"/>
          <w:sz w:val="24"/>
          <w:szCs w:val="24"/>
        </w:rPr>
        <w:t>ою мірою</w:t>
      </w:r>
      <w:r w:rsidRPr="00D62725">
        <w:rPr>
          <w:rFonts w:ascii="Times New Roman" w:hAnsi="Times New Roman" w:cs="Times New Roman"/>
          <w:sz w:val="24"/>
          <w:szCs w:val="24"/>
        </w:rPr>
        <w:t>.</w:t>
      </w:r>
      <w:r w:rsidRPr="00D62725">
        <w:rPr>
          <w:rFonts w:ascii="Times New Roman" w:hAnsi="Times New Roman" w:cs="Times New Roman"/>
          <w:sz w:val="24"/>
          <w:szCs w:val="24"/>
          <w:shd w:val="clear" w:color="auto" w:fill="FFFFFF"/>
        </w:rPr>
        <w:t xml:space="preserve"> Досліджені обставини враховуватимуться Комісією при визначенні кількості балів за показником «сумлінність». </w:t>
      </w:r>
    </w:p>
    <w:p w:rsidR="00944918" w:rsidRPr="00D62725" w:rsidRDefault="00623402" w:rsidP="00944918">
      <w:pPr>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shd w:val="clear" w:color="auto" w:fill="FFFFFF"/>
        </w:rPr>
        <w:t xml:space="preserve">Також у досьє кандидата на посаду судді є інформація </w:t>
      </w:r>
      <w:r w:rsidR="003908C6" w:rsidRPr="00D62725">
        <w:rPr>
          <w:rFonts w:ascii="Times New Roman" w:hAnsi="Times New Roman" w:cs="Times New Roman"/>
          <w:color w:val="000000"/>
          <w:sz w:val="24"/>
          <w:szCs w:val="24"/>
          <w:shd w:val="clear" w:color="auto" w:fill="FFFFFF"/>
        </w:rPr>
        <w:t xml:space="preserve">з </w:t>
      </w:r>
      <w:r w:rsidR="003908C6" w:rsidRPr="00D62725">
        <w:rPr>
          <w:rFonts w:ascii="Times New Roman" w:eastAsia="Times New Roman" w:hAnsi="Times New Roman" w:cs="Times New Roman"/>
          <w:color w:val="111111"/>
          <w:sz w:val="24"/>
          <w:szCs w:val="24"/>
          <w:lang w:eastAsia="uk-UA"/>
        </w:rPr>
        <w:t>Єдиного державного реєстру транспортних засобів</w:t>
      </w:r>
      <w:r w:rsidR="003908C6" w:rsidRPr="00D62725">
        <w:rPr>
          <w:rFonts w:ascii="Times New Roman" w:hAnsi="Times New Roman" w:cs="Times New Roman"/>
          <w:color w:val="000000"/>
          <w:sz w:val="24"/>
          <w:szCs w:val="24"/>
          <w:shd w:val="clear" w:color="auto" w:fill="FFFFFF"/>
        </w:rPr>
        <w:t xml:space="preserve"> </w:t>
      </w:r>
      <w:r w:rsidRPr="00D62725">
        <w:rPr>
          <w:rFonts w:ascii="Times New Roman" w:hAnsi="Times New Roman" w:cs="Times New Roman"/>
          <w:color w:val="000000"/>
          <w:sz w:val="24"/>
          <w:szCs w:val="24"/>
          <w:shd w:val="clear" w:color="auto" w:fill="FFFFFF"/>
        </w:rPr>
        <w:t xml:space="preserve">про випадки </w:t>
      </w:r>
      <w:r w:rsidRPr="00D62725">
        <w:rPr>
          <w:rFonts w:ascii="Times New Roman" w:eastAsia="Times New Roman" w:hAnsi="Times New Roman" w:cs="Times New Roman"/>
          <w:color w:val="000000"/>
          <w:sz w:val="24"/>
          <w:szCs w:val="24"/>
          <w:lang w:eastAsia="uk-UA"/>
        </w:rPr>
        <w:t xml:space="preserve">притягнення </w:t>
      </w:r>
      <w:proofErr w:type="spellStart"/>
      <w:r w:rsidRPr="00D62725">
        <w:rPr>
          <w:rFonts w:ascii="Times New Roman" w:eastAsia="Times New Roman" w:hAnsi="Times New Roman" w:cs="Times New Roman"/>
          <w:color w:val="000000"/>
          <w:sz w:val="24"/>
          <w:szCs w:val="24"/>
          <w:lang w:eastAsia="uk-UA"/>
        </w:rPr>
        <w:t>Горбунової</w:t>
      </w:r>
      <w:proofErr w:type="spellEnd"/>
      <w:r w:rsidRPr="00D62725">
        <w:rPr>
          <w:rFonts w:ascii="Times New Roman" w:eastAsia="Times New Roman" w:hAnsi="Times New Roman" w:cs="Times New Roman"/>
          <w:color w:val="000000"/>
          <w:sz w:val="24"/>
          <w:szCs w:val="24"/>
          <w:lang w:eastAsia="uk-UA"/>
        </w:rPr>
        <w:t xml:space="preserve"> Я.М. до </w:t>
      </w:r>
      <w:r w:rsidRPr="00D62725">
        <w:rPr>
          <w:rFonts w:ascii="Times New Roman" w:eastAsia="Times New Roman" w:hAnsi="Times New Roman" w:cs="Times New Roman"/>
          <w:sz w:val="24"/>
          <w:szCs w:val="24"/>
          <w:lang w:eastAsia="uk-UA"/>
        </w:rPr>
        <w:t xml:space="preserve">адміністративної відповідальності за порушення правил дорожнього руху, які не носили грубого характеру (перевищення </w:t>
      </w:r>
      <w:r w:rsidRPr="00D62725">
        <w:rPr>
          <w:rStyle w:val="ab"/>
          <w:rFonts w:ascii="Times New Roman" w:hAnsi="Times New Roman" w:cs="Times New Roman"/>
          <w:bCs/>
          <w:i w:val="0"/>
          <w:sz w:val="24"/>
          <w:szCs w:val="24"/>
          <w:shd w:val="clear" w:color="auto" w:fill="FFFFFF"/>
        </w:rPr>
        <w:t>встановлених обмежень швидкості руху</w:t>
      </w:r>
      <w:r w:rsidRPr="00D62725">
        <w:rPr>
          <w:rFonts w:ascii="Times New Roman" w:eastAsia="Times New Roman" w:hAnsi="Times New Roman" w:cs="Times New Roman"/>
          <w:color w:val="000000"/>
          <w:sz w:val="24"/>
          <w:szCs w:val="24"/>
          <w:lang w:eastAsia="uk-UA"/>
        </w:rPr>
        <w:t>)</w:t>
      </w:r>
      <w:r w:rsidR="009230BF" w:rsidRPr="00D62725">
        <w:rPr>
          <w:rFonts w:ascii="Times New Roman" w:eastAsia="Times New Roman" w:hAnsi="Times New Roman" w:cs="Times New Roman"/>
          <w:color w:val="000000"/>
          <w:sz w:val="24"/>
          <w:szCs w:val="24"/>
          <w:lang w:eastAsia="uk-UA"/>
        </w:rPr>
        <w:t xml:space="preserve">, </w:t>
      </w:r>
      <w:r w:rsidRPr="00D62725">
        <w:rPr>
          <w:rFonts w:ascii="Times New Roman" w:eastAsia="Times New Roman" w:hAnsi="Times New Roman" w:cs="Times New Roman"/>
          <w:color w:val="000000"/>
          <w:sz w:val="24"/>
          <w:szCs w:val="24"/>
          <w:lang w:eastAsia="uk-UA"/>
        </w:rPr>
        <w:t xml:space="preserve">зафіксованих за автомобілем марки </w:t>
      </w:r>
      <w:r w:rsidRPr="00D62725">
        <w:rPr>
          <w:rFonts w:ascii="Times New Roman" w:hAnsi="Times New Roman" w:cs="Times New Roman"/>
          <w:sz w:val="24"/>
          <w:szCs w:val="24"/>
          <w:lang w:eastAsia="ru-RU"/>
        </w:rPr>
        <w:t>«</w:t>
      </w:r>
      <w:proofErr w:type="spellStart"/>
      <w:r w:rsidRPr="00D62725">
        <w:rPr>
          <w:rFonts w:ascii="Times New Roman" w:hAnsi="Times New Roman" w:cs="Times New Roman"/>
          <w:sz w:val="24"/>
          <w:szCs w:val="24"/>
          <w:lang w:eastAsia="ru-RU"/>
        </w:rPr>
        <w:t>Honda</w:t>
      </w:r>
      <w:proofErr w:type="spellEnd"/>
      <w:r w:rsidRPr="00D62725">
        <w:rPr>
          <w:rFonts w:ascii="Times New Roman" w:hAnsi="Times New Roman" w:cs="Times New Roman"/>
          <w:sz w:val="24"/>
          <w:szCs w:val="24"/>
          <w:lang w:eastAsia="ru-RU"/>
        </w:rPr>
        <w:t xml:space="preserve"> </w:t>
      </w:r>
      <w:r w:rsidRPr="00D62725">
        <w:rPr>
          <w:rFonts w:ascii="Times New Roman" w:hAnsi="Times New Roman" w:cs="Times New Roman"/>
          <w:color w:val="000000"/>
          <w:sz w:val="24"/>
          <w:szCs w:val="24"/>
        </w:rPr>
        <w:t>CR</w:t>
      </w:r>
      <w:r w:rsidRPr="00D62725">
        <w:rPr>
          <w:rFonts w:ascii="Times New Roman" w:eastAsia="Arial Unicode MS" w:hAnsi="Times New Roman" w:cs="Times New Roman"/>
          <w:color w:val="00000A"/>
          <w:sz w:val="24"/>
          <w:szCs w:val="24"/>
          <w:lang w:eastAsia="uk-UA"/>
        </w:rPr>
        <w:t>–</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color w:val="000000"/>
          <w:sz w:val="24"/>
          <w:szCs w:val="24"/>
        </w:rPr>
        <w:t>V»</w:t>
      </w:r>
      <w:r w:rsidR="009230BF" w:rsidRPr="00D62725">
        <w:rPr>
          <w:rFonts w:ascii="Times New Roman" w:hAnsi="Times New Roman" w:cs="Times New Roman"/>
          <w:color w:val="000000"/>
          <w:sz w:val="24"/>
          <w:szCs w:val="24"/>
        </w:rPr>
        <w:t>,</w:t>
      </w:r>
      <w:r w:rsidRPr="00D62725">
        <w:rPr>
          <w:rFonts w:ascii="Times New Roman" w:eastAsia="Times New Roman" w:hAnsi="Times New Roman" w:cs="Times New Roman"/>
          <w:color w:val="000000"/>
          <w:sz w:val="24"/>
          <w:szCs w:val="24"/>
          <w:lang w:eastAsia="uk-UA"/>
        </w:rPr>
        <w:t xml:space="preserve"> державний номерний знак </w:t>
      </w:r>
      <w:r w:rsidR="00442E29">
        <w:rPr>
          <w:rFonts w:ascii="Times New Roman" w:hAnsi="Times New Roman" w:cs="Times New Roman"/>
          <w:color w:val="000000"/>
          <w:sz w:val="24"/>
          <w:szCs w:val="24"/>
        </w:rPr>
        <w:t>НОМЕР_1</w:t>
      </w:r>
      <w:r w:rsidR="009230BF" w:rsidRPr="00D62725">
        <w:rPr>
          <w:rFonts w:ascii="Times New Roman" w:hAnsi="Times New Roman" w:cs="Times New Roman"/>
          <w:color w:val="000000"/>
          <w:sz w:val="24"/>
          <w:szCs w:val="24"/>
        </w:rPr>
        <w:t>,</w:t>
      </w:r>
      <w:r w:rsidR="00030891" w:rsidRPr="00D62725">
        <w:rPr>
          <w:rFonts w:ascii="Times New Roman" w:hAnsi="Times New Roman" w:cs="Times New Roman"/>
          <w:color w:val="000000"/>
          <w:sz w:val="24"/>
          <w:szCs w:val="24"/>
        </w:rPr>
        <w:t xml:space="preserve"> у</w:t>
      </w:r>
      <w:r w:rsidRPr="00D62725">
        <w:rPr>
          <w:rFonts w:ascii="Times New Roman" w:hAnsi="Times New Roman" w:cs="Times New Roman"/>
          <w:color w:val="000000"/>
          <w:sz w:val="24"/>
          <w:szCs w:val="24"/>
        </w:rPr>
        <w:t xml:space="preserve"> період з 24 червня 2020 року до 25 </w:t>
      </w:r>
      <w:r w:rsidRPr="00D62725">
        <w:rPr>
          <w:rFonts w:ascii="Times New Roman" w:eastAsia="Times New Roman" w:hAnsi="Times New Roman" w:cs="Times New Roman"/>
          <w:sz w:val="24"/>
          <w:szCs w:val="24"/>
          <w:lang w:eastAsia="uk-UA"/>
        </w:rPr>
        <w:t> </w:t>
      </w:r>
      <w:r w:rsidRPr="00D62725">
        <w:rPr>
          <w:rFonts w:ascii="Times New Roman" w:hAnsi="Times New Roman" w:cs="Times New Roman"/>
          <w:color w:val="000000"/>
          <w:sz w:val="24"/>
          <w:szCs w:val="24"/>
        </w:rPr>
        <w:t xml:space="preserve">серпня </w:t>
      </w:r>
      <w:r w:rsidRPr="00D62725">
        <w:rPr>
          <w:rFonts w:ascii="Times New Roman" w:eastAsia="Times New Roman" w:hAnsi="Times New Roman" w:cs="Times New Roman"/>
          <w:sz w:val="24"/>
          <w:szCs w:val="24"/>
          <w:lang w:eastAsia="uk-UA"/>
        </w:rPr>
        <w:t> </w:t>
      </w:r>
      <w:r w:rsidR="00617DE7" w:rsidRPr="00D62725">
        <w:rPr>
          <w:rFonts w:ascii="Times New Roman" w:hAnsi="Times New Roman" w:cs="Times New Roman"/>
          <w:color w:val="000000"/>
          <w:sz w:val="24"/>
          <w:szCs w:val="24"/>
        </w:rPr>
        <w:t>2025 року,</w:t>
      </w:r>
      <w:r w:rsidRPr="00D62725">
        <w:rPr>
          <w:rFonts w:ascii="Times New Roman" w:hAnsi="Times New Roman" w:cs="Times New Roman"/>
          <w:color w:val="000000"/>
          <w:sz w:val="24"/>
          <w:szCs w:val="24"/>
        </w:rPr>
        <w:t xml:space="preserve"> </w:t>
      </w:r>
      <w:r w:rsidRPr="00D62725">
        <w:rPr>
          <w:rFonts w:ascii="Times New Roman" w:eastAsia="Times New Roman" w:hAnsi="Times New Roman" w:cs="Times New Roman"/>
          <w:color w:val="000000"/>
          <w:sz w:val="24"/>
          <w:szCs w:val="24"/>
          <w:lang w:eastAsia="uk-UA"/>
        </w:rPr>
        <w:t xml:space="preserve">за автомобілем марки </w:t>
      </w:r>
      <w:r w:rsidRPr="00D62725">
        <w:rPr>
          <w:rFonts w:ascii="Times New Roman" w:hAnsi="Times New Roman" w:cs="Times New Roman"/>
          <w:sz w:val="24"/>
          <w:szCs w:val="24"/>
          <w:lang w:eastAsia="ru-RU"/>
        </w:rPr>
        <w:t>«</w:t>
      </w:r>
      <w:proofErr w:type="spellStart"/>
      <w:r w:rsidRPr="00D62725">
        <w:rPr>
          <w:rFonts w:ascii="Times New Roman" w:hAnsi="Times New Roman" w:cs="Times New Roman"/>
          <w:sz w:val="24"/>
          <w:szCs w:val="24"/>
          <w:lang w:eastAsia="ru-RU"/>
        </w:rPr>
        <w:t>Nissan</w:t>
      </w:r>
      <w:proofErr w:type="spellEnd"/>
      <w:r w:rsidRPr="00D62725">
        <w:rPr>
          <w:rFonts w:ascii="Times New Roman" w:hAnsi="Times New Roman" w:cs="Times New Roman"/>
          <w:sz w:val="24"/>
          <w:szCs w:val="24"/>
          <w:lang w:eastAsia="ru-RU"/>
        </w:rPr>
        <w:t xml:space="preserve"> </w:t>
      </w:r>
      <w:proofErr w:type="spellStart"/>
      <w:r w:rsidRPr="00D62725">
        <w:rPr>
          <w:rFonts w:ascii="Times New Roman" w:hAnsi="Times New Roman" w:cs="Times New Roman"/>
          <w:sz w:val="24"/>
          <w:szCs w:val="24"/>
          <w:lang w:eastAsia="ru-RU"/>
        </w:rPr>
        <w:t>Note</w:t>
      </w:r>
      <w:proofErr w:type="spellEnd"/>
      <w:r w:rsidRPr="00D62725">
        <w:rPr>
          <w:rFonts w:ascii="Times New Roman" w:hAnsi="Times New Roman" w:cs="Times New Roman"/>
          <w:color w:val="000000"/>
          <w:sz w:val="24"/>
          <w:szCs w:val="24"/>
        </w:rPr>
        <w:t>»</w:t>
      </w:r>
      <w:r w:rsidR="00617DE7" w:rsidRPr="00D62725">
        <w:rPr>
          <w:rFonts w:ascii="Times New Roman" w:hAnsi="Times New Roman" w:cs="Times New Roman"/>
          <w:color w:val="000000"/>
          <w:sz w:val="24"/>
          <w:szCs w:val="24"/>
        </w:rPr>
        <w:t>,</w:t>
      </w:r>
      <w:r w:rsidRPr="00D62725">
        <w:rPr>
          <w:rFonts w:ascii="Times New Roman" w:eastAsia="Times New Roman" w:hAnsi="Times New Roman" w:cs="Times New Roman"/>
          <w:color w:val="000000"/>
          <w:sz w:val="24"/>
          <w:szCs w:val="24"/>
          <w:lang w:eastAsia="uk-UA"/>
        </w:rPr>
        <w:t xml:space="preserve"> державний номерний знак </w:t>
      </w:r>
      <w:r w:rsidR="00442E29">
        <w:rPr>
          <w:rFonts w:ascii="Times New Roman" w:hAnsi="Times New Roman" w:cs="Times New Roman"/>
          <w:color w:val="000000"/>
          <w:sz w:val="24"/>
          <w:szCs w:val="24"/>
        </w:rPr>
        <w:t>НОМЕР_2</w:t>
      </w:r>
      <w:r w:rsidR="00617DE7" w:rsidRPr="00D62725">
        <w:rPr>
          <w:rFonts w:ascii="Times New Roman" w:hAnsi="Times New Roman" w:cs="Times New Roman"/>
          <w:color w:val="000000"/>
          <w:sz w:val="24"/>
          <w:szCs w:val="24"/>
        </w:rPr>
        <w:t>, у</w:t>
      </w:r>
      <w:r w:rsidRPr="00D62725">
        <w:rPr>
          <w:rFonts w:ascii="Times New Roman" w:hAnsi="Times New Roman" w:cs="Times New Roman"/>
          <w:color w:val="000000"/>
          <w:sz w:val="24"/>
          <w:szCs w:val="24"/>
        </w:rPr>
        <w:t xml:space="preserve"> період з 08 вересня 2022 року до 28 травня </w:t>
      </w:r>
      <w:r w:rsidR="00617DE7" w:rsidRPr="00D62725">
        <w:rPr>
          <w:rFonts w:ascii="Times New Roman" w:hAnsi="Times New Roman" w:cs="Times New Roman"/>
          <w:color w:val="000000"/>
          <w:sz w:val="24"/>
          <w:szCs w:val="24"/>
        </w:rPr>
        <w:t>2023 року, які належать (належали</w:t>
      </w:r>
      <w:r w:rsidR="00290E33" w:rsidRPr="00D62725">
        <w:rPr>
          <w:rFonts w:ascii="Times New Roman" w:hAnsi="Times New Roman" w:cs="Times New Roman"/>
          <w:color w:val="000000"/>
          <w:sz w:val="24"/>
          <w:szCs w:val="24"/>
        </w:rPr>
        <w:t xml:space="preserve">) кандидату </w:t>
      </w:r>
      <w:r w:rsidRPr="00D62725">
        <w:rPr>
          <w:rFonts w:ascii="Times New Roman" w:hAnsi="Times New Roman" w:cs="Times New Roman"/>
          <w:color w:val="000000"/>
          <w:sz w:val="24"/>
          <w:szCs w:val="24"/>
        </w:rPr>
        <w:t>на праві власності</w:t>
      </w:r>
      <w:r w:rsidR="00944918" w:rsidRPr="00D62725">
        <w:rPr>
          <w:rFonts w:ascii="Times New Roman" w:hAnsi="Times New Roman" w:cs="Times New Roman"/>
          <w:color w:val="000000"/>
          <w:sz w:val="24"/>
          <w:szCs w:val="24"/>
        </w:rPr>
        <w:t>.</w:t>
      </w:r>
    </w:p>
    <w:p w:rsidR="00B55C25" w:rsidRPr="00D62725" w:rsidRDefault="00B55C25" w:rsidP="00944918">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Стосовно </w:t>
      </w:r>
      <w:r w:rsidR="00854E15" w:rsidRPr="00D62725">
        <w:rPr>
          <w:rFonts w:ascii="Times New Roman" w:hAnsi="Times New Roman" w:cs="Times New Roman"/>
          <w:sz w:val="24"/>
          <w:szCs w:val="24"/>
        </w:rPr>
        <w:t xml:space="preserve">порушень правил дорожнього руху, зафіксованих </w:t>
      </w:r>
      <w:r w:rsidR="00854E15" w:rsidRPr="00D62725">
        <w:rPr>
          <w:rFonts w:ascii="Times New Roman" w:eastAsia="Times New Roman" w:hAnsi="Times New Roman" w:cs="Times New Roman"/>
          <w:color w:val="000000"/>
          <w:sz w:val="24"/>
          <w:szCs w:val="24"/>
          <w:lang w:eastAsia="uk-UA"/>
        </w:rPr>
        <w:t xml:space="preserve">за автомобілем марки </w:t>
      </w:r>
      <w:r w:rsidR="00854E15" w:rsidRPr="00D62725">
        <w:rPr>
          <w:rFonts w:ascii="Times New Roman" w:hAnsi="Times New Roman" w:cs="Times New Roman"/>
          <w:sz w:val="24"/>
          <w:szCs w:val="24"/>
          <w:lang w:eastAsia="ru-RU"/>
        </w:rPr>
        <w:t>«</w:t>
      </w:r>
      <w:proofErr w:type="spellStart"/>
      <w:r w:rsidR="00854E15" w:rsidRPr="00D62725">
        <w:rPr>
          <w:rFonts w:ascii="Times New Roman" w:hAnsi="Times New Roman" w:cs="Times New Roman"/>
          <w:sz w:val="24"/>
          <w:szCs w:val="24"/>
          <w:lang w:eastAsia="ru-RU"/>
        </w:rPr>
        <w:t>Nissan</w:t>
      </w:r>
      <w:proofErr w:type="spellEnd"/>
      <w:r w:rsidR="00854E15" w:rsidRPr="00D62725">
        <w:rPr>
          <w:rFonts w:ascii="Times New Roman" w:hAnsi="Times New Roman" w:cs="Times New Roman"/>
          <w:sz w:val="24"/>
          <w:szCs w:val="24"/>
          <w:lang w:eastAsia="ru-RU"/>
        </w:rPr>
        <w:t xml:space="preserve"> </w:t>
      </w:r>
      <w:proofErr w:type="spellStart"/>
      <w:r w:rsidR="00854E15" w:rsidRPr="00D62725">
        <w:rPr>
          <w:rFonts w:ascii="Times New Roman" w:hAnsi="Times New Roman" w:cs="Times New Roman"/>
          <w:sz w:val="24"/>
          <w:szCs w:val="24"/>
          <w:lang w:eastAsia="ru-RU"/>
        </w:rPr>
        <w:t>Note</w:t>
      </w:r>
      <w:proofErr w:type="spellEnd"/>
      <w:r w:rsidR="00854E15" w:rsidRPr="00D62725">
        <w:rPr>
          <w:rFonts w:ascii="Times New Roman" w:hAnsi="Times New Roman" w:cs="Times New Roman"/>
          <w:color w:val="000000"/>
          <w:sz w:val="24"/>
          <w:szCs w:val="24"/>
        </w:rPr>
        <w:t>»</w:t>
      </w:r>
      <w:r w:rsidR="00617DE7" w:rsidRPr="00D62725">
        <w:rPr>
          <w:rFonts w:ascii="Times New Roman" w:hAnsi="Times New Roman" w:cs="Times New Roman"/>
          <w:color w:val="000000"/>
          <w:sz w:val="24"/>
          <w:szCs w:val="24"/>
        </w:rPr>
        <w:t>,</w:t>
      </w:r>
      <w:r w:rsidR="00854E15" w:rsidRPr="00D62725">
        <w:rPr>
          <w:rFonts w:ascii="Times New Roman" w:eastAsia="Times New Roman" w:hAnsi="Times New Roman" w:cs="Times New Roman"/>
          <w:color w:val="000000"/>
          <w:sz w:val="24"/>
          <w:szCs w:val="24"/>
          <w:lang w:eastAsia="uk-UA"/>
        </w:rPr>
        <w:t xml:space="preserve"> державний номерний знак </w:t>
      </w:r>
      <w:r w:rsidR="004C5E99">
        <w:rPr>
          <w:rFonts w:ascii="Times New Roman" w:hAnsi="Times New Roman" w:cs="Times New Roman"/>
          <w:color w:val="000000"/>
          <w:sz w:val="24"/>
          <w:szCs w:val="24"/>
        </w:rPr>
        <w:t>НОМЕР_2</w:t>
      </w:r>
      <w:r w:rsidR="00854E15" w:rsidRPr="00D62725">
        <w:rPr>
          <w:rFonts w:ascii="Times New Roman" w:hAnsi="Times New Roman" w:cs="Times New Roman"/>
          <w:color w:val="000000"/>
          <w:sz w:val="24"/>
          <w:szCs w:val="24"/>
        </w:rPr>
        <w:t>,</w:t>
      </w:r>
      <w:r w:rsidR="00854E15" w:rsidRPr="00D62725">
        <w:rPr>
          <w:rFonts w:ascii="Times New Roman" w:hAnsi="Times New Roman" w:cs="Times New Roman"/>
          <w:sz w:val="24"/>
          <w:szCs w:val="24"/>
        </w:rPr>
        <w:t xml:space="preserve"> </w:t>
      </w:r>
      <w:r w:rsidRPr="00D62725">
        <w:rPr>
          <w:rFonts w:ascii="Times New Roman" w:hAnsi="Times New Roman" w:cs="Times New Roman"/>
          <w:sz w:val="24"/>
          <w:szCs w:val="24"/>
        </w:rPr>
        <w:t>кандидат під час співбесіди пояснила, що після придбання 30 січня 2019 року автомобіля марки «</w:t>
      </w:r>
      <w:proofErr w:type="spellStart"/>
      <w:r w:rsidRPr="00D62725">
        <w:rPr>
          <w:rFonts w:ascii="Times New Roman" w:hAnsi="Times New Roman" w:cs="Times New Roman"/>
          <w:sz w:val="24"/>
          <w:szCs w:val="24"/>
        </w:rPr>
        <w:t>Honda</w:t>
      </w:r>
      <w:proofErr w:type="spellEnd"/>
      <w:r w:rsidRPr="00D62725">
        <w:rPr>
          <w:rFonts w:ascii="Times New Roman" w:hAnsi="Times New Roman" w:cs="Times New Roman"/>
          <w:sz w:val="24"/>
          <w:szCs w:val="24"/>
        </w:rPr>
        <w:t xml:space="preserve"> CR-V», державний номерний </w:t>
      </w:r>
      <w:r w:rsidR="00290E33" w:rsidRPr="00D62725">
        <w:rPr>
          <w:rFonts w:ascii="Times New Roman" w:hAnsi="Times New Roman" w:cs="Times New Roman"/>
          <w:sz w:val="24"/>
          <w:szCs w:val="24"/>
        </w:rPr>
        <w:t xml:space="preserve">знак </w:t>
      </w:r>
      <w:r w:rsidR="004C5E99">
        <w:rPr>
          <w:rFonts w:ascii="Times New Roman" w:hAnsi="Times New Roman" w:cs="Times New Roman"/>
          <w:sz w:val="24"/>
          <w:szCs w:val="24"/>
        </w:rPr>
        <w:t>НОМЕР_1</w:t>
      </w:r>
      <w:r w:rsidR="00290E33" w:rsidRPr="00D62725">
        <w:rPr>
          <w:rFonts w:ascii="Times New Roman" w:hAnsi="Times New Roman" w:cs="Times New Roman"/>
          <w:sz w:val="24"/>
          <w:szCs w:val="24"/>
        </w:rPr>
        <w:t>, вона передала в користування</w:t>
      </w:r>
      <w:r w:rsidRPr="00D62725">
        <w:rPr>
          <w:rFonts w:ascii="Times New Roman" w:hAnsi="Times New Roman" w:cs="Times New Roman"/>
          <w:sz w:val="24"/>
          <w:szCs w:val="24"/>
        </w:rPr>
        <w:t xml:space="preserve"> сину автомобіль марки «</w:t>
      </w:r>
      <w:proofErr w:type="spellStart"/>
      <w:r w:rsidRPr="00D62725">
        <w:rPr>
          <w:rFonts w:ascii="Times New Roman" w:hAnsi="Times New Roman" w:cs="Times New Roman"/>
          <w:sz w:val="24"/>
          <w:szCs w:val="24"/>
        </w:rPr>
        <w:t>Nissan</w:t>
      </w:r>
      <w:proofErr w:type="spellEnd"/>
      <w:r w:rsidRPr="00D62725">
        <w:rPr>
          <w:rFonts w:ascii="Times New Roman" w:hAnsi="Times New Roman" w:cs="Times New Roman"/>
          <w:sz w:val="24"/>
          <w:szCs w:val="24"/>
        </w:rPr>
        <w:t xml:space="preserve"> </w:t>
      </w:r>
      <w:proofErr w:type="spellStart"/>
      <w:r w:rsidRPr="00D62725">
        <w:rPr>
          <w:rFonts w:ascii="Times New Roman" w:hAnsi="Times New Roman" w:cs="Times New Roman"/>
          <w:sz w:val="24"/>
          <w:szCs w:val="24"/>
        </w:rPr>
        <w:t>Note</w:t>
      </w:r>
      <w:proofErr w:type="spellEnd"/>
      <w:r w:rsidRPr="00D62725">
        <w:rPr>
          <w:rFonts w:ascii="Times New Roman" w:hAnsi="Times New Roman" w:cs="Times New Roman"/>
          <w:sz w:val="24"/>
          <w:szCs w:val="24"/>
        </w:rPr>
        <w:t>», державн</w:t>
      </w:r>
      <w:r w:rsidR="00617DE7" w:rsidRPr="00D62725">
        <w:rPr>
          <w:rFonts w:ascii="Times New Roman" w:hAnsi="Times New Roman" w:cs="Times New Roman"/>
          <w:sz w:val="24"/>
          <w:szCs w:val="24"/>
        </w:rPr>
        <w:t xml:space="preserve">ий номерний знак </w:t>
      </w:r>
      <w:r w:rsidR="004C5E99">
        <w:rPr>
          <w:rFonts w:ascii="Times New Roman" w:hAnsi="Times New Roman" w:cs="Times New Roman"/>
          <w:sz w:val="24"/>
          <w:szCs w:val="24"/>
        </w:rPr>
        <w:t>НОМЕР_2</w:t>
      </w:r>
      <w:r w:rsidR="00617DE7" w:rsidRPr="00D62725">
        <w:rPr>
          <w:rFonts w:ascii="Times New Roman" w:hAnsi="Times New Roman" w:cs="Times New Roman"/>
          <w:sz w:val="24"/>
          <w:szCs w:val="24"/>
        </w:rPr>
        <w:t>. З у</w:t>
      </w:r>
      <w:r w:rsidRPr="00D62725">
        <w:rPr>
          <w:rFonts w:ascii="Times New Roman" w:hAnsi="Times New Roman" w:cs="Times New Roman"/>
          <w:sz w:val="24"/>
          <w:szCs w:val="24"/>
        </w:rPr>
        <w:t xml:space="preserve">казаного часу </w:t>
      </w:r>
      <w:r w:rsidR="00944918" w:rsidRPr="00D62725">
        <w:rPr>
          <w:rFonts w:ascii="Times New Roman" w:hAnsi="Times New Roman" w:cs="Times New Roman"/>
          <w:sz w:val="24"/>
          <w:szCs w:val="24"/>
        </w:rPr>
        <w:t xml:space="preserve">і до його відчуження </w:t>
      </w:r>
      <w:r w:rsidRPr="00D62725">
        <w:rPr>
          <w:rFonts w:ascii="Times New Roman" w:hAnsi="Times New Roman" w:cs="Times New Roman"/>
          <w:sz w:val="24"/>
          <w:szCs w:val="24"/>
        </w:rPr>
        <w:t>зазначений транспортний засіб перебував у постійному користуванні її сина.</w:t>
      </w:r>
      <w:r w:rsidR="00944918" w:rsidRPr="00D62725">
        <w:rPr>
          <w:rFonts w:ascii="Times New Roman" w:hAnsi="Times New Roman" w:cs="Times New Roman"/>
          <w:sz w:val="24"/>
          <w:szCs w:val="24"/>
        </w:rPr>
        <w:t xml:space="preserve"> </w:t>
      </w:r>
      <w:r w:rsidRPr="00D62725">
        <w:rPr>
          <w:rFonts w:ascii="Times New Roman" w:hAnsi="Times New Roman" w:cs="Times New Roman"/>
          <w:sz w:val="24"/>
          <w:szCs w:val="24"/>
        </w:rPr>
        <w:t>У зв’язку з цим порушення правил дорожнього руху, зафіксовані в автоматичному режимі під час експлуатації автомобіля марки «</w:t>
      </w:r>
      <w:proofErr w:type="spellStart"/>
      <w:r w:rsidRPr="00D62725">
        <w:rPr>
          <w:rFonts w:ascii="Times New Roman" w:hAnsi="Times New Roman" w:cs="Times New Roman"/>
          <w:sz w:val="24"/>
          <w:szCs w:val="24"/>
        </w:rPr>
        <w:t>Nissan</w:t>
      </w:r>
      <w:proofErr w:type="spellEnd"/>
      <w:r w:rsidRPr="00D62725">
        <w:rPr>
          <w:rFonts w:ascii="Times New Roman" w:hAnsi="Times New Roman" w:cs="Times New Roman"/>
          <w:sz w:val="24"/>
          <w:szCs w:val="24"/>
        </w:rPr>
        <w:t xml:space="preserve"> </w:t>
      </w:r>
      <w:proofErr w:type="spellStart"/>
      <w:r w:rsidRPr="00D62725">
        <w:rPr>
          <w:rFonts w:ascii="Times New Roman" w:hAnsi="Times New Roman" w:cs="Times New Roman"/>
          <w:sz w:val="24"/>
          <w:szCs w:val="24"/>
        </w:rPr>
        <w:t>Note</w:t>
      </w:r>
      <w:proofErr w:type="spellEnd"/>
      <w:r w:rsidRPr="00D62725">
        <w:rPr>
          <w:rFonts w:ascii="Times New Roman" w:hAnsi="Times New Roman" w:cs="Times New Roman"/>
          <w:sz w:val="24"/>
          <w:szCs w:val="24"/>
        </w:rPr>
        <w:t xml:space="preserve">», були допущені її сином, тоді як постанови про притягнення до адміністративної </w:t>
      </w:r>
      <w:r w:rsidR="00A24AB9" w:rsidRPr="00D62725">
        <w:rPr>
          <w:rFonts w:ascii="Times New Roman" w:hAnsi="Times New Roman" w:cs="Times New Roman"/>
          <w:sz w:val="24"/>
          <w:szCs w:val="24"/>
        </w:rPr>
        <w:t>відповідальності виносилися стосовно</w:t>
      </w:r>
      <w:r w:rsidRPr="00D62725">
        <w:rPr>
          <w:rFonts w:ascii="Times New Roman" w:hAnsi="Times New Roman" w:cs="Times New Roman"/>
          <w:sz w:val="24"/>
          <w:szCs w:val="24"/>
        </w:rPr>
        <w:t xml:space="preserve"> неї як власника транспортного засобу.</w:t>
      </w:r>
      <w:r w:rsidR="00944918" w:rsidRPr="00D62725">
        <w:rPr>
          <w:rFonts w:ascii="Times New Roman" w:hAnsi="Times New Roman" w:cs="Times New Roman"/>
          <w:sz w:val="24"/>
          <w:szCs w:val="24"/>
        </w:rPr>
        <w:t xml:space="preserve"> </w:t>
      </w:r>
      <w:r w:rsidRPr="00D62725">
        <w:rPr>
          <w:rFonts w:ascii="Times New Roman" w:hAnsi="Times New Roman" w:cs="Times New Roman"/>
          <w:sz w:val="24"/>
          <w:szCs w:val="24"/>
        </w:rPr>
        <w:t>На підтвердження наведених обставин кандидат надала копію рішення Житомирського апеляційного суду, зі змісту якого вбачається, що її син, керуючи автомобілем марки «</w:t>
      </w:r>
      <w:proofErr w:type="spellStart"/>
      <w:r w:rsidRPr="00D62725">
        <w:rPr>
          <w:rFonts w:ascii="Times New Roman" w:hAnsi="Times New Roman" w:cs="Times New Roman"/>
          <w:sz w:val="24"/>
          <w:szCs w:val="24"/>
        </w:rPr>
        <w:t>Nissan</w:t>
      </w:r>
      <w:proofErr w:type="spellEnd"/>
      <w:r w:rsidRPr="00D62725">
        <w:rPr>
          <w:rFonts w:ascii="Times New Roman" w:hAnsi="Times New Roman" w:cs="Times New Roman"/>
          <w:sz w:val="24"/>
          <w:szCs w:val="24"/>
        </w:rPr>
        <w:t xml:space="preserve"> </w:t>
      </w:r>
      <w:proofErr w:type="spellStart"/>
      <w:r w:rsidRPr="00D62725">
        <w:rPr>
          <w:rFonts w:ascii="Times New Roman" w:hAnsi="Times New Roman" w:cs="Times New Roman"/>
          <w:sz w:val="24"/>
          <w:szCs w:val="24"/>
        </w:rPr>
        <w:t>Note</w:t>
      </w:r>
      <w:proofErr w:type="spellEnd"/>
      <w:r w:rsidRPr="00D62725">
        <w:rPr>
          <w:rFonts w:ascii="Times New Roman" w:hAnsi="Times New Roman" w:cs="Times New Roman"/>
          <w:sz w:val="24"/>
          <w:szCs w:val="24"/>
        </w:rPr>
        <w:t>», був учаснико</w:t>
      </w:r>
      <w:r w:rsidR="00A24AB9" w:rsidRPr="00D62725">
        <w:rPr>
          <w:rFonts w:ascii="Times New Roman" w:hAnsi="Times New Roman" w:cs="Times New Roman"/>
          <w:sz w:val="24"/>
          <w:szCs w:val="24"/>
        </w:rPr>
        <w:t>м дорожньо-транспортної пригоди</w:t>
      </w:r>
      <w:r w:rsidRPr="00D62725">
        <w:rPr>
          <w:rFonts w:ascii="Times New Roman" w:hAnsi="Times New Roman" w:cs="Times New Roman"/>
          <w:sz w:val="24"/>
          <w:szCs w:val="24"/>
        </w:rPr>
        <w:t xml:space="preserve"> 03 серпня 2023 року, а</w:t>
      </w:r>
      <w:r w:rsidR="00A24AB9" w:rsidRPr="00D62725">
        <w:rPr>
          <w:rFonts w:ascii="Times New Roman" w:hAnsi="Times New Roman" w:cs="Times New Roman"/>
          <w:sz w:val="24"/>
          <w:szCs w:val="24"/>
        </w:rPr>
        <w:t xml:space="preserve"> також письмову заяву її сина, у</w:t>
      </w:r>
      <w:r w:rsidRPr="00D62725">
        <w:rPr>
          <w:rFonts w:ascii="Times New Roman" w:hAnsi="Times New Roman" w:cs="Times New Roman"/>
          <w:sz w:val="24"/>
          <w:szCs w:val="24"/>
        </w:rPr>
        <w:t xml:space="preserve"> якій він підтверджує факт порушення ним правил дорожнього руху під час користування зазначеним транспортним засобом.</w:t>
      </w:r>
    </w:p>
    <w:p w:rsidR="00E805E3" w:rsidRPr="00D62725" w:rsidRDefault="00E805E3" w:rsidP="008818F2">
      <w:pPr>
        <w:spacing w:after="0" w:line="240" w:lineRule="auto"/>
        <w:ind w:firstLine="709"/>
        <w:contextualSpacing/>
        <w:jc w:val="both"/>
        <w:rPr>
          <w:rFonts w:ascii="Times New Roman" w:hAnsi="Times New Roman" w:cs="Times New Roman"/>
          <w:sz w:val="24"/>
          <w:szCs w:val="24"/>
          <w:shd w:val="clear" w:color="auto" w:fill="FFFFFF"/>
        </w:rPr>
      </w:pPr>
      <w:r w:rsidRPr="00D62725">
        <w:rPr>
          <w:rFonts w:ascii="Times New Roman" w:hAnsi="Times New Roman" w:cs="Times New Roman"/>
          <w:sz w:val="24"/>
          <w:szCs w:val="24"/>
        </w:rPr>
        <w:t>Стосовно порушень правил дорожнього руху, зафіксованих під час експлуатації автомобіля марки «</w:t>
      </w:r>
      <w:proofErr w:type="spellStart"/>
      <w:r w:rsidRPr="00D62725">
        <w:rPr>
          <w:rFonts w:ascii="Times New Roman" w:hAnsi="Times New Roman" w:cs="Times New Roman"/>
          <w:sz w:val="24"/>
          <w:szCs w:val="24"/>
        </w:rPr>
        <w:t>Honda</w:t>
      </w:r>
      <w:proofErr w:type="spellEnd"/>
      <w:r w:rsidRPr="00D62725">
        <w:rPr>
          <w:rFonts w:ascii="Times New Roman" w:hAnsi="Times New Roman" w:cs="Times New Roman"/>
          <w:sz w:val="24"/>
          <w:szCs w:val="24"/>
        </w:rPr>
        <w:t xml:space="preserve"> CR-V», державний номерний знак </w:t>
      </w:r>
      <w:r w:rsidR="004C5E99">
        <w:rPr>
          <w:rFonts w:ascii="Times New Roman" w:hAnsi="Times New Roman" w:cs="Times New Roman"/>
          <w:sz w:val="24"/>
          <w:szCs w:val="24"/>
        </w:rPr>
        <w:t>НОМЕР_1</w:t>
      </w:r>
      <w:r w:rsidRPr="00D62725">
        <w:rPr>
          <w:rFonts w:ascii="Times New Roman" w:hAnsi="Times New Roman" w:cs="Times New Roman"/>
          <w:sz w:val="24"/>
          <w:szCs w:val="24"/>
        </w:rPr>
        <w:t xml:space="preserve">, кандидат під час співбесіди підтвердила, що зазначені порушення були допущені нею особисто. </w:t>
      </w:r>
      <w:r w:rsidR="00FC19CA" w:rsidRPr="00D62725">
        <w:rPr>
          <w:rFonts w:ascii="Times New Roman" w:hAnsi="Times New Roman" w:cs="Times New Roman"/>
          <w:sz w:val="24"/>
          <w:szCs w:val="24"/>
        </w:rPr>
        <w:t xml:space="preserve">Водночас </w:t>
      </w:r>
      <w:r w:rsidRPr="00D62725">
        <w:rPr>
          <w:rFonts w:ascii="Times New Roman" w:hAnsi="Times New Roman" w:cs="Times New Roman"/>
          <w:sz w:val="24"/>
          <w:szCs w:val="24"/>
        </w:rPr>
        <w:t xml:space="preserve">вона наголосила, що жодного разу не ухилялася від відповідальності за вчинені правопорушення, що підтверджується фактом </w:t>
      </w:r>
      <w:proofErr w:type="spellStart"/>
      <w:r w:rsidRPr="00D62725">
        <w:rPr>
          <w:rFonts w:ascii="Times New Roman" w:hAnsi="Times New Roman" w:cs="Times New Roman"/>
          <w:sz w:val="24"/>
          <w:szCs w:val="24"/>
        </w:rPr>
        <w:t>неоскарження</w:t>
      </w:r>
      <w:proofErr w:type="spellEnd"/>
      <w:r w:rsidRPr="00D62725">
        <w:rPr>
          <w:rFonts w:ascii="Times New Roman" w:hAnsi="Times New Roman" w:cs="Times New Roman"/>
          <w:sz w:val="24"/>
          <w:szCs w:val="24"/>
        </w:rPr>
        <w:t xml:space="preserve"> відповідних постанов та своєчасною сплатою накладених штрафів.</w:t>
      </w:r>
      <w:r w:rsidR="008818F2" w:rsidRPr="00D62725">
        <w:rPr>
          <w:rFonts w:ascii="Times New Roman" w:hAnsi="Times New Roman" w:cs="Times New Roman"/>
          <w:sz w:val="24"/>
          <w:szCs w:val="24"/>
        </w:rPr>
        <w:t xml:space="preserve"> </w:t>
      </w:r>
      <w:r w:rsidRPr="00D62725">
        <w:rPr>
          <w:rFonts w:ascii="Times New Roman" w:hAnsi="Times New Roman" w:cs="Times New Roman"/>
          <w:sz w:val="24"/>
          <w:szCs w:val="24"/>
        </w:rPr>
        <w:t>Кандидат також зазначила, що вказані порушення правил дорожнього руху були вчинені ненавмисно та сталися виключно з причин власної неуважності.</w:t>
      </w:r>
    </w:p>
    <w:p w:rsidR="008818F2" w:rsidRPr="00D62725" w:rsidRDefault="008818F2" w:rsidP="008818F2">
      <w:pPr>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color w:val="000000"/>
          <w:sz w:val="24"/>
          <w:szCs w:val="24"/>
          <w:shd w:val="clear" w:color="auto" w:fill="FFFFFF"/>
        </w:rPr>
        <w:t>З огля</w:t>
      </w:r>
      <w:r w:rsidR="00FC19CA" w:rsidRPr="00D62725">
        <w:rPr>
          <w:rFonts w:ascii="Times New Roman" w:hAnsi="Times New Roman" w:cs="Times New Roman"/>
          <w:color w:val="000000"/>
          <w:sz w:val="24"/>
          <w:szCs w:val="24"/>
          <w:shd w:val="clear" w:color="auto" w:fill="FFFFFF"/>
        </w:rPr>
        <w:t>ду на наведене</w:t>
      </w:r>
      <w:r w:rsidRPr="00D62725">
        <w:rPr>
          <w:rFonts w:ascii="Times New Roman" w:hAnsi="Times New Roman" w:cs="Times New Roman"/>
          <w:color w:val="000000"/>
          <w:sz w:val="24"/>
          <w:szCs w:val="24"/>
          <w:shd w:val="clear" w:color="auto" w:fill="FFFFFF"/>
        </w:rPr>
        <w:t xml:space="preserve"> Комісія вважає пояснення </w:t>
      </w:r>
      <w:proofErr w:type="spellStart"/>
      <w:r w:rsidRPr="00D62725">
        <w:rPr>
          <w:rFonts w:ascii="Times New Roman" w:hAnsi="Times New Roman" w:cs="Times New Roman"/>
          <w:color w:val="000000"/>
          <w:sz w:val="24"/>
          <w:szCs w:val="24"/>
          <w:shd w:val="clear" w:color="auto" w:fill="FFFFFF"/>
        </w:rPr>
        <w:t>Горбунової</w:t>
      </w:r>
      <w:proofErr w:type="spellEnd"/>
      <w:r w:rsidRPr="00D62725">
        <w:rPr>
          <w:rFonts w:ascii="Times New Roman" w:hAnsi="Times New Roman" w:cs="Times New Roman"/>
          <w:color w:val="000000"/>
          <w:sz w:val="24"/>
          <w:szCs w:val="24"/>
          <w:shd w:val="clear" w:color="auto" w:fill="FFFFFF"/>
        </w:rPr>
        <w:t xml:space="preserve"> Я.М. прийнятними та </w:t>
      </w:r>
      <w:r w:rsidR="00114E9D" w:rsidRPr="00D62725">
        <w:rPr>
          <w:rFonts w:ascii="Times New Roman" w:hAnsi="Times New Roman" w:cs="Times New Roman"/>
          <w:sz w:val="24"/>
          <w:szCs w:val="24"/>
          <w:shd w:val="clear" w:color="auto" w:fill="FFFFFF"/>
        </w:rPr>
        <w:t xml:space="preserve">такими, що не дають достатньо підстав для висновку про </w:t>
      </w:r>
      <w:proofErr w:type="spellStart"/>
      <w:r w:rsidR="00FC19CA" w:rsidRPr="00D62725">
        <w:rPr>
          <w:rFonts w:ascii="Times New Roman" w:hAnsi="Times New Roman" w:cs="Times New Roman"/>
          <w:sz w:val="24"/>
          <w:szCs w:val="24"/>
          <w:shd w:val="clear" w:color="auto" w:fill="FFFFFF"/>
        </w:rPr>
        <w:t>недоброчесність</w:t>
      </w:r>
      <w:proofErr w:type="spellEnd"/>
      <w:r w:rsidR="00114E9D" w:rsidRPr="00D62725">
        <w:rPr>
          <w:rFonts w:ascii="Times New Roman" w:hAnsi="Times New Roman" w:cs="Times New Roman"/>
          <w:sz w:val="24"/>
          <w:szCs w:val="24"/>
          <w:shd w:val="clear" w:color="auto" w:fill="FFFFFF"/>
        </w:rPr>
        <w:t xml:space="preserve"> кандидата</w:t>
      </w:r>
      <w:r w:rsidRPr="00D62725">
        <w:rPr>
          <w:rFonts w:ascii="Times New Roman" w:hAnsi="Times New Roman" w:cs="Times New Roman"/>
          <w:sz w:val="24"/>
          <w:szCs w:val="24"/>
          <w:shd w:val="clear" w:color="auto" w:fill="FFFFFF"/>
        </w:rPr>
        <w:t>.</w:t>
      </w:r>
    </w:p>
    <w:p w:rsidR="00BC30A9" w:rsidRPr="00D62725" w:rsidRDefault="00BC30A9" w:rsidP="00BC30A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color w:val="000000"/>
          <w:sz w:val="24"/>
          <w:szCs w:val="24"/>
          <w:lang w:eastAsia="uk-UA"/>
        </w:rPr>
        <w:t xml:space="preserve">Також Комісія дослідила декларації доброчесності судді </w:t>
      </w:r>
      <w:proofErr w:type="spellStart"/>
      <w:r w:rsidRPr="00D62725">
        <w:rPr>
          <w:rFonts w:ascii="Times New Roman" w:eastAsia="Times New Roman" w:hAnsi="Times New Roman" w:cs="Times New Roman"/>
          <w:color w:val="000000"/>
          <w:sz w:val="24"/>
          <w:szCs w:val="24"/>
          <w:lang w:eastAsia="uk-UA"/>
        </w:rPr>
        <w:t>Горбунової</w:t>
      </w:r>
      <w:proofErr w:type="spellEnd"/>
      <w:r w:rsidRPr="00D62725">
        <w:rPr>
          <w:rFonts w:ascii="Times New Roman" w:eastAsia="Times New Roman" w:hAnsi="Times New Roman" w:cs="Times New Roman"/>
          <w:color w:val="000000"/>
          <w:sz w:val="24"/>
          <w:szCs w:val="24"/>
          <w:lang w:eastAsia="uk-UA"/>
        </w:rPr>
        <w:t xml:space="preserve"> Я.М.</w:t>
      </w:r>
    </w:p>
    <w:p w:rsidR="007372A6" w:rsidRPr="00D62725" w:rsidRDefault="007372A6" w:rsidP="00BC30A9">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sz w:val="24"/>
          <w:szCs w:val="24"/>
        </w:rPr>
        <w:t xml:space="preserve">Як зазначалось вище, </w:t>
      </w:r>
      <w:r w:rsidR="00BC30A9" w:rsidRPr="00D62725">
        <w:rPr>
          <w:rFonts w:ascii="Times New Roman" w:hAnsi="Times New Roman" w:cs="Times New Roman"/>
          <w:color w:val="000000"/>
          <w:sz w:val="24"/>
          <w:szCs w:val="24"/>
        </w:rPr>
        <w:t xml:space="preserve">Комісією встановлено, що відповідно до Єдиного державного реєстру транспортних засобів </w:t>
      </w:r>
      <w:r w:rsidR="009F5F07" w:rsidRPr="00D62725">
        <w:rPr>
          <w:rFonts w:ascii="Times New Roman" w:hAnsi="Times New Roman" w:cs="Times New Roman"/>
          <w:color w:val="000000"/>
          <w:sz w:val="24"/>
          <w:szCs w:val="24"/>
        </w:rPr>
        <w:t>(</w:t>
      </w:r>
      <w:r w:rsidR="001037CF" w:rsidRPr="00D62725">
        <w:rPr>
          <w:rFonts w:ascii="Times New Roman" w:eastAsiaTheme="minorEastAsia" w:hAnsi="Times New Roman" w:cs="Times New Roman"/>
          <w:sz w:val="24"/>
          <w:szCs w:val="24"/>
          <w:lang w:eastAsia="ru-RU"/>
        </w:rPr>
        <w:t>постанова 1АВ 359941</w:t>
      </w:r>
      <w:r w:rsidR="00FC19CA" w:rsidRPr="00D62725">
        <w:rPr>
          <w:rFonts w:ascii="Times New Roman" w:eastAsiaTheme="minorEastAsia" w:hAnsi="Times New Roman" w:cs="Times New Roman"/>
          <w:sz w:val="24"/>
          <w:szCs w:val="24"/>
          <w:lang w:eastAsia="ru-RU"/>
        </w:rPr>
        <w:t xml:space="preserve"> від </w:t>
      </w:r>
      <w:r w:rsidR="00FC19CA" w:rsidRPr="00D62725">
        <w:rPr>
          <w:rFonts w:ascii="Times New Roman" w:hAnsi="Times New Roman" w:cs="Times New Roman"/>
          <w:color w:val="000000"/>
          <w:sz w:val="24"/>
          <w:szCs w:val="24"/>
        </w:rPr>
        <w:t>24 червня 2020 року</w:t>
      </w:r>
      <w:r w:rsidR="001037CF" w:rsidRPr="00D62725">
        <w:rPr>
          <w:rFonts w:ascii="Times New Roman" w:eastAsiaTheme="minorEastAsia" w:hAnsi="Times New Roman" w:cs="Times New Roman"/>
          <w:sz w:val="24"/>
          <w:szCs w:val="24"/>
          <w:lang w:eastAsia="ru-RU"/>
        </w:rPr>
        <w:t xml:space="preserve">, </w:t>
      </w:r>
      <w:r w:rsidR="001A259D" w:rsidRPr="00D62725">
        <w:rPr>
          <w:rFonts w:ascii="Times New Roman" w:eastAsiaTheme="minorEastAsia" w:hAnsi="Times New Roman" w:cs="Times New Roman"/>
          <w:sz w:val="24"/>
          <w:szCs w:val="24"/>
          <w:lang w:eastAsia="ru-RU"/>
        </w:rPr>
        <w:t xml:space="preserve">постанова </w:t>
      </w:r>
      <w:r w:rsidR="009F5F07" w:rsidRPr="00D62725">
        <w:rPr>
          <w:rFonts w:ascii="Times New Roman" w:eastAsia="Times New Roman" w:hAnsi="Times New Roman" w:cs="Times New Roman"/>
          <w:sz w:val="24"/>
          <w:szCs w:val="24"/>
          <w:lang w:eastAsia="uk-UA"/>
        </w:rPr>
        <w:t> </w:t>
      </w:r>
      <w:r w:rsidR="001A259D" w:rsidRPr="00D62725">
        <w:rPr>
          <w:rFonts w:ascii="Times New Roman" w:eastAsiaTheme="minorEastAsia" w:hAnsi="Times New Roman" w:cs="Times New Roman"/>
          <w:sz w:val="24"/>
          <w:szCs w:val="24"/>
          <w:lang w:eastAsia="ru-RU"/>
        </w:rPr>
        <w:t xml:space="preserve">1АВ </w:t>
      </w:r>
      <w:r w:rsidR="009F5F07" w:rsidRPr="00D62725">
        <w:rPr>
          <w:rFonts w:ascii="Times New Roman" w:eastAsia="Times New Roman" w:hAnsi="Times New Roman" w:cs="Times New Roman"/>
          <w:sz w:val="24"/>
          <w:szCs w:val="24"/>
          <w:lang w:eastAsia="uk-UA"/>
        </w:rPr>
        <w:t> </w:t>
      </w:r>
      <w:r w:rsidR="001A259D" w:rsidRPr="00D62725">
        <w:rPr>
          <w:rFonts w:ascii="Times New Roman" w:eastAsiaTheme="minorEastAsia" w:hAnsi="Times New Roman" w:cs="Times New Roman"/>
          <w:sz w:val="24"/>
          <w:szCs w:val="24"/>
          <w:lang w:eastAsia="ru-RU"/>
        </w:rPr>
        <w:t xml:space="preserve">3090579 </w:t>
      </w:r>
      <w:r w:rsidR="009F5F07" w:rsidRPr="00D62725">
        <w:rPr>
          <w:rFonts w:ascii="Times New Roman" w:eastAsiaTheme="minorEastAsia" w:hAnsi="Times New Roman" w:cs="Times New Roman"/>
          <w:sz w:val="24"/>
          <w:szCs w:val="24"/>
          <w:lang w:eastAsia="ru-RU"/>
        </w:rPr>
        <w:t xml:space="preserve">від 23 жовтня 2021 року та </w:t>
      </w:r>
      <w:r w:rsidR="001A259D" w:rsidRPr="00D62725">
        <w:rPr>
          <w:rFonts w:ascii="Times New Roman" w:hAnsi="Times New Roman" w:cs="Times New Roman"/>
          <w:sz w:val="24"/>
          <w:szCs w:val="24"/>
        </w:rPr>
        <w:t xml:space="preserve">постанова 4АВ 7999163 </w:t>
      </w:r>
      <w:r w:rsidR="009F5F07" w:rsidRPr="00D62725">
        <w:rPr>
          <w:rFonts w:ascii="Times New Roman" w:hAnsi="Times New Roman" w:cs="Times New Roman"/>
          <w:sz w:val="24"/>
          <w:szCs w:val="24"/>
        </w:rPr>
        <w:t xml:space="preserve">від </w:t>
      </w:r>
      <w:r w:rsidR="009F5F07" w:rsidRPr="00D62725">
        <w:rPr>
          <w:rFonts w:ascii="Times New Roman" w:eastAsiaTheme="minorEastAsia" w:hAnsi="Times New Roman" w:cs="Times New Roman"/>
          <w:sz w:val="24"/>
          <w:szCs w:val="24"/>
          <w:lang w:eastAsia="ru-RU"/>
        </w:rPr>
        <w:t xml:space="preserve">21 жовтня 2024 року) </w:t>
      </w:r>
      <w:r w:rsidR="001A259D" w:rsidRPr="00D62725">
        <w:rPr>
          <w:rFonts w:ascii="Times New Roman" w:hAnsi="Times New Roman" w:cs="Times New Roman"/>
          <w:sz w:val="24"/>
          <w:szCs w:val="24"/>
        </w:rPr>
        <w:t>Горбунова Я.М.</w:t>
      </w:r>
      <w:r w:rsidR="001A259D" w:rsidRPr="00D62725">
        <w:rPr>
          <w:rFonts w:ascii="Times New Roman" w:hAnsi="Times New Roman" w:cs="Times New Roman"/>
          <w:color w:val="000000"/>
          <w:sz w:val="24"/>
          <w:szCs w:val="24"/>
        </w:rPr>
        <w:t xml:space="preserve"> </w:t>
      </w:r>
      <w:r w:rsidR="001037CF" w:rsidRPr="00D62725">
        <w:rPr>
          <w:rFonts w:ascii="Times New Roman" w:hAnsi="Times New Roman" w:cs="Times New Roman"/>
          <w:color w:val="000000"/>
          <w:sz w:val="24"/>
          <w:szCs w:val="24"/>
        </w:rPr>
        <w:t xml:space="preserve">притягалась </w:t>
      </w:r>
      <w:r w:rsidR="00BC30A9" w:rsidRPr="00D62725">
        <w:rPr>
          <w:rFonts w:ascii="Times New Roman" w:hAnsi="Times New Roman" w:cs="Times New Roman"/>
          <w:color w:val="000000"/>
          <w:sz w:val="24"/>
          <w:szCs w:val="24"/>
        </w:rPr>
        <w:t>до адміністративної відповідальності за частиною першою статті 122 Кодексу України про адміністративні правопорушення та на неї накладено штраф</w:t>
      </w:r>
      <w:r w:rsidR="001A259D" w:rsidRPr="00D62725">
        <w:rPr>
          <w:rFonts w:ascii="Times New Roman" w:hAnsi="Times New Roman" w:cs="Times New Roman"/>
          <w:color w:val="000000"/>
          <w:sz w:val="24"/>
          <w:szCs w:val="24"/>
        </w:rPr>
        <w:t>и</w:t>
      </w:r>
      <w:r w:rsidR="00BC30A9" w:rsidRPr="00D62725">
        <w:rPr>
          <w:rFonts w:ascii="Times New Roman" w:hAnsi="Times New Roman" w:cs="Times New Roman"/>
          <w:color w:val="000000"/>
          <w:sz w:val="24"/>
          <w:szCs w:val="24"/>
        </w:rPr>
        <w:t xml:space="preserve"> у відповідному розмірі.</w:t>
      </w:r>
    </w:p>
    <w:p w:rsidR="00C54C31" w:rsidRPr="00D62725" w:rsidRDefault="009F5F07" w:rsidP="00C54C31">
      <w:pPr>
        <w:shd w:val="clear" w:color="auto" w:fill="FFFFFF"/>
        <w:tabs>
          <w:tab w:val="left" w:pos="426"/>
        </w:tabs>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 xml:space="preserve">Однак у пункті </w:t>
      </w:r>
      <w:r w:rsidR="00BC30A9" w:rsidRPr="00D62725">
        <w:rPr>
          <w:rFonts w:ascii="Times New Roman" w:hAnsi="Times New Roman" w:cs="Times New Roman"/>
          <w:color w:val="000000"/>
          <w:sz w:val="24"/>
          <w:szCs w:val="24"/>
        </w:rPr>
        <w:t xml:space="preserve">22 декларації доброчесності </w:t>
      </w:r>
      <w:r w:rsidR="005C6868" w:rsidRPr="00D62725">
        <w:rPr>
          <w:rFonts w:ascii="Times New Roman" w:hAnsi="Times New Roman" w:cs="Times New Roman"/>
          <w:color w:val="000000"/>
          <w:sz w:val="24"/>
          <w:szCs w:val="24"/>
        </w:rPr>
        <w:t>судді за 2020 рік Горбунова Я.М.</w:t>
      </w:r>
      <w:r w:rsidR="00BC30A9" w:rsidRPr="00D62725">
        <w:rPr>
          <w:rFonts w:ascii="Times New Roman" w:hAnsi="Times New Roman" w:cs="Times New Roman"/>
          <w:color w:val="000000"/>
          <w:sz w:val="24"/>
          <w:szCs w:val="24"/>
        </w:rPr>
        <w:t xml:space="preserve"> у графі напроти твердження «Мною не здійснювалися вчинки, що можуть мати наслідком притягнення мене до відповідальності» проставила відмітку в графі</w:t>
      </w:r>
      <w:r w:rsidR="005951D8" w:rsidRPr="00D62725">
        <w:rPr>
          <w:rFonts w:ascii="Times New Roman" w:hAnsi="Times New Roman" w:cs="Times New Roman"/>
          <w:color w:val="000000"/>
          <w:sz w:val="24"/>
          <w:szCs w:val="24"/>
        </w:rPr>
        <w:t xml:space="preserve"> «Підтверджую»</w:t>
      </w:r>
      <w:r w:rsidR="00C54C31" w:rsidRPr="00D62725">
        <w:rPr>
          <w:rFonts w:ascii="Times New Roman" w:hAnsi="Times New Roman" w:cs="Times New Roman"/>
          <w:color w:val="000000"/>
          <w:sz w:val="24"/>
          <w:szCs w:val="24"/>
        </w:rPr>
        <w:t xml:space="preserve">. </w:t>
      </w:r>
    </w:p>
    <w:p w:rsidR="00C54C31" w:rsidRPr="00D62725" w:rsidRDefault="00C54C31" w:rsidP="00C54C3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color w:val="000000"/>
          <w:sz w:val="24"/>
          <w:szCs w:val="24"/>
        </w:rPr>
        <w:t xml:space="preserve">У </w:t>
      </w:r>
      <w:r w:rsidRPr="00D62725">
        <w:rPr>
          <w:rFonts w:ascii="Times New Roman" w:hAnsi="Times New Roman" w:cs="Times New Roman"/>
          <w:sz w:val="24"/>
          <w:szCs w:val="24"/>
        </w:rPr>
        <w:t>пункті 22 декларації доброчесності судді за 2021 рік Горбунова Я.М. проставила відмітку у графі «Не підтверджую», однак у полі «Місце для додаткових пояснень (заповнюється за бажанням)» зазначила відомості про притягнення її до адміністративної відповідальності за порушення вимог дорожнього знаку 4.2 «Рух праворуч», тоді як фактично</w:t>
      </w:r>
      <w:r w:rsidR="006F27F2" w:rsidRPr="00D62725">
        <w:rPr>
          <w:rFonts w:ascii="Times New Roman" w:hAnsi="Times New Roman" w:cs="Times New Roman"/>
          <w:sz w:val="24"/>
          <w:szCs w:val="24"/>
        </w:rPr>
        <w:t xml:space="preserve"> </w:t>
      </w:r>
      <w:r w:rsidR="006F27F2" w:rsidRPr="00D62725">
        <w:rPr>
          <w:rFonts w:ascii="Times New Roman" w:hAnsi="Times New Roman" w:cs="Times New Roman"/>
          <w:sz w:val="24"/>
          <w:szCs w:val="24"/>
        </w:rPr>
        <w:lastRenderedPageBreak/>
        <w:t>вона була притягнута до адміністративної відповідальності і</w:t>
      </w:r>
      <w:r w:rsidRPr="00D62725">
        <w:rPr>
          <w:rFonts w:ascii="Times New Roman" w:hAnsi="Times New Roman" w:cs="Times New Roman"/>
          <w:sz w:val="24"/>
          <w:szCs w:val="24"/>
        </w:rPr>
        <w:t xml:space="preserve"> за перевищення встановлених обмежень швидкості руху.</w:t>
      </w:r>
    </w:p>
    <w:p w:rsidR="005204CD" w:rsidRPr="00D62725" w:rsidRDefault="00C54C31" w:rsidP="005204CD">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Крім того, у пункті 28 декларації доброчесності судді за 2024 рік Горбунова Я.М. у графі навпроти твердження «Мною не вчинялися діяння, що мали наслідком притягнення мене до юридичної відповідальності» проставила відмітку «Підтверджую».</w:t>
      </w:r>
    </w:p>
    <w:p w:rsidR="005204CD" w:rsidRPr="00D62725" w:rsidRDefault="00094BD9" w:rsidP="005204CD">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Стосовно наведених</w:t>
      </w:r>
      <w:r w:rsidR="005204CD" w:rsidRPr="00D62725">
        <w:rPr>
          <w:rFonts w:ascii="Times New Roman" w:hAnsi="Times New Roman" w:cs="Times New Roman"/>
          <w:sz w:val="24"/>
          <w:szCs w:val="24"/>
        </w:rPr>
        <w:t xml:space="preserve"> обставин кандидат під час співбесіди пояснила, що не мала умислу </w:t>
      </w:r>
      <w:r w:rsidR="006F27F2" w:rsidRPr="00D62725">
        <w:rPr>
          <w:rFonts w:ascii="Times New Roman" w:hAnsi="Times New Roman" w:cs="Times New Roman"/>
          <w:sz w:val="24"/>
          <w:szCs w:val="24"/>
        </w:rPr>
        <w:t>приховувати будь-які відомості в</w:t>
      </w:r>
      <w:r w:rsidR="005204CD" w:rsidRPr="00D62725">
        <w:rPr>
          <w:rFonts w:ascii="Times New Roman" w:hAnsi="Times New Roman" w:cs="Times New Roman"/>
          <w:sz w:val="24"/>
          <w:szCs w:val="24"/>
        </w:rPr>
        <w:t xml:space="preserve"> деклараціях доброчесності судді за 2020, 2021 та 2024 роки. Вона зазначила, що не відобразила окремі випадки притягнення </w:t>
      </w:r>
      <w:r w:rsidR="006F27F2" w:rsidRPr="00D62725">
        <w:rPr>
          <w:rFonts w:ascii="Times New Roman" w:hAnsi="Times New Roman" w:cs="Times New Roman"/>
          <w:sz w:val="24"/>
          <w:szCs w:val="24"/>
        </w:rPr>
        <w:t xml:space="preserve">її </w:t>
      </w:r>
      <w:r w:rsidR="005204CD" w:rsidRPr="00D62725">
        <w:rPr>
          <w:rFonts w:ascii="Times New Roman" w:hAnsi="Times New Roman" w:cs="Times New Roman"/>
          <w:sz w:val="24"/>
          <w:szCs w:val="24"/>
        </w:rPr>
        <w:t>до адміністративної відповідальності з огляду на те, що відповідні правопорушення були зафіксовані в автоматичному режимі та на момент подання декларацій доброчесності судді за відповідні роки їй про них не було відомо. Кандидат наголосила, що наміру приховати зазначен</w:t>
      </w:r>
      <w:r w:rsidRPr="00D62725">
        <w:rPr>
          <w:rFonts w:ascii="Times New Roman" w:hAnsi="Times New Roman" w:cs="Times New Roman"/>
          <w:sz w:val="24"/>
          <w:szCs w:val="24"/>
        </w:rPr>
        <w:t>у інформацію не мала, оскільки у</w:t>
      </w:r>
      <w:r w:rsidR="005204CD" w:rsidRPr="00D62725">
        <w:rPr>
          <w:rFonts w:ascii="Times New Roman" w:hAnsi="Times New Roman" w:cs="Times New Roman"/>
          <w:sz w:val="24"/>
          <w:szCs w:val="24"/>
        </w:rPr>
        <w:t>сі відомі їй на момент подання декларацій випадки притягнення до адміністративної від</w:t>
      </w:r>
      <w:r w:rsidRPr="00D62725">
        <w:rPr>
          <w:rFonts w:ascii="Times New Roman" w:hAnsi="Times New Roman" w:cs="Times New Roman"/>
          <w:sz w:val="24"/>
          <w:szCs w:val="24"/>
        </w:rPr>
        <w:t>повідальності вона відображала в</w:t>
      </w:r>
      <w:r w:rsidR="005204CD" w:rsidRPr="00D62725">
        <w:rPr>
          <w:rFonts w:ascii="Times New Roman" w:hAnsi="Times New Roman" w:cs="Times New Roman"/>
          <w:sz w:val="24"/>
          <w:szCs w:val="24"/>
        </w:rPr>
        <w:t xml:space="preserve"> деклараціях доброчесності судді за відповідний період.</w:t>
      </w:r>
    </w:p>
    <w:p w:rsidR="00275647" w:rsidRPr="00D62725" w:rsidRDefault="00275647" w:rsidP="00BC30A9">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Оцінюючи викладені обставини, Комісія бере до уваги таке.</w:t>
      </w:r>
    </w:p>
    <w:p w:rsidR="00BC30A9" w:rsidRPr="00D62725" w:rsidRDefault="00BC30A9" w:rsidP="00BC30A9">
      <w:pPr>
        <w:shd w:val="clear" w:color="auto" w:fill="FFFFFF"/>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BC30A9" w:rsidRPr="00D62725" w:rsidRDefault="00BC30A9" w:rsidP="00BC30A9">
      <w:pPr>
        <w:shd w:val="clear" w:color="auto" w:fill="FFFFFF"/>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Загальні правила подання декларації доброчесності судді встановлено статтею 62 Закону.</w:t>
      </w:r>
    </w:p>
    <w:p w:rsidR="00BC30A9" w:rsidRPr="00D62725" w:rsidRDefault="00BC30A9" w:rsidP="00BC30A9">
      <w:pPr>
        <w:shd w:val="clear" w:color="auto" w:fill="FFFFFF"/>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Частиною першою статті 62 Закону (у редакції, чинній на момент заповнення та подання суддею декларацій</w:t>
      </w:r>
      <w:r w:rsidR="0050286F" w:rsidRPr="00D62725">
        <w:rPr>
          <w:rFonts w:ascii="Times New Roman" w:hAnsi="Times New Roman" w:cs="Times New Roman"/>
          <w:color w:val="000000"/>
          <w:sz w:val="24"/>
          <w:szCs w:val="24"/>
        </w:rPr>
        <w:t xml:space="preserve"> доброчесності за 2020</w:t>
      </w:r>
      <w:r w:rsidR="0050286F" w:rsidRPr="00D62725">
        <w:rPr>
          <w:rFonts w:ascii="Times New Roman" w:hAnsi="Times New Roman" w:cs="Times New Roman"/>
          <w:sz w:val="24"/>
          <w:szCs w:val="24"/>
        </w:rPr>
        <w:t>–2021 роки</w:t>
      </w:r>
      <w:r w:rsidRPr="00D62725">
        <w:rPr>
          <w:rFonts w:ascii="Times New Roman" w:hAnsi="Times New Roman" w:cs="Times New Roman"/>
          <w:color w:val="000000"/>
          <w:sz w:val="24"/>
          <w:szCs w:val="24"/>
        </w:rPr>
        <w:t xml:space="preserve">) передбачалося, що суддя зобов’язаний щорічно до 01 </w:t>
      </w:r>
      <w:r w:rsidRPr="00D62725">
        <w:rPr>
          <w:rFonts w:ascii="Times New Roman" w:hAnsi="Times New Roman" w:cs="Times New Roman"/>
          <w:sz w:val="24"/>
          <w:szCs w:val="24"/>
        </w:rPr>
        <w:t xml:space="preserve">лютого </w:t>
      </w:r>
      <w:r w:rsidR="006A414E" w:rsidRPr="00D62725">
        <w:rPr>
          <w:rFonts w:ascii="Times New Roman" w:hAnsi="Times New Roman" w:cs="Times New Roman"/>
          <w:sz w:val="24"/>
          <w:szCs w:val="24"/>
        </w:rPr>
        <w:t xml:space="preserve">та </w:t>
      </w:r>
      <w:r w:rsidR="006127EE" w:rsidRPr="00D62725">
        <w:rPr>
          <w:rFonts w:ascii="Times New Roman" w:hAnsi="Times New Roman" w:cs="Times New Roman"/>
          <w:sz w:val="24"/>
          <w:szCs w:val="24"/>
          <w:shd w:val="clear" w:color="auto" w:fill="FFFFFF"/>
        </w:rPr>
        <w:t xml:space="preserve">до 1 травня </w:t>
      </w:r>
      <w:r w:rsidR="006A414E" w:rsidRPr="00D62725">
        <w:rPr>
          <w:rFonts w:ascii="Times New Roman" w:hAnsi="Times New Roman" w:cs="Times New Roman"/>
          <w:sz w:val="24"/>
          <w:szCs w:val="24"/>
        </w:rPr>
        <w:t>(у</w:t>
      </w:r>
      <w:r w:rsidR="006127EE" w:rsidRPr="00D62725">
        <w:rPr>
          <w:rFonts w:ascii="Times New Roman" w:hAnsi="Times New Roman" w:cs="Times New Roman"/>
          <w:sz w:val="24"/>
          <w:szCs w:val="24"/>
        </w:rPr>
        <w:t xml:space="preserve"> чинній </w:t>
      </w:r>
      <w:r w:rsidR="006127EE" w:rsidRPr="00D62725">
        <w:rPr>
          <w:rFonts w:ascii="Times New Roman" w:hAnsi="Times New Roman" w:cs="Times New Roman"/>
          <w:color w:val="000000"/>
          <w:sz w:val="24"/>
          <w:szCs w:val="24"/>
        </w:rPr>
        <w:t>редакції цієї статті</w:t>
      </w:r>
      <w:r w:rsidR="006A414E" w:rsidRPr="00D62725">
        <w:rPr>
          <w:rFonts w:ascii="Times New Roman" w:hAnsi="Times New Roman" w:cs="Times New Roman"/>
          <w:color w:val="000000"/>
          <w:sz w:val="24"/>
          <w:szCs w:val="24"/>
        </w:rPr>
        <w:t xml:space="preserve">) </w:t>
      </w:r>
      <w:r w:rsidRPr="00D62725">
        <w:rPr>
          <w:rFonts w:ascii="Times New Roman" w:hAnsi="Times New Roman" w:cs="Times New Roman"/>
          <w:color w:val="000000"/>
          <w:sz w:val="24"/>
          <w:szCs w:val="24"/>
        </w:rPr>
        <w:t xml:space="preserve">подавати шляхом заповнення на офіційному </w:t>
      </w:r>
      <w:proofErr w:type="spellStart"/>
      <w:r w:rsidRPr="00D62725">
        <w:rPr>
          <w:rFonts w:ascii="Times New Roman" w:hAnsi="Times New Roman" w:cs="Times New Roman"/>
          <w:color w:val="000000"/>
          <w:sz w:val="24"/>
          <w:szCs w:val="24"/>
        </w:rPr>
        <w:t>вебсайті</w:t>
      </w:r>
      <w:proofErr w:type="spellEnd"/>
      <w:r w:rsidRPr="00D62725">
        <w:rPr>
          <w:rFonts w:ascii="Times New Roman" w:hAnsi="Times New Roman" w:cs="Times New Roman"/>
          <w:color w:val="000000"/>
          <w:sz w:val="24"/>
          <w:szCs w:val="24"/>
        </w:rPr>
        <w:t xml:space="preserve"> Вищої кваліфікаційної комісії суддів України декларацію доброчесності за формою, що визначається Комісією.</w:t>
      </w:r>
    </w:p>
    <w:p w:rsidR="00BC30A9" w:rsidRPr="00D62725" w:rsidRDefault="00BC30A9" w:rsidP="00BC30A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hAnsi="Times New Roman" w:cs="Times New Roman"/>
          <w:color w:val="000000"/>
          <w:sz w:val="24"/>
          <w:szCs w:val="24"/>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D62725">
        <w:rPr>
          <w:rFonts w:ascii="Times New Roman" w:hAnsi="Times New Roman" w:cs="Times New Roman"/>
          <w:color w:val="000000"/>
          <w:sz w:val="24"/>
          <w:szCs w:val="24"/>
        </w:rPr>
        <w:t>непідтвердження</w:t>
      </w:r>
      <w:proofErr w:type="spellEnd"/>
      <w:r w:rsidRPr="00D62725">
        <w:rPr>
          <w:rFonts w:ascii="Times New Roman" w:hAnsi="Times New Roman" w:cs="Times New Roman"/>
          <w:color w:val="000000"/>
          <w:sz w:val="24"/>
          <w:szCs w:val="24"/>
        </w:rPr>
        <w:t xml:space="preserve"> (частина друга статті 62 Закону);</w:t>
      </w:r>
      <w:r w:rsidRPr="00D62725">
        <w:rPr>
          <w:rFonts w:ascii="Times New Roman" w:eastAsia="Times New Roman" w:hAnsi="Times New Roman" w:cs="Times New Roman"/>
          <w:color w:val="000000"/>
          <w:sz w:val="24"/>
          <w:szCs w:val="24"/>
          <w:lang w:eastAsia="uk-UA"/>
        </w:rPr>
        <w:t xml:space="preserve"> за відсутності доказів іншого твердження судді в декларації вважаються достовірними (</w:t>
      </w:r>
      <w:r w:rsidRPr="00D62725">
        <w:rPr>
          <w:rFonts w:ascii="Times New Roman" w:hAnsi="Times New Roman" w:cs="Times New Roman"/>
          <w:color w:val="000000"/>
          <w:sz w:val="24"/>
          <w:szCs w:val="24"/>
        </w:rPr>
        <w:t>частина п’ята статті 62 Закону).</w:t>
      </w:r>
    </w:p>
    <w:p w:rsidR="00BC30A9" w:rsidRPr="00D62725" w:rsidRDefault="00BC30A9" w:rsidP="00BC30A9">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color w:val="000000"/>
          <w:sz w:val="24"/>
          <w:szCs w:val="24"/>
          <w:lang w:eastAsia="uk-UA"/>
        </w:rPr>
        <w:t>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є підставою для притягнення судді до дисциплінарної відповідальності (пункт 19 частини першої статті 106 Закону).</w:t>
      </w:r>
    </w:p>
    <w:p w:rsidR="00BC30A9" w:rsidRPr="00D62725" w:rsidRDefault="00BC30A9" w:rsidP="00BC30A9">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Заповнюючи декларацію доброчесності, суддя зобов’язаний не лише надавати правдиві і повні твердження, але й бути уважним для уникнення помилок.</w:t>
      </w:r>
    </w:p>
    <w:p w:rsidR="00BC30A9" w:rsidRPr="00D62725" w:rsidRDefault="00BC30A9" w:rsidP="00BC30A9">
      <w:pPr>
        <w:shd w:val="clear" w:color="auto" w:fill="FFFFFF"/>
        <w:spacing w:after="0" w:line="240" w:lineRule="auto"/>
        <w:ind w:firstLine="709"/>
        <w:contextualSpacing/>
        <w:jc w:val="both"/>
        <w:rPr>
          <w:rFonts w:ascii="Times New Roman" w:hAnsi="Times New Roman" w:cs="Times New Roman"/>
          <w:color w:val="000000"/>
          <w:sz w:val="24"/>
          <w:szCs w:val="24"/>
        </w:rPr>
      </w:pPr>
      <w:r w:rsidRPr="00D62725">
        <w:rPr>
          <w:rFonts w:ascii="Times New Roman" w:hAnsi="Times New Roman" w:cs="Times New Roman"/>
          <w:color w:val="000000"/>
          <w:sz w:val="24"/>
          <w:szCs w:val="24"/>
        </w:rPr>
        <w:t>Рішенням Комісії від 31 жовтня 2016 року № 137/зп-16 (зі змінами) затверджено форму декларації доброчесності судді.</w:t>
      </w:r>
    </w:p>
    <w:p w:rsidR="006127EE" w:rsidRPr="00D62725" w:rsidRDefault="006127EE" w:rsidP="006127EE">
      <w:pPr>
        <w:shd w:val="clear" w:color="auto" w:fill="FFFFFF"/>
        <w:spacing w:after="0" w:line="240" w:lineRule="auto"/>
        <w:ind w:firstLine="709"/>
        <w:contextualSpacing/>
        <w:jc w:val="both"/>
        <w:rPr>
          <w:rFonts w:ascii="Times New Roman" w:hAnsi="Times New Roman" w:cs="Times New Roman"/>
          <w:spacing w:val="-4"/>
          <w:sz w:val="24"/>
          <w:szCs w:val="24"/>
        </w:rPr>
      </w:pPr>
      <w:r w:rsidRPr="00D62725">
        <w:rPr>
          <w:rFonts w:ascii="Times New Roman" w:hAnsi="Times New Roman" w:cs="Times New Roman"/>
          <w:spacing w:val="-4"/>
          <w:sz w:val="24"/>
          <w:szCs w:val="24"/>
        </w:rPr>
        <w:t>Пунктом 5 Правил заповнення та подання форми деклара</w:t>
      </w:r>
      <w:r w:rsidR="00870673" w:rsidRPr="00D62725">
        <w:rPr>
          <w:rFonts w:ascii="Times New Roman" w:hAnsi="Times New Roman" w:cs="Times New Roman"/>
          <w:spacing w:val="-4"/>
          <w:sz w:val="24"/>
          <w:szCs w:val="24"/>
        </w:rPr>
        <w:t>ції доброчесності судді, чинних</w:t>
      </w:r>
      <w:r w:rsidRPr="00D62725">
        <w:rPr>
          <w:rFonts w:ascii="Times New Roman" w:hAnsi="Times New Roman" w:cs="Times New Roman"/>
          <w:spacing w:val="-4"/>
          <w:sz w:val="24"/>
          <w:szCs w:val="24"/>
        </w:rPr>
        <w:t xml:space="preserve"> станом на дату подання </w:t>
      </w:r>
      <w:proofErr w:type="spellStart"/>
      <w:r w:rsidRPr="00D62725">
        <w:rPr>
          <w:rFonts w:ascii="Times New Roman" w:hAnsi="Times New Roman" w:cs="Times New Roman"/>
          <w:spacing w:val="-4"/>
          <w:sz w:val="24"/>
          <w:szCs w:val="24"/>
        </w:rPr>
        <w:t>Горбуновою</w:t>
      </w:r>
      <w:proofErr w:type="spellEnd"/>
      <w:r w:rsidRPr="00D62725">
        <w:rPr>
          <w:rFonts w:ascii="Times New Roman" w:hAnsi="Times New Roman" w:cs="Times New Roman"/>
          <w:spacing w:val="-4"/>
          <w:sz w:val="24"/>
          <w:szCs w:val="24"/>
        </w:rPr>
        <w:t xml:space="preserve"> Я.М. декларацій доброчесності судді за </w:t>
      </w:r>
      <w:r w:rsidRPr="00D62725">
        <w:rPr>
          <w:rFonts w:ascii="Times New Roman" w:eastAsia="Calibri" w:hAnsi="Times New Roman" w:cs="Times New Roman"/>
          <w:spacing w:val="-4"/>
          <w:sz w:val="24"/>
          <w:szCs w:val="24"/>
          <w:shd w:val="clear" w:color="auto" w:fill="FFFFFF"/>
        </w:rPr>
        <w:t> </w:t>
      </w:r>
      <w:r w:rsidRPr="00D62725">
        <w:rPr>
          <w:rFonts w:ascii="Times New Roman" w:hAnsi="Times New Roman" w:cs="Times New Roman"/>
          <w:color w:val="000000"/>
          <w:spacing w:val="-4"/>
          <w:sz w:val="24"/>
          <w:szCs w:val="24"/>
        </w:rPr>
        <w:t>2020</w:t>
      </w:r>
      <w:r w:rsidRPr="00D62725">
        <w:rPr>
          <w:rFonts w:ascii="Times New Roman" w:hAnsi="Times New Roman" w:cs="Times New Roman"/>
          <w:spacing w:val="-4"/>
          <w:sz w:val="24"/>
          <w:szCs w:val="24"/>
        </w:rPr>
        <w:t>–2021 роки, та пунктом 4 Правил заповнення та подання форми деклар</w:t>
      </w:r>
      <w:r w:rsidR="00870673" w:rsidRPr="00D62725">
        <w:rPr>
          <w:rFonts w:ascii="Times New Roman" w:hAnsi="Times New Roman" w:cs="Times New Roman"/>
          <w:spacing w:val="-4"/>
          <w:sz w:val="24"/>
          <w:szCs w:val="24"/>
        </w:rPr>
        <w:t>ації доброчесності судді, чинних на момент подання</w:t>
      </w:r>
      <w:r w:rsidRPr="00D62725">
        <w:rPr>
          <w:rFonts w:ascii="Times New Roman" w:hAnsi="Times New Roman" w:cs="Times New Roman"/>
          <w:spacing w:val="-4"/>
          <w:sz w:val="24"/>
          <w:szCs w:val="24"/>
        </w:rPr>
        <w:t xml:space="preserve"> декларації доброчесності судді за 2024 рік, встановлено, що в декларації заповнюються відомості, актуальні станом на 31 грудня звітного року.</w:t>
      </w:r>
    </w:p>
    <w:p w:rsidR="001D4DB2" w:rsidRPr="00D62725" w:rsidRDefault="001D4DB2" w:rsidP="001D4DB2">
      <w:pPr>
        <w:shd w:val="clear" w:color="auto" w:fill="FFFFFF"/>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Формою декларації доброчесності судді за 2021 рік в пункті 22 передбачалось твердження «Мною не здійснювалися вчинки, що можуть мати наслідком притягнення мене до відповідальності».</w:t>
      </w:r>
    </w:p>
    <w:p w:rsidR="00F2533C" w:rsidRPr="00D62725" w:rsidRDefault="001D4DB2" w:rsidP="00F2533C">
      <w:pPr>
        <w:shd w:val="clear" w:color="auto" w:fill="FFFFFF"/>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Формою декларації доброчесності судді за 2024 рік в пункті 28 передбачалось твердження «Мною не вчинялися діяння, що мали наслідком притягнення мене до юридичної відповідальності».</w:t>
      </w:r>
    </w:p>
    <w:p w:rsidR="001D4DB2" w:rsidRPr="00D62725" w:rsidRDefault="00F2533C" w:rsidP="00366AA1">
      <w:pPr>
        <w:shd w:val="clear" w:color="auto" w:fill="FFFFFF"/>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Комісія бере до уваги пояснення кандидата про те, що відомості щодо притягнення її до адміністративної відповідальності у 2020, 2021 т</w:t>
      </w:r>
      <w:r w:rsidR="00FF3A68" w:rsidRPr="00D62725">
        <w:rPr>
          <w:rFonts w:ascii="Times New Roman" w:hAnsi="Times New Roman" w:cs="Times New Roman"/>
          <w:sz w:val="24"/>
          <w:szCs w:val="24"/>
        </w:rPr>
        <w:t>а 2024 роках не були зазначені в</w:t>
      </w:r>
      <w:r w:rsidRPr="00D62725">
        <w:rPr>
          <w:rFonts w:ascii="Times New Roman" w:hAnsi="Times New Roman" w:cs="Times New Roman"/>
          <w:sz w:val="24"/>
          <w:szCs w:val="24"/>
        </w:rPr>
        <w:t xml:space="preserve"> деклараціях доброчесності судді за відповідні р</w:t>
      </w:r>
      <w:r w:rsidR="00FF3A68" w:rsidRPr="00D62725">
        <w:rPr>
          <w:rFonts w:ascii="Times New Roman" w:hAnsi="Times New Roman" w:cs="Times New Roman"/>
          <w:sz w:val="24"/>
          <w:szCs w:val="24"/>
        </w:rPr>
        <w:t>оки з огляду на те, що означені вище</w:t>
      </w:r>
      <w:r w:rsidRPr="00D62725">
        <w:rPr>
          <w:rFonts w:ascii="Times New Roman" w:hAnsi="Times New Roman" w:cs="Times New Roman"/>
          <w:sz w:val="24"/>
          <w:szCs w:val="24"/>
        </w:rPr>
        <w:t xml:space="preserve"> порушення правил дорожнього руху були зафі</w:t>
      </w:r>
      <w:r w:rsidR="002C4198" w:rsidRPr="00D62725">
        <w:rPr>
          <w:rFonts w:ascii="Times New Roman" w:hAnsi="Times New Roman" w:cs="Times New Roman"/>
          <w:sz w:val="24"/>
          <w:szCs w:val="24"/>
        </w:rPr>
        <w:t xml:space="preserve">ксовані в автоматичному режимі, </w:t>
      </w:r>
      <w:r w:rsidRPr="00D62725">
        <w:rPr>
          <w:rFonts w:ascii="Times New Roman" w:hAnsi="Times New Roman" w:cs="Times New Roman"/>
          <w:sz w:val="24"/>
          <w:szCs w:val="24"/>
        </w:rPr>
        <w:t xml:space="preserve">а на момент заповнення і подання відповідних декларацій їй про них не було відомо. Комісія також </w:t>
      </w:r>
      <w:r w:rsidR="002C4198" w:rsidRPr="00D62725">
        <w:rPr>
          <w:rFonts w:ascii="Times New Roman" w:hAnsi="Times New Roman" w:cs="Times New Roman"/>
          <w:sz w:val="24"/>
          <w:szCs w:val="24"/>
        </w:rPr>
        <w:t>у</w:t>
      </w:r>
      <w:r w:rsidRPr="00D62725">
        <w:rPr>
          <w:rFonts w:ascii="Times New Roman" w:hAnsi="Times New Roman" w:cs="Times New Roman"/>
          <w:sz w:val="24"/>
          <w:szCs w:val="24"/>
        </w:rPr>
        <w:t>раховує пояснення кандидата щ</w:t>
      </w:r>
      <w:r w:rsidR="002C4198" w:rsidRPr="00D62725">
        <w:rPr>
          <w:rFonts w:ascii="Times New Roman" w:hAnsi="Times New Roman" w:cs="Times New Roman"/>
          <w:sz w:val="24"/>
          <w:szCs w:val="24"/>
        </w:rPr>
        <w:t>одо відсутності в</w:t>
      </w:r>
      <w:r w:rsidRPr="00D62725">
        <w:rPr>
          <w:rFonts w:ascii="Times New Roman" w:hAnsi="Times New Roman" w:cs="Times New Roman"/>
          <w:sz w:val="24"/>
          <w:szCs w:val="24"/>
        </w:rPr>
        <w:t xml:space="preserve"> неї умислу приховати зазначені факти, що </w:t>
      </w:r>
      <w:r w:rsidRPr="00D62725">
        <w:rPr>
          <w:rFonts w:ascii="Times New Roman" w:hAnsi="Times New Roman" w:cs="Times New Roman"/>
          <w:sz w:val="24"/>
          <w:szCs w:val="24"/>
        </w:rPr>
        <w:lastRenderedPageBreak/>
        <w:t>підтверджується тим, що всі відомі їй на момент подання декларацій випадки притягнення до адміністра</w:t>
      </w:r>
      <w:r w:rsidR="002C4198" w:rsidRPr="00D62725">
        <w:rPr>
          <w:rFonts w:ascii="Times New Roman" w:hAnsi="Times New Roman" w:cs="Times New Roman"/>
          <w:sz w:val="24"/>
          <w:szCs w:val="24"/>
        </w:rPr>
        <w:t>тивної відповідальності були відображені в</w:t>
      </w:r>
      <w:r w:rsidRPr="00D62725">
        <w:rPr>
          <w:rFonts w:ascii="Times New Roman" w:hAnsi="Times New Roman" w:cs="Times New Roman"/>
          <w:sz w:val="24"/>
          <w:szCs w:val="24"/>
        </w:rPr>
        <w:t xml:space="preserve"> деклараціях доброчесності судді за відповідний період.</w:t>
      </w:r>
      <w:r w:rsidR="00366AA1" w:rsidRPr="00D62725">
        <w:rPr>
          <w:rFonts w:ascii="Times New Roman" w:hAnsi="Times New Roman" w:cs="Times New Roman"/>
          <w:sz w:val="24"/>
          <w:szCs w:val="24"/>
        </w:rPr>
        <w:t xml:space="preserve"> </w:t>
      </w:r>
      <w:r w:rsidR="001D4DB2" w:rsidRPr="00D62725">
        <w:rPr>
          <w:rFonts w:ascii="Times New Roman" w:hAnsi="Times New Roman" w:cs="Times New Roman"/>
          <w:sz w:val="24"/>
          <w:szCs w:val="24"/>
        </w:rPr>
        <w:t>Водночас Комісія вважає, що під час заповнення декларацій доброч</w:t>
      </w:r>
      <w:r w:rsidRPr="00D62725">
        <w:rPr>
          <w:rFonts w:ascii="Times New Roman" w:hAnsi="Times New Roman" w:cs="Times New Roman"/>
          <w:sz w:val="24"/>
          <w:szCs w:val="24"/>
        </w:rPr>
        <w:t>есності кандидат продемонструвала</w:t>
      </w:r>
      <w:r w:rsidR="001D4DB2" w:rsidRPr="00D62725">
        <w:rPr>
          <w:rFonts w:ascii="Times New Roman" w:hAnsi="Times New Roman" w:cs="Times New Roman"/>
          <w:sz w:val="24"/>
          <w:szCs w:val="24"/>
        </w:rPr>
        <w:t xml:space="preserve"> недостат</w:t>
      </w:r>
      <w:r w:rsidR="002C4198" w:rsidRPr="00D62725">
        <w:rPr>
          <w:rFonts w:ascii="Times New Roman" w:hAnsi="Times New Roman" w:cs="Times New Roman"/>
          <w:sz w:val="24"/>
          <w:szCs w:val="24"/>
        </w:rPr>
        <w:t>ню сумлінність, оскільки повин</w:t>
      </w:r>
      <w:r w:rsidRPr="00D62725">
        <w:rPr>
          <w:rFonts w:ascii="Times New Roman" w:hAnsi="Times New Roman" w:cs="Times New Roman"/>
          <w:sz w:val="24"/>
          <w:szCs w:val="24"/>
        </w:rPr>
        <w:t>на була</w:t>
      </w:r>
      <w:r w:rsidR="001D4DB2" w:rsidRPr="00D62725">
        <w:rPr>
          <w:rFonts w:ascii="Times New Roman" w:hAnsi="Times New Roman" w:cs="Times New Roman"/>
          <w:sz w:val="24"/>
          <w:szCs w:val="24"/>
        </w:rPr>
        <w:t xml:space="preserve"> вжити всіх розумних з</w:t>
      </w:r>
      <w:r w:rsidR="002C4198" w:rsidRPr="00D62725">
        <w:rPr>
          <w:rFonts w:ascii="Times New Roman" w:hAnsi="Times New Roman" w:cs="Times New Roman"/>
          <w:sz w:val="24"/>
          <w:szCs w:val="24"/>
        </w:rPr>
        <w:t>аходів для з’ясування відповідних</w:t>
      </w:r>
      <w:r w:rsidR="001D4DB2" w:rsidRPr="00D62725">
        <w:rPr>
          <w:rFonts w:ascii="Times New Roman" w:hAnsi="Times New Roman" w:cs="Times New Roman"/>
          <w:sz w:val="24"/>
          <w:szCs w:val="24"/>
        </w:rPr>
        <w:t xml:space="preserve"> обставин з метою належно</w:t>
      </w:r>
      <w:r w:rsidRPr="00D62725">
        <w:rPr>
          <w:rFonts w:ascii="Times New Roman" w:hAnsi="Times New Roman" w:cs="Times New Roman"/>
          <w:sz w:val="24"/>
          <w:szCs w:val="24"/>
        </w:rPr>
        <w:t>го виконання покладених на неї</w:t>
      </w:r>
      <w:r w:rsidR="001D4DB2" w:rsidRPr="00D62725">
        <w:rPr>
          <w:rFonts w:ascii="Times New Roman" w:hAnsi="Times New Roman" w:cs="Times New Roman"/>
          <w:sz w:val="24"/>
          <w:szCs w:val="24"/>
        </w:rPr>
        <w:t xml:space="preserve"> обов’язків судді.</w:t>
      </w:r>
      <w:r w:rsidR="001D4DB2" w:rsidRPr="00D62725">
        <w:rPr>
          <w:rFonts w:ascii="Times New Roman" w:hAnsi="Times New Roman" w:cs="Times New Roman"/>
          <w:sz w:val="24"/>
          <w:szCs w:val="24"/>
          <w:shd w:val="clear" w:color="auto" w:fill="FFFFFF"/>
        </w:rPr>
        <w:t xml:space="preserve"> </w:t>
      </w:r>
      <w:r w:rsidR="00366AA1" w:rsidRPr="00D62725">
        <w:rPr>
          <w:rFonts w:ascii="Times New Roman" w:hAnsi="Times New Roman" w:cs="Times New Roman"/>
          <w:sz w:val="24"/>
          <w:szCs w:val="24"/>
          <w:shd w:val="clear" w:color="auto" w:fill="FFFFFF"/>
        </w:rPr>
        <w:t>Досліджені обставини враховуватимуться Комісією при визначенні кількості балів за показником «сумлінність».</w:t>
      </w:r>
    </w:p>
    <w:p w:rsidR="003D6698" w:rsidRPr="00D62725" w:rsidRDefault="003D6698" w:rsidP="003D6698">
      <w:pPr>
        <w:spacing w:after="0" w:line="240" w:lineRule="auto"/>
        <w:ind w:firstLine="567"/>
        <w:jc w:val="both"/>
        <w:rPr>
          <w:rFonts w:ascii="Times New Roman" w:hAnsi="Times New Roman" w:cs="Times New Roman"/>
          <w:spacing w:val="-4"/>
          <w:sz w:val="24"/>
          <w:szCs w:val="24"/>
        </w:rPr>
      </w:pPr>
      <w:r w:rsidRPr="00D62725">
        <w:rPr>
          <w:rFonts w:ascii="Times New Roman" w:eastAsia="Times New Roman" w:hAnsi="Times New Roman" w:cs="Times New Roman"/>
          <w:color w:val="000000"/>
          <w:spacing w:val="-4"/>
          <w:sz w:val="24"/>
          <w:szCs w:val="24"/>
          <w:lang w:eastAsia="uk-UA"/>
        </w:rPr>
        <w:t>Комісія вкотре відзначає, що</w:t>
      </w:r>
      <w:r w:rsidRPr="00D62725">
        <w:rPr>
          <w:rFonts w:ascii="Times New Roman" w:hAnsi="Times New Roman" w:cs="Times New Roman"/>
          <w:spacing w:val="-4"/>
          <w:sz w:val="24"/>
          <w:szCs w:val="24"/>
        </w:rPr>
        <w:t xml:space="preserve"> о</w:t>
      </w:r>
      <w:r w:rsidR="009456D0" w:rsidRPr="00D62725">
        <w:rPr>
          <w:rFonts w:ascii="Times New Roman" w:eastAsia="Times New Roman" w:hAnsi="Times New Roman" w:cs="Times New Roman"/>
          <w:color w:val="000000"/>
          <w:spacing w:val="-4"/>
          <w:sz w:val="24"/>
          <w:szCs w:val="24"/>
          <w:lang w:eastAsia="uk-UA"/>
        </w:rPr>
        <w:t>днією зі складових доброчесності судді (кандидата на посаду судді) є сумлінність, яка передбачає старанне й відповідальне виконання своїх обов’язків. Оцінка чесності та сумлінності кандидата не може бути обмеженою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rsidR="00494B65" w:rsidRPr="00D62725" w:rsidRDefault="009456D0" w:rsidP="00494B65">
      <w:pPr>
        <w:spacing w:after="0" w:line="240" w:lineRule="auto"/>
        <w:ind w:firstLine="567"/>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Пунктом 19 розділу ІІІ Єдиних показників передбачено, що сумлінність – це старанне, ретельне та відповідальне виконання суддею (кандидатом на посаду судді) своїх обов’язків.</w:t>
      </w:r>
    </w:p>
    <w:p w:rsidR="00494B65" w:rsidRPr="00D62725" w:rsidRDefault="009456D0" w:rsidP="00494B65">
      <w:pPr>
        <w:spacing w:after="0" w:line="240" w:lineRule="auto"/>
        <w:ind w:firstLine="567"/>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Комісія підкреслює, що правильність і</w:t>
      </w:r>
      <w:r w:rsidR="002C4198" w:rsidRPr="00D62725">
        <w:rPr>
          <w:rFonts w:ascii="Times New Roman" w:eastAsia="Times New Roman" w:hAnsi="Times New Roman" w:cs="Times New Roman"/>
          <w:color w:val="000000"/>
          <w:sz w:val="24"/>
          <w:szCs w:val="24"/>
          <w:lang w:eastAsia="uk-UA"/>
        </w:rPr>
        <w:t xml:space="preserve"> повнота декларування є одними </w:t>
      </w:r>
      <w:r w:rsidRPr="00D62725">
        <w:rPr>
          <w:rFonts w:ascii="Times New Roman" w:eastAsia="Times New Roman" w:hAnsi="Times New Roman" w:cs="Times New Roman"/>
          <w:color w:val="000000"/>
          <w:sz w:val="24"/>
          <w:szCs w:val="24"/>
          <w:lang w:eastAsia="uk-UA"/>
        </w:rPr>
        <w:t>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rsidR="00494B65" w:rsidRPr="00D62725" w:rsidRDefault="009456D0" w:rsidP="00494B65">
      <w:pPr>
        <w:spacing w:after="0" w:line="240" w:lineRule="auto"/>
        <w:ind w:firstLine="567"/>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rsidR="00494B65" w:rsidRPr="00D62725" w:rsidRDefault="00494B65" w:rsidP="00494B65">
      <w:pPr>
        <w:spacing w:after="0" w:line="240" w:lineRule="auto"/>
        <w:ind w:firstLine="567"/>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К</w:t>
      </w:r>
      <w:r w:rsidR="002C4198" w:rsidRPr="00D62725">
        <w:rPr>
          <w:rFonts w:ascii="Times New Roman" w:eastAsia="Times New Roman" w:hAnsi="Times New Roman" w:cs="Times New Roman"/>
          <w:color w:val="000000"/>
          <w:sz w:val="24"/>
          <w:szCs w:val="24"/>
          <w:lang w:eastAsia="uk-UA"/>
        </w:rPr>
        <w:t xml:space="preserve">омісія зазначає, що </w:t>
      </w:r>
      <w:proofErr w:type="spellStart"/>
      <w:r w:rsidR="002C4198" w:rsidRPr="00D62725">
        <w:rPr>
          <w:rFonts w:ascii="Times New Roman" w:eastAsia="Times New Roman" w:hAnsi="Times New Roman" w:cs="Times New Roman"/>
          <w:color w:val="000000"/>
          <w:sz w:val="24"/>
          <w:szCs w:val="24"/>
          <w:lang w:eastAsia="uk-UA"/>
        </w:rPr>
        <w:t>Горбунов</w:t>
      </w:r>
      <w:r w:rsidRPr="00D62725">
        <w:rPr>
          <w:rFonts w:ascii="Times New Roman" w:eastAsia="Times New Roman" w:hAnsi="Times New Roman" w:cs="Times New Roman"/>
          <w:color w:val="000000"/>
          <w:sz w:val="24"/>
          <w:szCs w:val="24"/>
          <w:lang w:eastAsia="uk-UA"/>
        </w:rPr>
        <w:t>ою</w:t>
      </w:r>
      <w:proofErr w:type="spellEnd"/>
      <w:r w:rsidRPr="00D62725">
        <w:rPr>
          <w:rFonts w:ascii="Times New Roman" w:eastAsia="Times New Roman" w:hAnsi="Times New Roman" w:cs="Times New Roman"/>
          <w:color w:val="000000"/>
          <w:sz w:val="24"/>
          <w:szCs w:val="24"/>
          <w:lang w:eastAsia="uk-UA"/>
        </w:rPr>
        <w:t xml:space="preserve"> Я.М. при заповненні щорічних декларацій та декларацій доброчесності судді допускалися систематичні помилки, що свідчить про певну її недбалість та нехтування правилами заповнення цих декларацій, тобто несумлінність при викон</w:t>
      </w:r>
      <w:r w:rsidR="002C4198" w:rsidRPr="00D62725">
        <w:rPr>
          <w:rFonts w:ascii="Times New Roman" w:eastAsia="Times New Roman" w:hAnsi="Times New Roman" w:cs="Times New Roman"/>
          <w:color w:val="000000"/>
          <w:sz w:val="24"/>
          <w:szCs w:val="24"/>
          <w:lang w:eastAsia="uk-UA"/>
        </w:rPr>
        <w:t>анні покладеного на неї</w:t>
      </w:r>
      <w:r w:rsidRPr="00D62725">
        <w:rPr>
          <w:rFonts w:ascii="Times New Roman" w:eastAsia="Times New Roman" w:hAnsi="Times New Roman" w:cs="Times New Roman"/>
          <w:color w:val="000000"/>
          <w:sz w:val="24"/>
          <w:szCs w:val="24"/>
          <w:lang w:eastAsia="uk-UA"/>
        </w:rPr>
        <w:t xml:space="preserve"> державою обов’язку декларування.</w:t>
      </w:r>
    </w:p>
    <w:p w:rsidR="00494B65" w:rsidRPr="00D62725" w:rsidRDefault="009456D0" w:rsidP="00494B65">
      <w:pPr>
        <w:spacing w:after="0" w:line="240" w:lineRule="auto"/>
        <w:ind w:firstLine="567"/>
        <w:jc w:val="both"/>
        <w:rPr>
          <w:rFonts w:ascii="Times New Roman" w:eastAsia="Times New Roman" w:hAnsi="Times New Roman" w:cs="Times New Roman"/>
          <w:color w:val="000000"/>
          <w:sz w:val="24"/>
          <w:szCs w:val="24"/>
          <w:lang w:eastAsia="uk-UA"/>
        </w:rPr>
      </w:pPr>
      <w:r w:rsidRPr="00D62725">
        <w:rPr>
          <w:rFonts w:ascii="Times New Roman" w:eastAsia="Times New Roman" w:hAnsi="Times New Roman" w:cs="Times New Roman"/>
          <w:color w:val="000000"/>
          <w:sz w:val="24"/>
          <w:szCs w:val="24"/>
          <w:lang w:eastAsia="uk-UA"/>
        </w:rPr>
        <w:t xml:space="preserve">Комісія враховує надані кандидатом пояснення, які підтверджують відсутність умислу та свідчать про готовність надалі дотримуватися вимог декларування. Однак такі пояснення не усувають факту системності помилок, що впливає на оцінку </w:t>
      </w:r>
      <w:r w:rsidR="002C4198" w:rsidRPr="00D62725">
        <w:rPr>
          <w:rFonts w:ascii="Times New Roman" w:eastAsia="Times New Roman" w:hAnsi="Times New Roman" w:cs="Times New Roman"/>
          <w:color w:val="000000"/>
          <w:sz w:val="24"/>
          <w:szCs w:val="24"/>
          <w:lang w:eastAsia="uk-UA"/>
        </w:rPr>
        <w:t>за показником «сумлінність»</w:t>
      </w:r>
      <w:r w:rsidRPr="00D62725">
        <w:rPr>
          <w:rFonts w:ascii="Times New Roman" w:eastAsia="Times New Roman" w:hAnsi="Times New Roman" w:cs="Times New Roman"/>
          <w:color w:val="000000"/>
          <w:sz w:val="24"/>
          <w:szCs w:val="24"/>
          <w:lang w:eastAsia="uk-UA"/>
        </w:rPr>
        <w:t>.</w:t>
      </w:r>
    </w:p>
    <w:p w:rsidR="009456D0" w:rsidRPr="00D62725" w:rsidRDefault="001230DC" w:rsidP="00494B65">
      <w:pPr>
        <w:spacing w:after="0" w:line="240" w:lineRule="auto"/>
        <w:ind w:firstLine="567"/>
        <w:jc w:val="both"/>
        <w:rPr>
          <w:rFonts w:ascii="Times New Roman" w:hAnsi="Times New Roman" w:cs="Times New Roman"/>
          <w:sz w:val="24"/>
          <w:szCs w:val="24"/>
        </w:rPr>
      </w:pPr>
      <w:r w:rsidRPr="00D62725">
        <w:rPr>
          <w:rFonts w:ascii="Times New Roman" w:eastAsia="Times New Roman" w:hAnsi="Times New Roman" w:cs="Times New Roman"/>
          <w:color w:val="000000"/>
          <w:sz w:val="24"/>
          <w:szCs w:val="24"/>
          <w:lang w:eastAsia="uk-UA"/>
        </w:rPr>
        <w:t>Ураховуючи викладені обставини, н</w:t>
      </w:r>
      <w:r w:rsidR="009456D0" w:rsidRPr="00D62725">
        <w:rPr>
          <w:rFonts w:ascii="Times New Roman" w:eastAsia="Times New Roman" w:hAnsi="Times New Roman" w:cs="Times New Roman"/>
          <w:color w:val="000000"/>
          <w:sz w:val="24"/>
          <w:szCs w:val="24"/>
          <w:lang w:eastAsia="uk-UA"/>
        </w:rPr>
        <w:t>а думку Комісії</w:t>
      </w:r>
      <w:r w:rsidR="001B0F5F" w:rsidRPr="00D62725">
        <w:rPr>
          <w:rFonts w:ascii="Times New Roman" w:eastAsia="Times New Roman" w:hAnsi="Times New Roman" w:cs="Times New Roman"/>
          <w:color w:val="000000"/>
          <w:sz w:val="24"/>
          <w:szCs w:val="24"/>
          <w:lang w:eastAsia="uk-UA"/>
        </w:rPr>
        <w:t xml:space="preserve">, </w:t>
      </w:r>
      <w:r w:rsidR="009456D0" w:rsidRPr="00D62725">
        <w:rPr>
          <w:rFonts w:ascii="Times New Roman" w:eastAsia="Times New Roman" w:hAnsi="Times New Roman" w:cs="Times New Roman"/>
          <w:color w:val="000000"/>
          <w:sz w:val="24"/>
          <w:szCs w:val="24"/>
          <w:lang w:eastAsia="uk-UA"/>
        </w:rPr>
        <w:t xml:space="preserve">жодне з </w:t>
      </w:r>
      <w:r w:rsidR="001B0F5F" w:rsidRPr="00D62725">
        <w:rPr>
          <w:rFonts w:ascii="Times New Roman" w:eastAsia="Times New Roman" w:hAnsi="Times New Roman" w:cs="Times New Roman"/>
          <w:color w:val="000000"/>
          <w:sz w:val="24"/>
          <w:szCs w:val="24"/>
          <w:lang w:eastAsia="uk-UA"/>
        </w:rPr>
        <w:t xml:space="preserve">наведених </w:t>
      </w:r>
      <w:r w:rsidR="009456D0" w:rsidRPr="00D62725">
        <w:rPr>
          <w:rFonts w:ascii="Times New Roman" w:eastAsia="Times New Roman" w:hAnsi="Times New Roman" w:cs="Times New Roman"/>
          <w:color w:val="000000"/>
          <w:sz w:val="24"/>
          <w:szCs w:val="24"/>
          <w:lang w:eastAsia="uk-UA"/>
        </w:rPr>
        <w:t xml:space="preserve">порушень окремо не є суттєвим і само по собі не може свідчити про невідповідність кандидата критеріям доброчесності та професійної етики, проте в цьому випадку Комісія, зважаючи на системність порушень, які допускаються кандидатом протягом тривалого часу при заповненні відповідних декларацій, дійшла висновку про необхідність застосування приписів пункту 5.12 Положення щодо можливості зниження балів за вчинення декількох менш суттєвих порушень і, відповідно, зниження кількості балів за критерієм доброчесності та професійної етики на </w:t>
      </w:r>
      <w:r w:rsidRPr="00D62725">
        <w:rPr>
          <w:rFonts w:ascii="Times New Roman" w:eastAsia="Times New Roman" w:hAnsi="Times New Roman" w:cs="Times New Roman"/>
          <w:sz w:val="24"/>
          <w:szCs w:val="24"/>
          <w:lang w:eastAsia="uk-UA"/>
        </w:rPr>
        <w:t> </w:t>
      </w:r>
      <w:r w:rsidR="009456D0" w:rsidRPr="00D62725">
        <w:rPr>
          <w:rFonts w:ascii="Times New Roman" w:eastAsia="Times New Roman" w:hAnsi="Times New Roman" w:cs="Times New Roman"/>
          <w:color w:val="000000"/>
          <w:sz w:val="24"/>
          <w:szCs w:val="24"/>
          <w:lang w:eastAsia="uk-UA"/>
        </w:rPr>
        <w:t xml:space="preserve">15 </w:t>
      </w:r>
      <w:r w:rsidRPr="00D62725">
        <w:rPr>
          <w:rFonts w:ascii="Times New Roman" w:eastAsia="Times New Roman" w:hAnsi="Times New Roman" w:cs="Times New Roman"/>
          <w:sz w:val="24"/>
          <w:szCs w:val="24"/>
          <w:lang w:eastAsia="uk-UA"/>
        </w:rPr>
        <w:t> </w:t>
      </w:r>
      <w:r w:rsidR="009456D0" w:rsidRPr="00D62725">
        <w:rPr>
          <w:rFonts w:ascii="Times New Roman" w:eastAsia="Times New Roman" w:hAnsi="Times New Roman" w:cs="Times New Roman"/>
          <w:color w:val="000000"/>
          <w:sz w:val="24"/>
          <w:szCs w:val="24"/>
          <w:lang w:eastAsia="uk-UA"/>
        </w:rPr>
        <w:t>балів за показником «сумлінність».</w:t>
      </w:r>
    </w:p>
    <w:p w:rsidR="00494B65" w:rsidRPr="00D62725" w:rsidRDefault="00494B65" w:rsidP="00494B65">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D62725">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D62725">
        <w:rPr>
          <w:rFonts w:ascii="Times New Roman" w:hAnsi="Times New Roman" w:cs="Times New Roman"/>
          <w:sz w:val="24"/>
          <w:szCs w:val="24"/>
          <w:shd w:val="clear" w:color="auto" w:fill="FFFFFF"/>
        </w:rPr>
        <w:t>факти як кожен окремо, так і в сукупності</w:t>
      </w:r>
      <w:r w:rsidRPr="00D62725">
        <w:rPr>
          <w:rFonts w:ascii="Times New Roman" w:eastAsia="Times New Roman" w:hAnsi="Times New Roman" w:cs="Times New Roman"/>
          <w:sz w:val="24"/>
          <w:szCs w:val="24"/>
          <w:highlight w:val="white"/>
          <w:lang w:eastAsia="ru-RU"/>
        </w:rPr>
        <w:t xml:space="preserve"> не є достатніми для визнання </w:t>
      </w:r>
      <w:proofErr w:type="spellStart"/>
      <w:r w:rsidRPr="00D62725">
        <w:rPr>
          <w:rFonts w:ascii="Times New Roman" w:eastAsia="Times New Roman" w:hAnsi="Times New Roman" w:cs="Times New Roman"/>
          <w:sz w:val="24"/>
          <w:szCs w:val="24"/>
          <w:highlight w:val="white"/>
          <w:lang w:eastAsia="ru-RU"/>
        </w:rPr>
        <w:t>Горбунової</w:t>
      </w:r>
      <w:proofErr w:type="spellEnd"/>
      <w:r w:rsidRPr="00D62725">
        <w:rPr>
          <w:rFonts w:ascii="Times New Roman" w:eastAsia="Times New Roman" w:hAnsi="Times New Roman" w:cs="Times New Roman"/>
          <w:sz w:val="24"/>
          <w:szCs w:val="24"/>
          <w:highlight w:val="white"/>
          <w:lang w:eastAsia="ru-RU"/>
        </w:rPr>
        <w:t xml:space="preserve"> Я.М. такою, що не відповідає критеріям доброчесності </w:t>
      </w:r>
      <w:r w:rsidR="00BD3EEC" w:rsidRPr="00D62725">
        <w:rPr>
          <w:rFonts w:ascii="Times New Roman" w:eastAsia="Times New Roman" w:hAnsi="Times New Roman" w:cs="Times New Roman"/>
          <w:sz w:val="24"/>
          <w:szCs w:val="24"/>
          <w:highlight w:val="white"/>
          <w:lang w:eastAsia="ru-RU"/>
        </w:rPr>
        <w:t>та професійної етики. Відповідну</w:t>
      </w:r>
      <w:r w:rsidRPr="00D62725">
        <w:rPr>
          <w:rFonts w:ascii="Times New Roman" w:eastAsia="Times New Roman" w:hAnsi="Times New Roman" w:cs="Times New Roman"/>
          <w:sz w:val="24"/>
          <w:szCs w:val="24"/>
          <w:highlight w:val="white"/>
          <w:lang w:eastAsia="ru-RU"/>
        </w:rPr>
        <w:t xml:space="preserve"> інформацію належним чином враховано Комісією при дослідженні досьє та проведенні співбесіди, що знайшло своє відображення при зниженні балів за виявлені порушення правил та/або норм.</w:t>
      </w:r>
      <w:bookmarkStart w:id="9" w:name="_heading=h.ikw76prunhvo" w:colFirst="0" w:colLast="0"/>
      <w:bookmarkEnd w:id="9"/>
    </w:p>
    <w:p w:rsidR="00494B65" w:rsidRPr="00D62725" w:rsidRDefault="00BD3EEC" w:rsidP="00494B65">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D62725">
        <w:rPr>
          <w:rFonts w:ascii="Times New Roman" w:hAnsi="Times New Roman" w:cs="Times New Roman"/>
          <w:color w:val="000000"/>
          <w:sz w:val="24"/>
          <w:szCs w:val="24"/>
          <w:shd w:val="clear" w:color="auto" w:fill="FFFFFF"/>
        </w:rPr>
        <w:t>Стосовно інших обставин, обговорених</w:t>
      </w:r>
      <w:r w:rsidR="00494B65" w:rsidRPr="00D62725">
        <w:rPr>
          <w:rFonts w:ascii="Times New Roman" w:hAnsi="Times New Roman" w:cs="Times New Roman"/>
          <w:color w:val="000000"/>
          <w:sz w:val="24"/>
          <w:szCs w:val="24"/>
          <w:shd w:val="clear" w:color="auto" w:fill="FFFFFF"/>
        </w:rPr>
        <w:t xml:space="preserve"> під час співбесіди, Комісією не встановлено фактів, які б свідчили про порушення кандидатом </w:t>
      </w:r>
      <w:proofErr w:type="spellStart"/>
      <w:r w:rsidR="00494B65" w:rsidRPr="00D62725">
        <w:rPr>
          <w:rFonts w:ascii="Times New Roman" w:hAnsi="Times New Roman" w:cs="Times New Roman"/>
          <w:color w:val="000000"/>
          <w:sz w:val="24"/>
          <w:szCs w:val="24"/>
          <w:shd w:val="clear" w:color="auto" w:fill="FFFFFF"/>
        </w:rPr>
        <w:t>Горбуновою</w:t>
      </w:r>
      <w:proofErr w:type="spellEnd"/>
      <w:r w:rsidR="00494B65" w:rsidRPr="00D62725">
        <w:rPr>
          <w:rFonts w:ascii="Times New Roman" w:hAnsi="Times New Roman" w:cs="Times New Roman"/>
          <w:color w:val="000000"/>
          <w:sz w:val="24"/>
          <w:szCs w:val="24"/>
          <w:shd w:val="clear" w:color="auto" w:fill="FFFFFF"/>
        </w:rPr>
        <w:t xml:space="preserve"> Я.М. критеріїв професійної етики та доброчесності та впливали б на їх оцінку.</w:t>
      </w:r>
    </w:p>
    <w:p w:rsidR="00494B65" w:rsidRPr="00D62725" w:rsidRDefault="00494B65" w:rsidP="00494B6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w:t>
      </w:r>
      <w:r w:rsidR="007131D2" w:rsidRPr="00D62725">
        <w:rPr>
          <w:rFonts w:ascii="Times New Roman" w:eastAsia="Times New Roman" w:hAnsi="Times New Roman" w:cs="Times New Roman"/>
          <w:sz w:val="24"/>
          <w:szCs w:val="24"/>
          <w:lang w:eastAsia="uk-UA"/>
        </w:rPr>
        <w:t>за цими критеріями, становить 270</w:t>
      </w:r>
      <w:r w:rsidRPr="00D62725">
        <w:rPr>
          <w:rFonts w:ascii="Times New Roman" w:eastAsia="Times New Roman" w:hAnsi="Times New Roman" w:cs="Times New Roman"/>
          <w:sz w:val="24"/>
          <w:szCs w:val="24"/>
          <w:lang w:eastAsia="uk-UA"/>
        </w:rPr>
        <w:t xml:space="preserve"> балів із 300 можливих, що є вищим за 75% (225 </w:t>
      </w:r>
      <w:r w:rsidRPr="00D62725">
        <w:rPr>
          <w:rFonts w:ascii="Times New Roman" w:eastAsia="Calibri" w:hAnsi="Times New Roman" w:cs="Times New Roman"/>
          <w:sz w:val="24"/>
          <w:szCs w:val="24"/>
          <w:highlight w:val="white"/>
          <w:lang w:eastAsia="ru-RU"/>
        </w:rPr>
        <w:t> </w:t>
      </w:r>
      <w:r w:rsidRPr="00D62725">
        <w:rPr>
          <w:rFonts w:ascii="Times New Roman" w:eastAsia="Times New Roman" w:hAnsi="Times New Roman" w:cs="Times New Roman"/>
          <w:sz w:val="24"/>
          <w:szCs w:val="24"/>
          <w:lang w:eastAsia="uk-UA"/>
        </w:rPr>
        <w:t xml:space="preserve">балів) максимально можливого </w:t>
      </w:r>
      <w:proofErr w:type="spellStart"/>
      <w:r w:rsidRPr="00D62725">
        <w:rPr>
          <w:rFonts w:ascii="Times New Roman" w:eastAsia="Times New Roman" w:hAnsi="Times New Roman" w:cs="Times New Roman"/>
          <w:sz w:val="24"/>
          <w:szCs w:val="24"/>
          <w:lang w:eastAsia="uk-UA"/>
        </w:rPr>
        <w:t>бала</w:t>
      </w:r>
      <w:proofErr w:type="spellEnd"/>
      <w:r w:rsidRPr="00D62725">
        <w:rPr>
          <w:rFonts w:ascii="Times New Roman" w:eastAsia="Times New Roman" w:hAnsi="Times New Roman" w:cs="Times New Roman"/>
          <w:sz w:val="24"/>
          <w:szCs w:val="24"/>
          <w:lang w:eastAsia="uk-UA"/>
        </w:rPr>
        <w:t>, тому Комісія виснує, що кандидат відповідає критерію професійної етики та доброчесності.</w:t>
      </w:r>
    </w:p>
    <w:p w:rsidR="00494B65" w:rsidRPr="00D62725" w:rsidRDefault="00494B65" w:rsidP="001A08C5">
      <w:pPr>
        <w:shd w:val="clear" w:color="auto" w:fill="FFFFFF"/>
        <w:tabs>
          <w:tab w:val="left" w:pos="426"/>
        </w:tabs>
        <w:spacing w:after="0" w:line="240" w:lineRule="auto"/>
        <w:ind w:firstLine="709"/>
        <w:contextualSpacing/>
        <w:jc w:val="both"/>
        <w:rPr>
          <w:rFonts w:ascii="Times New Roman" w:eastAsia="Times New Roman" w:hAnsi="Times New Roman" w:cs="Times New Roman"/>
          <w:b/>
          <w:bCs/>
          <w:sz w:val="24"/>
          <w:szCs w:val="24"/>
          <w:lang w:eastAsia="ru-RU"/>
        </w:rPr>
      </w:pPr>
      <w:r w:rsidRPr="00D62725">
        <w:rPr>
          <w:rFonts w:ascii="Times New Roman" w:eastAsia="Times New Roman" w:hAnsi="Times New Roman" w:cs="Times New Roman"/>
          <w:b/>
          <w:bCs/>
          <w:sz w:val="24"/>
          <w:szCs w:val="24"/>
          <w:lang w:eastAsia="ru-RU"/>
        </w:rPr>
        <w:lastRenderedPageBreak/>
        <w:t>Висновки за результатами кваліфікаційного оцінювання.</w:t>
      </w:r>
    </w:p>
    <w:p w:rsidR="00494B65" w:rsidRPr="00D62725" w:rsidRDefault="00494B65" w:rsidP="00494B65">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494B65" w:rsidRPr="00D62725" w:rsidTr="00290E33">
        <w:tc>
          <w:tcPr>
            <w:tcW w:w="1784" w:type="dxa"/>
            <w:shd w:val="clear" w:color="auto" w:fill="F2F2F2" w:themeFill="background1" w:themeFillShade="F2"/>
          </w:tcPr>
          <w:p w:rsidR="00494B65" w:rsidRPr="00D62725" w:rsidRDefault="00494B65" w:rsidP="00290E33">
            <w:pPr>
              <w:tabs>
                <w:tab w:val="left" w:pos="426"/>
              </w:tabs>
              <w:contextualSpacing/>
              <w:jc w:val="center"/>
              <w:rPr>
                <w:rFonts w:ascii="Times New Roman" w:eastAsia="Times New Roman" w:hAnsi="Times New Roman" w:cs="Times New Roman"/>
                <w:b/>
                <w:bCs/>
                <w:lang w:eastAsia="ru-RU"/>
              </w:rPr>
            </w:pPr>
            <w:r w:rsidRPr="00D62725">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494B65" w:rsidRPr="00D62725" w:rsidRDefault="00494B65" w:rsidP="00290E33">
            <w:pPr>
              <w:tabs>
                <w:tab w:val="left" w:pos="426"/>
              </w:tabs>
              <w:contextualSpacing/>
              <w:jc w:val="center"/>
              <w:rPr>
                <w:rFonts w:ascii="Times New Roman" w:eastAsia="Times New Roman" w:hAnsi="Times New Roman" w:cs="Times New Roman"/>
                <w:b/>
                <w:bCs/>
                <w:lang w:eastAsia="ru-RU"/>
              </w:rPr>
            </w:pPr>
            <w:r w:rsidRPr="00D62725">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494B65" w:rsidRPr="00D62725" w:rsidRDefault="00494B65" w:rsidP="00290E33">
            <w:pPr>
              <w:tabs>
                <w:tab w:val="left" w:pos="426"/>
              </w:tabs>
              <w:contextualSpacing/>
              <w:jc w:val="center"/>
              <w:rPr>
                <w:rFonts w:ascii="Times New Roman" w:eastAsia="Times New Roman" w:hAnsi="Times New Roman" w:cs="Times New Roman"/>
                <w:b/>
                <w:bCs/>
                <w:lang w:eastAsia="ru-RU"/>
              </w:rPr>
            </w:pPr>
            <w:r w:rsidRPr="00D62725">
              <w:rPr>
                <w:rFonts w:ascii="Times New Roman" w:eastAsia="Times New Roman" w:hAnsi="Times New Roman" w:cs="Times New Roman"/>
                <w:b/>
                <w:bCs/>
                <w:lang w:eastAsia="ru-RU"/>
              </w:rPr>
              <w:t>РЕЗУЛЬТАТ </w:t>
            </w:r>
          </w:p>
          <w:p w:rsidR="00494B65" w:rsidRPr="00D62725" w:rsidRDefault="00494B65" w:rsidP="00290E33">
            <w:pPr>
              <w:tabs>
                <w:tab w:val="left" w:pos="426"/>
              </w:tabs>
              <w:contextualSpacing/>
              <w:jc w:val="center"/>
              <w:rPr>
                <w:rFonts w:ascii="Times New Roman" w:eastAsia="Times New Roman" w:hAnsi="Times New Roman" w:cs="Times New Roman"/>
                <w:b/>
                <w:bCs/>
                <w:lang w:eastAsia="ru-RU"/>
              </w:rPr>
            </w:pPr>
            <w:r w:rsidRPr="00D62725">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494B65" w:rsidRPr="00D62725" w:rsidRDefault="00494B65" w:rsidP="00290E33">
            <w:pPr>
              <w:tabs>
                <w:tab w:val="left" w:pos="426"/>
              </w:tabs>
              <w:contextualSpacing/>
              <w:jc w:val="center"/>
              <w:rPr>
                <w:rFonts w:ascii="Times New Roman" w:eastAsia="Times New Roman" w:hAnsi="Times New Roman" w:cs="Times New Roman"/>
                <w:b/>
                <w:bCs/>
                <w:lang w:eastAsia="ru-RU"/>
              </w:rPr>
            </w:pPr>
            <w:r w:rsidRPr="00D62725">
              <w:rPr>
                <w:rFonts w:ascii="Times New Roman" w:eastAsia="Times New Roman" w:hAnsi="Times New Roman" w:cs="Times New Roman"/>
                <w:b/>
                <w:bCs/>
                <w:lang w:eastAsia="ru-RU"/>
              </w:rPr>
              <w:t>РЕЗУЛЬТАТ </w:t>
            </w:r>
            <w:r w:rsidRPr="00D62725">
              <w:rPr>
                <w:rFonts w:ascii="Times New Roman" w:eastAsia="Times New Roman" w:hAnsi="Times New Roman" w:cs="Times New Roman"/>
                <w:b/>
                <w:bCs/>
                <w:lang w:eastAsia="ru-RU"/>
              </w:rPr>
              <w:br/>
              <w:t>(за критерієм)</w:t>
            </w:r>
          </w:p>
        </w:tc>
      </w:tr>
      <w:tr w:rsidR="00494B65" w:rsidRPr="00D62725" w:rsidTr="00290E33">
        <w:tc>
          <w:tcPr>
            <w:tcW w:w="1784" w:type="dxa"/>
            <w:vMerge w:val="restart"/>
            <w:vAlign w:val="center"/>
          </w:tcPr>
          <w:p w:rsidR="00494B65" w:rsidRPr="00D62725" w:rsidRDefault="00494B65" w:rsidP="00290E33">
            <w:pPr>
              <w:tabs>
                <w:tab w:val="left" w:pos="426"/>
              </w:tabs>
              <w:contextualSpacing/>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Професійна компетентність</w:t>
            </w: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Когнітивні здібності</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50,9</w:t>
            </w:r>
          </w:p>
        </w:tc>
        <w:tc>
          <w:tcPr>
            <w:tcW w:w="2126" w:type="dxa"/>
            <w:vMerge w:val="restart"/>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343,9</w:t>
            </w: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40</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121</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132</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val="restart"/>
            <w:vAlign w:val="center"/>
          </w:tcPr>
          <w:p w:rsidR="00494B65" w:rsidRPr="00D62725" w:rsidRDefault="00494B65" w:rsidP="00290E33">
            <w:pPr>
              <w:tabs>
                <w:tab w:val="left" w:pos="426"/>
              </w:tabs>
              <w:contextualSpacing/>
              <w:rPr>
                <w:rFonts w:ascii="Times New Roman" w:eastAsia="Times New Roman" w:hAnsi="Times New Roman" w:cs="Times New Roman"/>
                <w:b/>
                <w:bCs/>
                <w:lang w:eastAsia="ru-RU"/>
              </w:rPr>
            </w:pPr>
            <w:r w:rsidRPr="00D62725">
              <w:rPr>
                <w:rFonts w:ascii="Times New Roman" w:eastAsia="Times New Roman" w:hAnsi="Times New Roman" w:cs="Times New Roman"/>
                <w:lang w:eastAsia="ru-RU"/>
              </w:rPr>
              <w:t>Особиста компетентність</w:t>
            </w: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Рішучість та відповідальність</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20,5</w:t>
            </w:r>
          </w:p>
        </w:tc>
        <w:tc>
          <w:tcPr>
            <w:tcW w:w="2126" w:type="dxa"/>
            <w:vMerge w:val="restart"/>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40,5</w:t>
            </w: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b/>
                <w:bCs/>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Безперервний розвиток</w:t>
            </w:r>
          </w:p>
        </w:tc>
        <w:tc>
          <w:tcPr>
            <w:tcW w:w="1985" w:type="dxa"/>
            <w:vAlign w:val="center"/>
          </w:tcPr>
          <w:p w:rsidR="00494B65" w:rsidRPr="00D62725" w:rsidRDefault="003038F5" w:rsidP="00290E33">
            <w:pPr>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20</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val="restart"/>
            <w:vAlign w:val="center"/>
          </w:tcPr>
          <w:p w:rsidR="00494B65" w:rsidRPr="00D62725" w:rsidRDefault="00494B65" w:rsidP="00290E33">
            <w:pPr>
              <w:tabs>
                <w:tab w:val="left" w:pos="426"/>
              </w:tabs>
              <w:contextualSpacing/>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Соціальна компетентність</w:t>
            </w: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Ефективна комунікація</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11</w:t>
            </w:r>
          </w:p>
        </w:tc>
        <w:tc>
          <w:tcPr>
            <w:tcW w:w="2126" w:type="dxa"/>
            <w:vMerge w:val="restart"/>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43,25</w:t>
            </w:r>
          </w:p>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Ефективна взаємодія</w:t>
            </w:r>
          </w:p>
        </w:tc>
        <w:tc>
          <w:tcPr>
            <w:tcW w:w="1985" w:type="dxa"/>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10</w:t>
            </w:r>
            <w:r w:rsidR="003038F5" w:rsidRPr="00D62725">
              <w:rPr>
                <w:rFonts w:ascii="Times New Roman" w:eastAsia="Times New Roman" w:hAnsi="Times New Roman" w:cs="Times New Roman"/>
                <w:lang w:eastAsia="ru-RU"/>
              </w:rPr>
              <w:t>,75</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Стійкість мотивації</w:t>
            </w:r>
          </w:p>
        </w:tc>
        <w:tc>
          <w:tcPr>
            <w:tcW w:w="1985"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10</w:t>
            </w:r>
            <w:r w:rsidR="00494B65" w:rsidRPr="00D62725">
              <w:rPr>
                <w:rFonts w:ascii="Times New Roman" w:eastAsia="Times New Roman" w:hAnsi="Times New Roman" w:cs="Times New Roman"/>
                <w:lang w:eastAsia="ru-RU"/>
              </w:rPr>
              <w:t>,</w:t>
            </w:r>
            <w:r w:rsidRPr="00D62725">
              <w:rPr>
                <w:rFonts w:ascii="Times New Roman" w:eastAsia="Times New Roman" w:hAnsi="Times New Roman" w:cs="Times New Roman"/>
                <w:lang w:eastAsia="ru-RU"/>
              </w:rPr>
              <w:t>7</w:t>
            </w:r>
            <w:r w:rsidR="00494B65" w:rsidRPr="00D62725">
              <w:rPr>
                <w:rFonts w:ascii="Times New Roman" w:eastAsia="Times New Roman" w:hAnsi="Times New Roman" w:cs="Times New Roman"/>
                <w:lang w:eastAsia="ru-RU"/>
              </w:rPr>
              <w:t>5</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10</w:t>
            </w:r>
            <w:r w:rsidR="00494B65" w:rsidRPr="00D62725">
              <w:rPr>
                <w:rFonts w:ascii="Times New Roman" w:eastAsia="Times New Roman" w:hAnsi="Times New Roman" w:cs="Times New Roman"/>
                <w:lang w:eastAsia="ru-RU"/>
              </w:rPr>
              <w:t>,</w:t>
            </w:r>
            <w:r w:rsidRPr="00D62725">
              <w:rPr>
                <w:rFonts w:ascii="Times New Roman" w:eastAsia="Times New Roman" w:hAnsi="Times New Roman" w:cs="Times New Roman"/>
                <w:lang w:eastAsia="ru-RU"/>
              </w:rPr>
              <w:t>7</w:t>
            </w:r>
            <w:r w:rsidR="00494B65" w:rsidRPr="00D62725">
              <w:rPr>
                <w:rFonts w:ascii="Times New Roman" w:eastAsia="Times New Roman" w:hAnsi="Times New Roman" w:cs="Times New Roman"/>
                <w:lang w:eastAsia="ru-RU"/>
              </w:rPr>
              <w:t>5</w:t>
            </w: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val="restart"/>
            <w:vAlign w:val="center"/>
          </w:tcPr>
          <w:p w:rsidR="00494B65" w:rsidRPr="00D62725" w:rsidRDefault="00494B65" w:rsidP="00290E33">
            <w:pPr>
              <w:tabs>
                <w:tab w:val="left" w:pos="426"/>
              </w:tabs>
              <w:contextualSpacing/>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Доброчесність та професійна етика</w:t>
            </w: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270</w:t>
            </w:r>
          </w:p>
          <w:p w:rsidR="00494B65" w:rsidRPr="00D62725" w:rsidRDefault="00494B65" w:rsidP="00290E33">
            <w:pPr>
              <w:tabs>
                <w:tab w:val="left" w:pos="426"/>
              </w:tabs>
              <w:contextualSpacing/>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vMerge/>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D62725">
              <w:rPr>
                <w:rFonts w:ascii="Times New Roman" w:hAnsi="Times New Roman" w:cs="Times New Roman"/>
                <w:shd w:val="clear" w:color="auto" w:fill="FFFFFF"/>
              </w:rPr>
              <w:t>’</w:t>
            </w:r>
            <w:r w:rsidRPr="00D62725">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p>
        </w:tc>
      </w:tr>
      <w:tr w:rsidR="00494B65" w:rsidRPr="00D62725" w:rsidTr="00290E33">
        <w:tc>
          <w:tcPr>
            <w:tcW w:w="1784"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3876" w:type="dxa"/>
          </w:tcPr>
          <w:p w:rsidR="00494B65" w:rsidRPr="00D62725" w:rsidRDefault="00494B65" w:rsidP="00290E33">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494B65" w:rsidRPr="00D62725" w:rsidRDefault="00494B6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Загальний бал</w:t>
            </w:r>
          </w:p>
        </w:tc>
        <w:tc>
          <w:tcPr>
            <w:tcW w:w="2126" w:type="dxa"/>
            <w:vAlign w:val="center"/>
          </w:tcPr>
          <w:p w:rsidR="00494B65" w:rsidRPr="00D62725" w:rsidRDefault="003038F5" w:rsidP="00290E33">
            <w:pPr>
              <w:tabs>
                <w:tab w:val="left" w:pos="426"/>
              </w:tabs>
              <w:contextualSpacing/>
              <w:jc w:val="center"/>
              <w:rPr>
                <w:rFonts w:ascii="Times New Roman" w:eastAsia="Times New Roman" w:hAnsi="Times New Roman" w:cs="Times New Roman"/>
                <w:lang w:eastAsia="ru-RU"/>
              </w:rPr>
            </w:pPr>
            <w:r w:rsidRPr="00D62725">
              <w:rPr>
                <w:rFonts w:ascii="Times New Roman" w:eastAsia="Times New Roman" w:hAnsi="Times New Roman" w:cs="Times New Roman"/>
                <w:lang w:eastAsia="ru-RU"/>
              </w:rPr>
              <w:t>697</w:t>
            </w:r>
            <w:r w:rsidR="003213A4" w:rsidRPr="00D62725">
              <w:rPr>
                <w:rFonts w:ascii="Times New Roman" w:eastAsia="Times New Roman" w:hAnsi="Times New Roman" w:cs="Times New Roman"/>
                <w:lang w:eastAsia="ru-RU"/>
              </w:rPr>
              <w:t>,65</w:t>
            </w:r>
          </w:p>
        </w:tc>
      </w:tr>
    </w:tbl>
    <w:p w:rsidR="00494B65" w:rsidRPr="00D62725" w:rsidRDefault="00494B65" w:rsidP="00494B65">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sz w:val="24"/>
          <w:szCs w:val="24"/>
          <w:shd w:val="clear" w:color="auto" w:fill="FFFFFF"/>
        </w:rPr>
      </w:pPr>
    </w:p>
    <w:p w:rsidR="00494B65" w:rsidRPr="00D62725" w:rsidRDefault="00494B65" w:rsidP="00494B6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Calibri" w:hAnsi="Times New Roman" w:cs="Times New Roman"/>
          <w:color w:val="000000"/>
          <w:sz w:val="24"/>
          <w:szCs w:val="24"/>
          <w:shd w:val="clear" w:color="auto" w:fill="FFFFFF"/>
        </w:rPr>
        <w:t>За результатами дослідження досьє та проведеної спі</w:t>
      </w:r>
      <w:r w:rsidR="003213A4" w:rsidRPr="00D62725">
        <w:rPr>
          <w:rFonts w:ascii="Times New Roman" w:eastAsia="Calibri" w:hAnsi="Times New Roman" w:cs="Times New Roman"/>
          <w:color w:val="000000"/>
          <w:sz w:val="24"/>
          <w:szCs w:val="24"/>
          <w:shd w:val="clear" w:color="auto" w:fill="FFFFFF"/>
        </w:rPr>
        <w:t>вбесіди кандидат Горбунова Я.М.</w:t>
      </w:r>
      <w:r w:rsidRPr="00D62725">
        <w:rPr>
          <w:rFonts w:ascii="Times New Roman" w:eastAsia="Calibri" w:hAnsi="Times New Roman" w:cs="Times New Roman"/>
          <w:color w:val="000000"/>
          <w:sz w:val="24"/>
          <w:szCs w:val="24"/>
          <w:shd w:val="clear" w:color="auto" w:fill="FFFFFF"/>
        </w:rPr>
        <w:t xml:space="preserve"> у сукупності набрала</w:t>
      </w:r>
      <w:r w:rsidR="001A08C5" w:rsidRPr="00D62725">
        <w:rPr>
          <w:rFonts w:ascii="Times New Roman" w:eastAsia="Calibri" w:hAnsi="Times New Roman" w:cs="Times New Roman"/>
          <w:color w:val="000000"/>
          <w:sz w:val="24"/>
          <w:szCs w:val="24"/>
          <w:shd w:val="clear" w:color="auto" w:fill="FFFFFF"/>
        </w:rPr>
        <w:t xml:space="preserve"> </w:t>
      </w:r>
      <w:r w:rsidR="003213A4" w:rsidRPr="00D62725">
        <w:rPr>
          <w:rFonts w:ascii="Times New Roman" w:eastAsia="Calibri" w:hAnsi="Times New Roman" w:cs="Times New Roman"/>
          <w:bCs/>
          <w:color w:val="000000"/>
          <w:sz w:val="24"/>
          <w:szCs w:val="24"/>
          <w:shd w:val="clear" w:color="auto" w:fill="FFFFFF"/>
        </w:rPr>
        <w:t>697,65</w:t>
      </w:r>
      <w:r w:rsidRPr="00D62725">
        <w:rPr>
          <w:rFonts w:ascii="Times New Roman" w:eastAsia="Calibri" w:hAnsi="Times New Roman" w:cs="Times New Roman"/>
          <w:bCs/>
          <w:color w:val="000000"/>
          <w:sz w:val="24"/>
          <w:szCs w:val="24"/>
          <w:shd w:val="clear" w:color="auto" w:fill="FFFFFF"/>
        </w:rPr>
        <w:t xml:space="preserve"> </w:t>
      </w:r>
      <w:proofErr w:type="spellStart"/>
      <w:r w:rsidRPr="00D62725">
        <w:rPr>
          <w:rFonts w:ascii="Times New Roman" w:eastAsia="Calibri" w:hAnsi="Times New Roman" w:cs="Times New Roman"/>
          <w:bCs/>
          <w:color w:val="000000"/>
          <w:sz w:val="24"/>
          <w:szCs w:val="24"/>
          <w:shd w:val="clear" w:color="auto" w:fill="FFFFFF"/>
        </w:rPr>
        <w:t>бала</w:t>
      </w:r>
      <w:proofErr w:type="spellEnd"/>
      <w:r w:rsidRPr="00D62725">
        <w:rPr>
          <w:rFonts w:ascii="Times New Roman" w:eastAsia="Calibri" w:hAnsi="Times New Roman" w:cs="Times New Roman"/>
          <w:bCs/>
          <w:color w:val="000000"/>
          <w:sz w:val="24"/>
          <w:szCs w:val="24"/>
          <w:shd w:val="clear" w:color="auto" w:fill="FFFFFF"/>
        </w:rPr>
        <w:t>,</w:t>
      </w:r>
      <w:r w:rsidR="001A08C5" w:rsidRPr="00D62725">
        <w:rPr>
          <w:rFonts w:ascii="Times New Roman" w:eastAsia="Calibri" w:hAnsi="Times New Roman" w:cs="Times New Roman"/>
          <w:color w:val="000000"/>
          <w:sz w:val="24"/>
          <w:szCs w:val="24"/>
          <w:shd w:val="clear" w:color="auto" w:fill="FFFFFF"/>
        </w:rPr>
        <w:t xml:space="preserve"> </w:t>
      </w:r>
      <w:r w:rsidRPr="00D62725">
        <w:rPr>
          <w:rFonts w:ascii="Times New Roman" w:eastAsia="Calibri" w:hAnsi="Times New Roman" w:cs="Times New Roman"/>
          <w:color w:val="000000"/>
          <w:sz w:val="24"/>
          <w:szCs w:val="24"/>
          <w:shd w:val="clear" w:color="auto" w:fill="FFFFFF"/>
        </w:rPr>
        <w:t>що є підставою для визнання її такою, що підтвердила здатність здійснювати правосуддя в апеляційному загальному суді.</w:t>
      </w:r>
    </w:p>
    <w:p w:rsidR="00494B65" w:rsidRPr="00D62725" w:rsidRDefault="00494B65" w:rsidP="00494B65">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494B65" w:rsidRPr="00D62725" w:rsidRDefault="00494B65" w:rsidP="00494B65">
      <w:pPr>
        <w:tabs>
          <w:tab w:val="left" w:pos="7740"/>
        </w:tabs>
        <w:spacing w:after="0" w:line="240" w:lineRule="auto"/>
        <w:contextualSpacing/>
        <w:jc w:val="center"/>
        <w:rPr>
          <w:rFonts w:ascii="Times New Roman" w:eastAsia="Calibri" w:hAnsi="Times New Roman" w:cs="Times New Roman"/>
          <w:sz w:val="24"/>
          <w:szCs w:val="24"/>
        </w:rPr>
      </w:pPr>
    </w:p>
    <w:p w:rsidR="00494B65" w:rsidRPr="00D62725" w:rsidRDefault="00494B65" w:rsidP="00494B65">
      <w:pPr>
        <w:tabs>
          <w:tab w:val="left" w:pos="7740"/>
        </w:tabs>
        <w:spacing w:after="0" w:line="240" w:lineRule="auto"/>
        <w:contextualSpacing/>
        <w:jc w:val="center"/>
        <w:rPr>
          <w:rFonts w:ascii="Times New Roman" w:eastAsia="Calibri" w:hAnsi="Times New Roman" w:cs="Times New Roman"/>
          <w:sz w:val="24"/>
          <w:szCs w:val="24"/>
        </w:rPr>
      </w:pPr>
      <w:r w:rsidRPr="00D62725">
        <w:rPr>
          <w:rFonts w:ascii="Times New Roman" w:eastAsia="Calibri" w:hAnsi="Times New Roman" w:cs="Times New Roman"/>
          <w:sz w:val="24"/>
          <w:szCs w:val="24"/>
        </w:rPr>
        <w:t>вирішила:</w:t>
      </w:r>
    </w:p>
    <w:p w:rsidR="00494B65" w:rsidRPr="00D62725" w:rsidRDefault="00494B65" w:rsidP="00494B65">
      <w:pPr>
        <w:tabs>
          <w:tab w:val="left" w:pos="7740"/>
        </w:tabs>
        <w:spacing w:after="0" w:line="240" w:lineRule="auto"/>
        <w:contextualSpacing/>
        <w:jc w:val="center"/>
        <w:rPr>
          <w:rFonts w:ascii="Times New Roman" w:eastAsia="Calibri" w:hAnsi="Times New Roman" w:cs="Times New Roman"/>
          <w:sz w:val="24"/>
          <w:szCs w:val="24"/>
        </w:rPr>
      </w:pPr>
    </w:p>
    <w:p w:rsidR="005707C6" w:rsidRPr="00D62725" w:rsidRDefault="005707C6" w:rsidP="005707C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Встановити, що під час прове</w:t>
      </w:r>
      <w:r w:rsidR="00FE6956" w:rsidRPr="00D62725">
        <w:rPr>
          <w:rFonts w:ascii="Times New Roman" w:hAnsi="Times New Roman" w:cs="Times New Roman"/>
          <w:sz w:val="24"/>
          <w:szCs w:val="24"/>
        </w:rPr>
        <w:t>дення спеціальної перевірки стосовно</w:t>
      </w:r>
      <w:r w:rsidRPr="00D62725">
        <w:rPr>
          <w:rFonts w:ascii="Times New Roman" w:hAnsi="Times New Roman" w:cs="Times New Roman"/>
          <w:sz w:val="24"/>
          <w:szCs w:val="24"/>
        </w:rPr>
        <w:t xml:space="preserve"> </w:t>
      </w:r>
      <w:proofErr w:type="spellStart"/>
      <w:r w:rsidRPr="00D62725">
        <w:rPr>
          <w:rFonts w:ascii="Times New Roman" w:hAnsi="Times New Roman" w:cs="Times New Roman"/>
          <w:sz w:val="24"/>
          <w:szCs w:val="24"/>
        </w:rPr>
        <w:t>Горбунової</w:t>
      </w:r>
      <w:proofErr w:type="spellEnd"/>
      <w:r w:rsidRPr="00D62725">
        <w:rPr>
          <w:rFonts w:ascii="Times New Roman" w:hAnsi="Times New Roman" w:cs="Times New Roman"/>
          <w:sz w:val="24"/>
          <w:szCs w:val="24"/>
        </w:rPr>
        <w:t xml:space="preserve"> Яніни Михайлівни отримано інформацію, яка має бути оцінена під час встановлення відповідності кандидата критеріям професійної етики та доброчесності у ході проведення співбесіди та </w:t>
      </w:r>
      <w:r w:rsidRPr="00D62725">
        <w:rPr>
          <w:rFonts w:ascii="Times New Roman" w:hAnsi="Times New Roman" w:cs="Times New Roman"/>
          <w:sz w:val="24"/>
          <w:szCs w:val="24"/>
        </w:rPr>
        <w:lastRenderedPageBreak/>
        <w:t>визначення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w:t>
      </w:r>
      <w:r w:rsidR="008F0323" w:rsidRPr="00D62725">
        <w:rPr>
          <w:rFonts w:ascii="Times New Roman" w:hAnsi="Times New Roman" w:cs="Times New Roman"/>
          <w:sz w:val="24"/>
          <w:szCs w:val="24"/>
        </w:rPr>
        <w:t xml:space="preserve"> України від 14 вересня </w:t>
      </w:r>
      <w:r w:rsidR="00AB4A54" w:rsidRPr="00D62725">
        <w:rPr>
          <w:rFonts w:ascii="Times New Roman" w:hAnsi="Times New Roman" w:cs="Times New Roman"/>
          <w:sz w:val="24"/>
          <w:szCs w:val="24"/>
        </w:rPr>
        <w:t>2023 року № 94/зп-23 (зі змінами).</w:t>
      </w:r>
    </w:p>
    <w:p w:rsidR="005707C6" w:rsidRPr="00D62725" w:rsidRDefault="005707C6" w:rsidP="005707C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 xml:space="preserve">Визначити, що за результатами проходження процедури кваліфікаційного оцінювання кандидат на посаду судді апеляційного загального суду Горбунова Яніна Михайлівна набрала 697,65 </w:t>
      </w:r>
      <w:proofErr w:type="spellStart"/>
      <w:r w:rsidRPr="00D62725">
        <w:rPr>
          <w:rFonts w:ascii="Times New Roman" w:hAnsi="Times New Roman" w:cs="Times New Roman"/>
          <w:sz w:val="24"/>
          <w:szCs w:val="24"/>
        </w:rPr>
        <w:t>бала</w:t>
      </w:r>
      <w:proofErr w:type="spellEnd"/>
      <w:r w:rsidRPr="00D62725">
        <w:rPr>
          <w:rFonts w:ascii="Times New Roman" w:hAnsi="Times New Roman" w:cs="Times New Roman"/>
          <w:sz w:val="24"/>
          <w:szCs w:val="24"/>
        </w:rPr>
        <w:t>.</w:t>
      </w:r>
    </w:p>
    <w:p w:rsidR="005707C6" w:rsidRPr="00D62725" w:rsidRDefault="005707C6" w:rsidP="005707C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62725">
        <w:rPr>
          <w:rFonts w:ascii="Times New Roman" w:hAnsi="Times New Roman" w:cs="Times New Roman"/>
          <w:sz w:val="24"/>
          <w:szCs w:val="24"/>
        </w:rPr>
        <w:t>Визнати Горбунову Яніну Михайлівну такою, що підтвердила здатність здійснювати правосуддя в апеляційному загальному суді.</w:t>
      </w:r>
    </w:p>
    <w:p w:rsidR="00494B65" w:rsidRPr="00D62725" w:rsidRDefault="00494B65" w:rsidP="00494B65">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494B65" w:rsidRPr="00D62725" w:rsidRDefault="00494B65" w:rsidP="00AB4A54">
      <w:pPr>
        <w:autoSpaceDE w:val="0"/>
        <w:autoSpaceDN w:val="0"/>
        <w:adjustRightInd w:val="0"/>
        <w:spacing w:after="0" w:line="360" w:lineRule="auto"/>
        <w:ind w:right="-1" w:firstLine="709"/>
        <w:contextualSpacing/>
        <w:jc w:val="both"/>
        <w:rPr>
          <w:rFonts w:ascii="Times New Roman" w:hAnsi="Times New Roman" w:cs="Times New Roman"/>
          <w:bCs/>
          <w:sz w:val="24"/>
          <w:szCs w:val="24"/>
        </w:rPr>
      </w:pP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Головуючий</w:t>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t xml:space="preserve">       </w:t>
      </w:r>
      <w:r w:rsidRPr="00D62725">
        <w:rPr>
          <w:rFonts w:ascii="Times New Roman" w:hAnsi="Times New Roman" w:cs="Times New Roman"/>
          <w:sz w:val="24"/>
          <w:szCs w:val="24"/>
          <w:shd w:val="clear" w:color="auto" w:fill="FFFFFF"/>
        </w:rPr>
        <w:t>Олексій ОМЕЛЬЯН</w:t>
      </w: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Члени Комісії:</w:t>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r>
      <w:r w:rsidR="001A08C5" w:rsidRPr="00D62725">
        <w:rPr>
          <w:rFonts w:ascii="Times New Roman" w:eastAsia="Times New Roman" w:hAnsi="Times New Roman" w:cs="Times New Roman"/>
          <w:sz w:val="24"/>
          <w:szCs w:val="24"/>
          <w:lang w:eastAsia="uk-UA"/>
        </w:rPr>
        <w:tab/>
        <w:t xml:space="preserve">       </w:t>
      </w:r>
      <w:r w:rsidRPr="00D62725">
        <w:rPr>
          <w:rFonts w:ascii="Times New Roman" w:eastAsia="Times New Roman" w:hAnsi="Times New Roman" w:cs="Times New Roman"/>
          <w:sz w:val="24"/>
          <w:szCs w:val="24"/>
          <w:lang w:eastAsia="uk-UA"/>
        </w:rPr>
        <w:t>Ярослав ДУХ</w:t>
      </w: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t xml:space="preserve">       Ігор КУШНІР</w:t>
      </w: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494B65" w:rsidRPr="00D62725" w:rsidRDefault="00494B65" w:rsidP="00AB4A54">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r>
      <w:r w:rsidRPr="00D62725">
        <w:rPr>
          <w:rFonts w:ascii="Times New Roman" w:eastAsia="Times New Roman" w:hAnsi="Times New Roman" w:cs="Times New Roman"/>
          <w:sz w:val="24"/>
          <w:szCs w:val="24"/>
          <w:lang w:eastAsia="uk-UA"/>
        </w:rPr>
        <w:tab/>
        <w:t xml:space="preserve">       Володимир ЛУГАНСЬКИЙ</w:t>
      </w:r>
      <w:bookmarkStart w:id="10" w:name="_GoBack"/>
      <w:bookmarkEnd w:id="10"/>
    </w:p>
    <w:sectPr w:rsidR="00494B65" w:rsidRPr="00D62725" w:rsidSect="00DA12E7">
      <w:headerReference w:type="defaul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C76" w:rsidRDefault="008B2C76" w:rsidP="00DA12E7">
      <w:pPr>
        <w:spacing w:after="0" w:line="240" w:lineRule="auto"/>
      </w:pPr>
      <w:r>
        <w:separator/>
      </w:r>
    </w:p>
  </w:endnote>
  <w:endnote w:type="continuationSeparator" w:id="0">
    <w:p w:rsidR="008B2C76" w:rsidRDefault="008B2C76" w:rsidP="00DA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C76" w:rsidRDefault="008B2C76" w:rsidP="00DA12E7">
      <w:pPr>
        <w:spacing w:after="0" w:line="240" w:lineRule="auto"/>
      </w:pPr>
      <w:r>
        <w:separator/>
      </w:r>
    </w:p>
  </w:footnote>
  <w:footnote w:type="continuationSeparator" w:id="0">
    <w:p w:rsidR="008B2C76" w:rsidRDefault="008B2C76" w:rsidP="00DA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86155"/>
      <w:docPartObj>
        <w:docPartGallery w:val="Page Numbers (Top of Page)"/>
        <w:docPartUnique/>
      </w:docPartObj>
    </w:sdtPr>
    <w:sdtEndPr/>
    <w:sdtContent>
      <w:p w:rsidR="00C637DA" w:rsidRDefault="00C637DA">
        <w:pPr>
          <w:pStyle w:val="a3"/>
          <w:jc w:val="center"/>
        </w:pPr>
        <w:r>
          <w:fldChar w:fldCharType="begin"/>
        </w:r>
        <w:r>
          <w:instrText>PAGE   \* MERGEFORMAT</w:instrText>
        </w:r>
        <w:r>
          <w:fldChar w:fldCharType="separate"/>
        </w:r>
        <w:r>
          <w:rPr>
            <w:noProof/>
          </w:rPr>
          <w:t>24</w:t>
        </w:r>
        <w:r>
          <w:fldChar w:fldCharType="end"/>
        </w:r>
      </w:p>
    </w:sdtContent>
  </w:sdt>
  <w:p w:rsidR="00C637DA" w:rsidRDefault="00C63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3C34"/>
    <w:multiLevelType w:val="multilevel"/>
    <w:tmpl w:val="D1D09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F7BDB"/>
    <w:multiLevelType w:val="multilevel"/>
    <w:tmpl w:val="88E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361D"/>
    <w:multiLevelType w:val="hybridMultilevel"/>
    <w:tmpl w:val="AD94B7E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883BEE"/>
    <w:multiLevelType w:val="multilevel"/>
    <w:tmpl w:val="95A2FE9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A3C28"/>
    <w:multiLevelType w:val="multilevel"/>
    <w:tmpl w:val="F7ECA990"/>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83A6C"/>
    <w:multiLevelType w:val="multilevel"/>
    <w:tmpl w:val="E496EFA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57AA5"/>
    <w:multiLevelType w:val="multilevel"/>
    <w:tmpl w:val="CBF2BEC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AB1ED2"/>
    <w:multiLevelType w:val="multilevel"/>
    <w:tmpl w:val="20F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6A4A"/>
    <w:multiLevelType w:val="multilevel"/>
    <w:tmpl w:val="B60C71B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5"/>
  </w:num>
  <w:num w:numId="5">
    <w:abstractNumId w:val="8"/>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65"/>
    <w:rsid w:val="00030891"/>
    <w:rsid w:val="00034615"/>
    <w:rsid w:val="00036499"/>
    <w:rsid w:val="000433E7"/>
    <w:rsid w:val="00046E83"/>
    <w:rsid w:val="00052160"/>
    <w:rsid w:val="00061C60"/>
    <w:rsid w:val="000650B3"/>
    <w:rsid w:val="000764AA"/>
    <w:rsid w:val="00087C31"/>
    <w:rsid w:val="00094BD9"/>
    <w:rsid w:val="000B215A"/>
    <w:rsid w:val="000B247A"/>
    <w:rsid w:val="000D1E09"/>
    <w:rsid w:val="000D3EB7"/>
    <w:rsid w:val="000E04C7"/>
    <w:rsid w:val="000E2261"/>
    <w:rsid w:val="000E411E"/>
    <w:rsid w:val="000E6A0A"/>
    <w:rsid w:val="000E6A2D"/>
    <w:rsid w:val="000F234A"/>
    <w:rsid w:val="000F36CE"/>
    <w:rsid w:val="001037CF"/>
    <w:rsid w:val="00114E9D"/>
    <w:rsid w:val="001230DC"/>
    <w:rsid w:val="00125B80"/>
    <w:rsid w:val="00132531"/>
    <w:rsid w:val="0013349D"/>
    <w:rsid w:val="00134614"/>
    <w:rsid w:val="00140306"/>
    <w:rsid w:val="001427CC"/>
    <w:rsid w:val="001458F5"/>
    <w:rsid w:val="001470E1"/>
    <w:rsid w:val="00150724"/>
    <w:rsid w:val="00153C89"/>
    <w:rsid w:val="0015415E"/>
    <w:rsid w:val="00154D52"/>
    <w:rsid w:val="00156584"/>
    <w:rsid w:val="00175564"/>
    <w:rsid w:val="00180CA5"/>
    <w:rsid w:val="001877A4"/>
    <w:rsid w:val="00190A0F"/>
    <w:rsid w:val="001A08C5"/>
    <w:rsid w:val="001A259D"/>
    <w:rsid w:val="001B0F5F"/>
    <w:rsid w:val="001B3D3E"/>
    <w:rsid w:val="001D4DB2"/>
    <w:rsid w:val="001E30FC"/>
    <w:rsid w:val="001E562A"/>
    <w:rsid w:val="001F7938"/>
    <w:rsid w:val="00201897"/>
    <w:rsid w:val="00213008"/>
    <w:rsid w:val="002133AA"/>
    <w:rsid w:val="002234A6"/>
    <w:rsid w:val="00245C1D"/>
    <w:rsid w:val="00275647"/>
    <w:rsid w:val="00284C3B"/>
    <w:rsid w:val="00290E33"/>
    <w:rsid w:val="00291AB9"/>
    <w:rsid w:val="002A5F6B"/>
    <w:rsid w:val="002A7787"/>
    <w:rsid w:val="002B05C1"/>
    <w:rsid w:val="002C3DF9"/>
    <w:rsid w:val="002C4198"/>
    <w:rsid w:val="002C7164"/>
    <w:rsid w:val="002C78F3"/>
    <w:rsid w:val="002D0E2A"/>
    <w:rsid w:val="002D6AD1"/>
    <w:rsid w:val="002E762B"/>
    <w:rsid w:val="002F262B"/>
    <w:rsid w:val="002F35B9"/>
    <w:rsid w:val="003038F5"/>
    <w:rsid w:val="00317A0D"/>
    <w:rsid w:val="003213A4"/>
    <w:rsid w:val="00326CB4"/>
    <w:rsid w:val="00336961"/>
    <w:rsid w:val="0034555D"/>
    <w:rsid w:val="00346C57"/>
    <w:rsid w:val="00354F2C"/>
    <w:rsid w:val="00360DF9"/>
    <w:rsid w:val="00366AA1"/>
    <w:rsid w:val="003702DC"/>
    <w:rsid w:val="00370ED4"/>
    <w:rsid w:val="00372C15"/>
    <w:rsid w:val="003908C6"/>
    <w:rsid w:val="00390B5A"/>
    <w:rsid w:val="0039475D"/>
    <w:rsid w:val="003A6655"/>
    <w:rsid w:val="003C1CF3"/>
    <w:rsid w:val="003D5345"/>
    <w:rsid w:val="003D6698"/>
    <w:rsid w:val="003E1F0D"/>
    <w:rsid w:val="003E744F"/>
    <w:rsid w:val="003F2506"/>
    <w:rsid w:val="00401902"/>
    <w:rsid w:val="00422ACB"/>
    <w:rsid w:val="00423050"/>
    <w:rsid w:val="00431667"/>
    <w:rsid w:val="00442E29"/>
    <w:rsid w:val="00443DF0"/>
    <w:rsid w:val="00452647"/>
    <w:rsid w:val="00454E62"/>
    <w:rsid w:val="00456871"/>
    <w:rsid w:val="00486995"/>
    <w:rsid w:val="004870F2"/>
    <w:rsid w:val="00491A5C"/>
    <w:rsid w:val="00494B65"/>
    <w:rsid w:val="004A0E85"/>
    <w:rsid w:val="004A5A39"/>
    <w:rsid w:val="004B11E2"/>
    <w:rsid w:val="004B1B74"/>
    <w:rsid w:val="004B4276"/>
    <w:rsid w:val="004B4B7B"/>
    <w:rsid w:val="004C060F"/>
    <w:rsid w:val="004C4D79"/>
    <w:rsid w:val="004C5E99"/>
    <w:rsid w:val="004D120D"/>
    <w:rsid w:val="004D21F1"/>
    <w:rsid w:val="004F6A25"/>
    <w:rsid w:val="0050286F"/>
    <w:rsid w:val="00514BD4"/>
    <w:rsid w:val="005204CD"/>
    <w:rsid w:val="005227FA"/>
    <w:rsid w:val="005277FF"/>
    <w:rsid w:val="00531B43"/>
    <w:rsid w:val="00542B22"/>
    <w:rsid w:val="005473E3"/>
    <w:rsid w:val="00551C49"/>
    <w:rsid w:val="00552258"/>
    <w:rsid w:val="00553130"/>
    <w:rsid w:val="005707C6"/>
    <w:rsid w:val="0057646B"/>
    <w:rsid w:val="005840D6"/>
    <w:rsid w:val="005951D8"/>
    <w:rsid w:val="005A1FE0"/>
    <w:rsid w:val="005B13A8"/>
    <w:rsid w:val="005C4EFD"/>
    <w:rsid w:val="005C4FA9"/>
    <w:rsid w:val="005C557A"/>
    <w:rsid w:val="005C6868"/>
    <w:rsid w:val="005D7CCD"/>
    <w:rsid w:val="005E2A11"/>
    <w:rsid w:val="005F1B57"/>
    <w:rsid w:val="00601A99"/>
    <w:rsid w:val="00602884"/>
    <w:rsid w:val="00611A58"/>
    <w:rsid w:val="006127EE"/>
    <w:rsid w:val="00617DE7"/>
    <w:rsid w:val="00623402"/>
    <w:rsid w:val="0065495D"/>
    <w:rsid w:val="006764E9"/>
    <w:rsid w:val="006806F2"/>
    <w:rsid w:val="00680E74"/>
    <w:rsid w:val="00691872"/>
    <w:rsid w:val="0069202A"/>
    <w:rsid w:val="006A414E"/>
    <w:rsid w:val="006A7043"/>
    <w:rsid w:val="006B7E21"/>
    <w:rsid w:val="006C0A52"/>
    <w:rsid w:val="006D2889"/>
    <w:rsid w:val="006E603A"/>
    <w:rsid w:val="006F17D7"/>
    <w:rsid w:val="006F27F2"/>
    <w:rsid w:val="006F6A61"/>
    <w:rsid w:val="0070266F"/>
    <w:rsid w:val="00705762"/>
    <w:rsid w:val="00710293"/>
    <w:rsid w:val="007131D2"/>
    <w:rsid w:val="007163AC"/>
    <w:rsid w:val="0072237B"/>
    <w:rsid w:val="00723CC3"/>
    <w:rsid w:val="0072617B"/>
    <w:rsid w:val="007323FD"/>
    <w:rsid w:val="00733F38"/>
    <w:rsid w:val="007372A6"/>
    <w:rsid w:val="007568E5"/>
    <w:rsid w:val="00763DAC"/>
    <w:rsid w:val="00765C0F"/>
    <w:rsid w:val="0076605A"/>
    <w:rsid w:val="007901D2"/>
    <w:rsid w:val="007A2A10"/>
    <w:rsid w:val="007A7634"/>
    <w:rsid w:val="007B3A16"/>
    <w:rsid w:val="007B782C"/>
    <w:rsid w:val="007C3C65"/>
    <w:rsid w:val="007C7000"/>
    <w:rsid w:val="007F40FA"/>
    <w:rsid w:val="007F62E2"/>
    <w:rsid w:val="00816A68"/>
    <w:rsid w:val="00817C91"/>
    <w:rsid w:val="008240DB"/>
    <w:rsid w:val="00826B6C"/>
    <w:rsid w:val="0085295A"/>
    <w:rsid w:val="00854E15"/>
    <w:rsid w:val="0085581D"/>
    <w:rsid w:val="008639AB"/>
    <w:rsid w:val="00870673"/>
    <w:rsid w:val="008818F2"/>
    <w:rsid w:val="00892D01"/>
    <w:rsid w:val="008A52D8"/>
    <w:rsid w:val="008B04DD"/>
    <w:rsid w:val="008B2C76"/>
    <w:rsid w:val="008B54CE"/>
    <w:rsid w:val="008C2637"/>
    <w:rsid w:val="008C2E1F"/>
    <w:rsid w:val="008C7467"/>
    <w:rsid w:val="008D523D"/>
    <w:rsid w:val="008E03D5"/>
    <w:rsid w:val="008E1AAE"/>
    <w:rsid w:val="008F0323"/>
    <w:rsid w:val="0090522D"/>
    <w:rsid w:val="00917A88"/>
    <w:rsid w:val="009230BF"/>
    <w:rsid w:val="00923C00"/>
    <w:rsid w:val="00924FE3"/>
    <w:rsid w:val="0093236F"/>
    <w:rsid w:val="00936C07"/>
    <w:rsid w:val="00944918"/>
    <w:rsid w:val="009456D0"/>
    <w:rsid w:val="00945BF1"/>
    <w:rsid w:val="0097249A"/>
    <w:rsid w:val="00976F6F"/>
    <w:rsid w:val="0098310B"/>
    <w:rsid w:val="009B76BE"/>
    <w:rsid w:val="009C4A86"/>
    <w:rsid w:val="009D1B07"/>
    <w:rsid w:val="009E75CE"/>
    <w:rsid w:val="009F2682"/>
    <w:rsid w:val="009F5F07"/>
    <w:rsid w:val="00A02D34"/>
    <w:rsid w:val="00A10AB3"/>
    <w:rsid w:val="00A12E1E"/>
    <w:rsid w:val="00A24AB9"/>
    <w:rsid w:val="00A30A75"/>
    <w:rsid w:val="00A31C46"/>
    <w:rsid w:val="00A330D4"/>
    <w:rsid w:val="00A449BF"/>
    <w:rsid w:val="00A452F3"/>
    <w:rsid w:val="00A53C87"/>
    <w:rsid w:val="00A53E94"/>
    <w:rsid w:val="00A572FD"/>
    <w:rsid w:val="00A640A5"/>
    <w:rsid w:val="00A82AC7"/>
    <w:rsid w:val="00A83086"/>
    <w:rsid w:val="00A835ED"/>
    <w:rsid w:val="00A9342C"/>
    <w:rsid w:val="00AB2B03"/>
    <w:rsid w:val="00AB4A54"/>
    <w:rsid w:val="00AB7433"/>
    <w:rsid w:val="00AC31A2"/>
    <w:rsid w:val="00AD63BC"/>
    <w:rsid w:val="00AE4317"/>
    <w:rsid w:val="00AF3F94"/>
    <w:rsid w:val="00B16776"/>
    <w:rsid w:val="00B328ED"/>
    <w:rsid w:val="00B353CE"/>
    <w:rsid w:val="00B36EBD"/>
    <w:rsid w:val="00B43B10"/>
    <w:rsid w:val="00B526B9"/>
    <w:rsid w:val="00B55C25"/>
    <w:rsid w:val="00B56CD1"/>
    <w:rsid w:val="00B6037E"/>
    <w:rsid w:val="00B65193"/>
    <w:rsid w:val="00B70136"/>
    <w:rsid w:val="00B70942"/>
    <w:rsid w:val="00B73D12"/>
    <w:rsid w:val="00B80AD5"/>
    <w:rsid w:val="00B8570E"/>
    <w:rsid w:val="00B97901"/>
    <w:rsid w:val="00BA1AD2"/>
    <w:rsid w:val="00BA3574"/>
    <w:rsid w:val="00BA7155"/>
    <w:rsid w:val="00BB100B"/>
    <w:rsid w:val="00BB7811"/>
    <w:rsid w:val="00BC30A9"/>
    <w:rsid w:val="00BD3EEC"/>
    <w:rsid w:val="00BF5922"/>
    <w:rsid w:val="00C00A74"/>
    <w:rsid w:val="00C20AC1"/>
    <w:rsid w:val="00C32CF9"/>
    <w:rsid w:val="00C431E3"/>
    <w:rsid w:val="00C44AC8"/>
    <w:rsid w:val="00C54C31"/>
    <w:rsid w:val="00C57942"/>
    <w:rsid w:val="00C637DA"/>
    <w:rsid w:val="00C6420C"/>
    <w:rsid w:val="00C706A5"/>
    <w:rsid w:val="00C71D70"/>
    <w:rsid w:val="00C80D9C"/>
    <w:rsid w:val="00C82C93"/>
    <w:rsid w:val="00C86C2A"/>
    <w:rsid w:val="00C874E2"/>
    <w:rsid w:val="00C96E2C"/>
    <w:rsid w:val="00CA14BD"/>
    <w:rsid w:val="00CC29B3"/>
    <w:rsid w:val="00CD7177"/>
    <w:rsid w:val="00CE44C7"/>
    <w:rsid w:val="00CF6D0F"/>
    <w:rsid w:val="00CF79B4"/>
    <w:rsid w:val="00D139FE"/>
    <w:rsid w:val="00D2462C"/>
    <w:rsid w:val="00D25A2F"/>
    <w:rsid w:val="00D34E18"/>
    <w:rsid w:val="00D46E73"/>
    <w:rsid w:val="00D518B3"/>
    <w:rsid w:val="00D56A58"/>
    <w:rsid w:val="00D62725"/>
    <w:rsid w:val="00D8023F"/>
    <w:rsid w:val="00D85262"/>
    <w:rsid w:val="00D86E6E"/>
    <w:rsid w:val="00D904D9"/>
    <w:rsid w:val="00D945F3"/>
    <w:rsid w:val="00D95E21"/>
    <w:rsid w:val="00DA12E7"/>
    <w:rsid w:val="00DA1BF6"/>
    <w:rsid w:val="00DB5224"/>
    <w:rsid w:val="00DC3CF6"/>
    <w:rsid w:val="00DE20F4"/>
    <w:rsid w:val="00DE2DEB"/>
    <w:rsid w:val="00DF0317"/>
    <w:rsid w:val="00DF4F6F"/>
    <w:rsid w:val="00E00970"/>
    <w:rsid w:val="00E01437"/>
    <w:rsid w:val="00E01973"/>
    <w:rsid w:val="00E40BC8"/>
    <w:rsid w:val="00E57165"/>
    <w:rsid w:val="00E60982"/>
    <w:rsid w:val="00E71245"/>
    <w:rsid w:val="00E742CB"/>
    <w:rsid w:val="00E75C38"/>
    <w:rsid w:val="00E805E3"/>
    <w:rsid w:val="00E84A92"/>
    <w:rsid w:val="00E9622D"/>
    <w:rsid w:val="00E964E1"/>
    <w:rsid w:val="00EA5C14"/>
    <w:rsid w:val="00EB307D"/>
    <w:rsid w:val="00EC57D7"/>
    <w:rsid w:val="00ED1607"/>
    <w:rsid w:val="00ED2EA8"/>
    <w:rsid w:val="00EE3E29"/>
    <w:rsid w:val="00EE7329"/>
    <w:rsid w:val="00F04489"/>
    <w:rsid w:val="00F04669"/>
    <w:rsid w:val="00F05CCA"/>
    <w:rsid w:val="00F10EFB"/>
    <w:rsid w:val="00F211E9"/>
    <w:rsid w:val="00F2533C"/>
    <w:rsid w:val="00F51699"/>
    <w:rsid w:val="00F652AC"/>
    <w:rsid w:val="00F67863"/>
    <w:rsid w:val="00F81C15"/>
    <w:rsid w:val="00F8697A"/>
    <w:rsid w:val="00FC19CA"/>
    <w:rsid w:val="00FD3626"/>
    <w:rsid w:val="00FE5991"/>
    <w:rsid w:val="00FE6956"/>
    <w:rsid w:val="00FF3A68"/>
    <w:rsid w:val="00FF7C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0F59"/>
  <w15:chartTrackingRefBased/>
  <w15:docId w15:val="{2A163223-783F-4233-BFCC-BB2EF86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2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A12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DA12E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A12E7"/>
  </w:style>
  <w:style w:type="paragraph" w:styleId="a5">
    <w:name w:val="footer"/>
    <w:basedOn w:val="a"/>
    <w:link w:val="a6"/>
    <w:uiPriority w:val="99"/>
    <w:unhideWhenUsed/>
    <w:rsid w:val="00DA12E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A12E7"/>
  </w:style>
  <w:style w:type="paragraph" w:styleId="a7">
    <w:name w:val="Normal (Web)"/>
    <w:basedOn w:val="a"/>
    <w:uiPriority w:val="99"/>
    <w:semiHidden/>
    <w:unhideWhenUsed/>
    <w:rsid w:val="00BB10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5C4FA9"/>
    <w:rPr>
      <w:b/>
      <w:bCs/>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FD3626"/>
    <w:rPr>
      <w:i/>
      <w:iCs/>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FD3626"/>
    <w:pPr>
      <w:widowControl w:val="0"/>
      <w:spacing w:after="120" w:line="276" w:lineRule="auto"/>
    </w:pPr>
    <w:rPr>
      <w:i/>
      <w:iCs/>
    </w:rPr>
  </w:style>
  <w:style w:type="character" w:styleId="a9">
    <w:name w:val="Hyperlink"/>
    <w:basedOn w:val="a0"/>
    <w:uiPriority w:val="99"/>
    <w:unhideWhenUsed/>
    <w:rsid w:val="00153C89"/>
    <w:rPr>
      <w:color w:val="0563C1" w:themeColor="hyperlink"/>
      <w:u w:val="single"/>
    </w:rPr>
  </w:style>
  <w:style w:type="paragraph" w:styleId="aa">
    <w:name w:val="List Paragraph"/>
    <w:basedOn w:val="a"/>
    <w:uiPriority w:val="34"/>
    <w:qFormat/>
    <w:rsid w:val="009456D0"/>
    <w:pPr>
      <w:ind w:left="720"/>
      <w:contextualSpacing/>
    </w:pPr>
  </w:style>
  <w:style w:type="character" w:styleId="ab">
    <w:name w:val="Emphasis"/>
    <w:basedOn w:val="a0"/>
    <w:uiPriority w:val="20"/>
    <w:qFormat/>
    <w:rsid w:val="00623402"/>
    <w:rPr>
      <w:i/>
      <w:iCs/>
    </w:rPr>
  </w:style>
  <w:style w:type="table" w:customStyle="1" w:styleId="1">
    <w:name w:val="Сетка таблицы1"/>
    <w:basedOn w:val="a1"/>
    <w:next w:val="ac"/>
    <w:uiPriority w:val="39"/>
    <w:rsid w:val="00494B6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9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9441">
      <w:bodyDiv w:val="1"/>
      <w:marLeft w:val="0"/>
      <w:marRight w:val="0"/>
      <w:marTop w:val="0"/>
      <w:marBottom w:val="0"/>
      <w:divBdr>
        <w:top w:val="none" w:sz="0" w:space="0" w:color="auto"/>
        <w:left w:val="none" w:sz="0" w:space="0" w:color="auto"/>
        <w:bottom w:val="none" w:sz="0" w:space="0" w:color="auto"/>
        <w:right w:val="none" w:sz="0" w:space="0" w:color="auto"/>
      </w:divBdr>
    </w:div>
    <w:div w:id="164051195">
      <w:bodyDiv w:val="1"/>
      <w:marLeft w:val="0"/>
      <w:marRight w:val="0"/>
      <w:marTop w:val="0"/>
      <w:marBottom w:val="0"/>
      <w:divBdr>
        <w:top w:val="none" w:sz="0" w:space="0" w:color="auto"/>
        <w:left w:val="none" w:sz="0" w:space="0" w:color="auto"/>
        <w:bottom w:val="none" w:sz="0" w:space="0" w:color="auto"/>
        <w:right w:val="none" w:sz="0" w:space="0" w:color="auto"/>
      </w:divBdr>
    </w:div>
    <w:div w:id="436562552">
      <w:bodyDiv w:val="1"/>
      <w:marLeft w:val="0"/>
      <w:marRight w:val="0"/>
      <w:marTop w:val="0"/>
      <w:marBottom w:val="0"/>
      <w:divBdr>
        <w:top w:val="none" w:sz="0" w:space="0" w:color="auto"/>
        <w:left w:val="none" w:sz="0" w:space="0" w:color="auto"/>
        <w:bottom w:val="none" w:sz="0" w:space="0" w:color="auto"/>
        <w:right w:val="none" w:sz="0" w:space="0" w:color="auto"/>
      </w:divBdr>
    </w:div>
    <w:div w:id="613483216">
      <w:bodyDiv w:val="1"/>
      <w:marLeft w:val="0"/>
      <w:marRight w:val="0"/>
      <w:marTop w:val="0"/>
      <w:marBottom w:val="0"/>
      <w:divBdr>
        <w:top w:val="none" w:sz="0" w:space="0" w:color="auto"/>
        <w:left w:val="none" w:sz="0" w:space="0" w:color="auto"/>
        <w:bottom w:val="none" w:sz="0" w:space="0" w:color="auto"/>
        <w:right w:val="none" w:sz="0" w:space="0" w:color="auto"/>
      </w:divBdr>
    </w:div>
    <w:div w:id="773212368">
      <w:bodyDiv w:val="1"/>
      <w:marLeft w:val="0"/>
      <w:marRight w:val="0"/>
      <w:marTop w:val="0"/>
      <w:marBottom w:val="0"/>
      <w:divBdr>
        <w:top w:val="none" w:sz="0" w:space="0" w:color="auto"/>
        <w:left w:val="none" w:sz="0" w:space="0" w:color="auto"/>
        <w:bottom w:val="none" w:sz="0" w:space="0" w:color="auto"/>
        <w:right w:val="none" w:sz="0" w:space="0" w:color="auto"/>
      </w:divBdr>
    </w:div>
    <w:div w:id="834032233">
      <w:bodyDiv w:val="1"/>
      <w:marLeft w:val="0"/>
      <w:marRight w:val="0"/>
      <w:marTop w:val="0"/>
      <w:marBottom w:val="0"/>
      <w:divBdr>
        <w:top w:val="none" w:sz="0" w:space="0" w:color="auto"/>
        <w:left w:val="none" w:sz="0" w:space="0" w:color="auto"/>
        <w:bottom w:val="none" w:sz="0" w:space="0" w:color="auto"/>
        <w:right w:val="none" w:sz="0" w:space="0" w:color="auto"/>
      </w:divBdr>
    </w:div>
    <w:div w:id="860897576">
      <w:bodyDiv w:val="1"/>
      <w:marLeft w:val="0"/>
      <w:marRight w:val="0"/>
      <w:marTop w:val="0"/>
      <w:marBottom w:val="0"/>
      <w:divBdr>
        <w:top w:val="none" w:sz="0" w:space="0" w:color="auto"/>
        <w:left w:val="none" w:sz="0" w:space="0" w:color="auto"/>
        <w:bottom w:val="none" w:sz="0" w:space="0" w:color="auto"/>
        <w:right w:val="none" w:sz="0" w:space="0" w:color="auto"/>
      </w:divBdr>
    </w:div>
    <w:div w:id="1009285721">
      <w:bodyDiv w:val="1"/>
      <w:marLeft w:val="0"/>
      <w:marRight w:val="0"/>
      <w:marTop w:val="0"/>
      <w:marBottom w:val="0"/>
      <w:divBdr>
        <w:top w:val="none" w:sz="0" w:space="0" w:color="auto"/>
        <w:left w:val="none" w:sz="0" w:space="0" w:color="auto"/>
        <w:bottom w:val="none" w:sz="0" w:space="0" w:color="auto"/>
        <w:right w:val="none" w:sz="0" w:space="0" w:color="auto"/>
      </w:divBdr>
    </w:div>
    <w:div w:id="1018972092">
      <w:bodyDiv w:val="1"/>
      <w:marLeft w:val="0"/>
      <w:marRight w:val="0"/>
      <w:marTop w:val="0"/>
      <w:marBottom w:val="0"/>
      <w:divBdr>
        <w:top w:val="none" w:sz="0" w:space="0" w:color="auto"/>
        <w:left w:val="none" w:sz="0" w:space="0" w:color="auto"/>
        <w:bottom w:val="none" w:sz="0" w:space="0" w:color="auto"/>
        <w:right w:val="none" w:sz="0" w:space="0" w:color="auto"/>
      </w:divBdr>
    </w:div>
    <w:div w:id="1101217778">
      <w:bodyDiv w:val="1"/>
      <w:marLeft w:val="0"/>
      <w:marRight w:val="0"/>
      <w:marTop w:val="0"/>
      <w:marBottom w:val="0"/>
      <w:divBdr>
        <w:top w:val="none" w:sz="0" w:space="0" w:color="auto"/>
        <w:left w:val="none" w:sz="0" w:space="0" w:color="auto"/>
        <w:bottom w:val="none" w:sz="0" w:space="0" w:color="auto"/>
        <w:right w:val="none" w:sz="0" w:space="0" w:color="auto"/>
      </w:divBdr>
    </w:div>
    <w:div w:id="1299460065">
      <w:bodyDiv w:val="1"/>
      <w:marLeft w:val="0"/>
      <w:marRight w:val="0"/>
      <w:marTop w:val="0"/>
      <w:marBottom w:val="0"/>
      <w:divBdr>
        <w:top w:val="none" w:sz="0" w:space="0" w:color="auto"/>
        <w:left w:val="none" w:sz="0" w:space="0" w:color="auto"/>
        <w:bottom w:val="none" w:sz="0" w:space="0" w:color="auto"/>
        <w:right w:val="none" w:sz="0" w:space="0" w:color="auto"/>
      </w:divBdr>
    </w:div>
    <w:div w:id="1392998059">
      <w:bodyDiv w:val="1"/>
      <w:marLeft w:val="0"/>
      <w:marRight w:val="0"/>
      <w:marTop w:val="0"/>
      <w:marBottom w:val="0"/>
      <w:divBdr>
        <w:top w:val="none" w:sz="0" w:space="0" w:color="auto"/>
        <w:left w:val="none" w:sz="0" w:space="0" w:color="auto"/>
        <w:bottom w:val="none" w:sz="0" w:space="0" w:color="auto"/>
        <w:right w:val="none" w:sz="0" w:space="0" w:color="auto"/>
      </w:divBdr>
    </w:div>
    <w:div w:id="1418016390">
      <w:bodyDiv w:val="1"/>
      <w:marLeft w:val="0"/>
      <w:marRight w:val="0"/>
      <w:marTop w:val="0"/>
      <w:marBottom w:val="0"/>
      <w:divBdr>
        <w:top w:val="none" w:sz="0" w:space="0" w:color="auto"/>
        <w:left w:val="none" w:sz="0" w:space="0" w:color="auto"/>
        <w:bottom w:val="none" w:sz="0" w:space="0" w:color="auto"/>
        <w:right w:val="none" w:sz="0" w:space="0" w:color="auto"/>
      </w:divBdr>
    </w:div>
    <w:div w:id="1434400934">
      <w:bodyDiv w:val="1"/>
      <w:marLeft w:val="0"/>
      <w:marRight w:val="0"/>
      <w:marTop w:val="0"/>
      <w:marBottom w:val="0"/>
      <w:divBdr>
        <w:top w:val="none" w:sz="0" w:space="0" w:color="auto"/>
        <w:left w:val="none" w:sz="0" w:space="0" w:color="auto"/>
        <w:bottom w:val="none" w:sz="0" w:space="0" w:color="auto"/>
        <w:right w:val="none" w:sz="0" w:space="0" w:color="auto"/>
      </w:divBdr>
    </w:div>
    <w:div w:id="1804227705">
      <w:bodyDiv w:val="1"/>
      <w:marLeft w:val="0"/>
      <w:marRight w:val="0"/>
      <w:marTop w:val="0"/>
      <w:marBottom w:val="0"/>
      <w:divBdr>
        <w:top w:val="none" w:sz="0" w:space="0" w:color="auto"/>
        <w:left w:val="none" w:sz="0" w:space="0" w:color="auto"/>
        <w:bottom w:val="none" w:sz="0" w:space="0" w:color="auto"/>
        <w:right w:val="none" w:sz="0" w:space="0" w:color="auto"/>
      </w:divBdr>
    </w:div>
    <w:div w:id="1807506045">
      <w:bodyDiv w:val="1"/>
      <w:marLeft w:val="0"/>
      <w:marRight w:val="0"/>
      <w:marTop w:val="0"/>
      <w:marBottom w:val="0"/>
      <w:divBdr>
        <w:top w:val="none" w:sz="0" w:space="0" w:color="auto"/>
        <w:left w:val="none" w:sz="0" w:space="0" w:color="auto"/>
        <w:bottom w:val="none" w:sz="0" w:space="0" w:color="auto"/>
        <w:right w:val="none" w:sz="0" w:space="0" w:color="auto"/>
      </w:divBdr>
    </w:div>
    <w:div w:id="1931507113">
      <w:bodyDiv w:val="1"/>
      <w:marLeft w:val="0"/>
      <w:marRight w:val="0"/>
      <w:marTop w:val="0"/>
      <w:marBottom w:val="0"/>
      <w:divBdr>
        <w:top w:val="none" w:sz="0" w:space="0" w:color="auto"/>
        <w:left w:val="none" w:sz="0" w:space="0" w:color="auto"/>
        <w:bottom w:val="none" w:sz="0" w:space="0" w:color="auto"/>
        <w:right w:val="none" w:sz="0" w:space="0" w:color="auto"/>
      </w:divBdr>
      <w:divsChild>
        <w:div w:id="164786774">
          <w:marLeft w:val="0"/>
          <w:marRight w:val="0"/>
          <w:marTop w:val="0"/>
          <w:marBottom w:val="0"/>
          <w:divBdr>
            <w:top w:val="none" w:sz="0" w:space="0" w:color="auto"/>
            <w:left w:val="none" w:sz="0" w:space="0" w:color="auto"/>
            <w:bottom w:val="none" w:sz="0" w:space="0" w:color="auto"/>
            <w:right w:val="none" w:sz="0" w:space="0" w:color="auto"/>
          </w:divBdr>
          <w:divsChild>
            <w:div w:id="725448379">
              <w:marLeft w:val="0"/>
              <w:marRight w:val="0"/>
              <w:marTop w:val="0"/>
              <w:marBottom w:val="0"/>
              <w:divBdr>
                <w:top w:val="none" w:sz="0" w:space="0" w:color="auto"/>
                <w:left w:val="none" w:sz="0" w:space="0" w:color="auto"/>
                <w:bottom w:val="none" w:sz="0" w:space="0" w:color="auto"/>
                <w:right w:val="none" w:sz="0" w:space="0" w:color="auto"/>
              </w:divBdr>
              <w:divsChild>
                <w:div w:id="434641302">
                  <w:marLeft w:val="0"/>
                  <w:marRight w:val="0"/>
                  <w:marTop w:val="0"/>
                  <w:marBottom w:val="0"/>
                  <w:divBdr>
                    <w:top w:val="none" w:sz="0" w:space="0" w:color="auto"/>
                    <w:left w:val="none" w:sz="0" w:space="0" w:color="auto"/>
                    <w:bottom w:val="none" w:sz="0" w:space="0" w:color="auto"/>
                    <w:right w:val="none" w:sz="0" w:space="0" w:color="auto"/>
                  </w:divBdr>
                  <w:divsChild>
                    <w:div w:id="1581980418">
                      <w:marLeft w:val="0"/>
                      <w:marRight w:val="0"/>
                      <w:marTop w:val="0"/>
                      <w:marBottom w:val="0"/>
                      <w:divBdr>
                        <w:top w:val="none" w:sz="0" w:space="0" w:color="auto"/>
                        <w:left w:val="none" w:sz="0" w:space="0" w:color="auto"/>
                        <w:bottom w:val="none" w:sz="0" w:space="0" w:color="auto"/>
                        <w:right w:val="none" w:sz="0" w:space="0" w:color="auto"/>
                      </w:divBdr>
                      <w:divsChild>
                        <w:div w:id="2062291191">
                          <w:marLeft w:val="0"/>
                          <w:marRight w:val="0"/>
                          <w:marTop w:val="0"/>
                          <w:marBottom w:val="0"/>
                          <w:divBdr>
                            <w:top w:val="none" w:sz="0" w:space="0" w:color="auto"/>
                            <w:left w:val="none" w:sz="0" w:space="0" w:color="auto"/>
                            <w:bottom w:val="none" w:sz="0" w:space="0" w:color="auto"/>
                            <w:right w:val="none" w:sz="0" w:space="0" w:color="auto"/>
                          </w:divBdr>
                          <w:divsChild>
                            <w:div w:id="974335062">
                              <w:marLeft w:val="0"/>
                              <w:marRight w:val="0"/>
                              <w:marTop w:val="0"/>
                              <w:marBottom w:val="0"/>
                              <w:divBdr>
                                <w:top w:val="none" w:sz="0" w:space="0" w:color="auto"/>
                                <w:left w:val="none" w:sz="0" w:space="0" w:color="auto"/>
                                <w:bottom w:val="none" w:sz="0" w:space="0" w:color="auto"/>
                                <w:right w:val="none" w:sz="0" w:space="0" w:color="auto"/>
                              </w:divBdr>
                              <w:divsChild>
                                <w:div w:id="20430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98167">
      <w:bodyDiv w:val="1"/>
      <w:marLeft w:val="0"/>
      <w:marRight w:val="0"/>
      <w:marTop w:val="0"/>
      <w:marBottom w:val="0"/>
      <w:divBdr>
        <w:top w:val="none" w:sz="0" w:space="0" w:color="auto"/>
        <w:left w:val="none" w:sz="0" w:space="0" w:color="auto"/>
        <w:bottom w:val="none" w:sz="0" w:space="0" w:color="auto"/>
        <w:right w:val="none" w:sz="0" w:space="0" w:color="auto"/>
      </w:divBdr>
    </w:div>
    <w:div w:id="2028633264">
      <w:bodyDiv w:val="1"/>
      <w:marLeft w:val="0"/>
      <w:marRight w:val="0"/>
      <w:marTop w:val="0"/>
      <w:marBottom w:val="0"/>
      <w:divBdr>
        <w:top w:val="none" w:sz="0" w:space="0" w:color="auto"/>
        <w:left w:val="none" w:sz="0" w:space="0" w:color="auto"/>
        <w:bottom w:val="none" w:sz="0" w:space="0" w:color="auto"/>
        <w:right w:val="none" w:sz="0" w:space="0" w:color="auto"/>
      </w:divBdr>
    </w:div>
    <w:div w:id="2032148621">
      <w:bodyDiv w:val="1"/>
      <w:marLeft w:val="0"/>
      <w:marRight w:val="0"/>
      <w:marTop w:val="0"/>
      <w:marBottom w:val="0"/>
      <w:divBdr>
        <w:top w:val="none" w:sz="0" w:space="0" w:color="auto"/>
        <w:left w:val="none" w:sz="0" w:space="0" w:color="auto"/>
        <w:bottom w:val="none" w:sz="0" w:space="0" w:color="auto"/>
        <w:right w:val="none" w:sz="0" w:space="0" w:color="auto"/>
      </w:divBdr>
    </w:div>
    <w:div w:id="2111389379">
      <w:bodyDiv w:val="1"/>
      <w:marLeft w:val="0"/>
      <w:marRight w:val="0"/>
      <w:marTop w:val="0"/>
      <w:marBottom w:val="0"/>
      <w:divBdr>
        <w:top w:val="none" w:sz="0" w:space="0" w:color="auto"/>
        <w:left w:val="none" w:sz="0" w:space="0" w:color="auto"/>
        <w:bottom w:val="none" w:sz="0" w:space="0" w:color="auto"/>
        <w:right w:val="none" w:sz="0" w:space="0" w:color="auto"/>
      </w:divBdr>
    </w:div>
    <w:div w:id="21343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snyk-pravo.uzhnu.edu.ua/article/view/254765/2519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inform.com.ua/dumka-eksperta/mediatsiya-v-adminsudochynstvi-chy-dijsno-vona-neobhidna-ta-mozhly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ilestorage\&#1042;&#1050;&#1050;&#1057;2023\8.&#1059;&#1087;&#1088;&#1072;&#1074;&#1083;&#1110;&#1085;&#1085;&#1103;%20&#1087;&#1110;&#1076;&#1075;&#1086;&#1090;&#1086;&#1074;&#1082;&#1080;%20&#1090;&#1072;%20&#1087;&#1088;&#1086;&#1074;&#1077;&#1076;&#1077;&#1085;&#1085;&#1103;%20&#1079;&#1072;&#1089;&#1110;&#1076;&#1072;&#1085;&#1100;%20&#1050;&#1086;&#1084;&#1110;&#1089;&#1110;&#1111;\&#1055;&#1110;&#1076;&#1087;&#1080;&#1089;&#1072;&#1085;&#1110;%20&#1086;&#1088;&#1080;&#1075;&#1110;&#1085;&#1072;&#1083;&#1080;%20&#1088;&#1110;&#1096;&#1077;&#1085;&#1100;%20&#1050;&#1086;&#1084;&#1110;&#1089;&#1110;&#1111;\2026\2026.01.20\&#1082;&#1086;&#1083;&#1077;&#1075;&#1110;&#1103;%205\&#1054;&#1084;&#1077;\&#1043;&#1086;&#1088;&#1073;&#1091;&#1085;&#1086;&#1074;&#1072;\&#1086;&#1082;&#1091;.%20https:\lexinform.com.ua\dumka-" TargetMode="External"/><Relationship Id="rId4" Type="http://schemas.openxmlformats.org/officeDocument/2006/relationships/settings" Target="settings.xml"/><Relationship Id="rId9" Type="http://schemas.openxmlformats.org/officeDocument/2006/relationships/hyperlink" Target="https://lexinform.com.ua/author/svetlana-done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5EE7-9B85-41D7-B676-3F937DA9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54618</Words>
  <Characters>31133</Characters>
  <Application>Microsoft Office Word</Application>
  <DocSecurity>0</DocSecurity>
  <Lines>259</Lines>
  <Paragraphs>171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5</cp:revision>
  <dcterms:created xsi:type="dcterms:W3CDTF">2026-02-13T09:31:00Z</dcterms:created>
  <dcterms:modified xsi:type="dcterms:W3CDTF">2026-02-13T12:53:00Z</dcterms:modified>
</cp:coreProperties>
</file>