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Default="00832C23" w:rsidP="00421AB2">
      <w:pPr>
        <w:pStyle w:val="a3"/>
        <w:spacing w:before="0" w:beforeAutospacing="0" w:after="0" w:afterAutospacing="0"/>
        <w:jc w:val="center"/>
      </w:pPr>
      <w:r>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pPr>
      <w:r>
        <w:rPr>
          <w:color w:val="000000"/>
          <w:sz w:val="36"/>
          <w:szCs w:val="36"/>
        </w:rPr>
        <w:t>ВИЩА КВАЛІФІКАЦІЙНА КОМІСІЯ СУДДІВ УКРАЇНИ</w:t>
      </w:r>
    </w:p>
    <w:p w:rsidR="00832C23" w:rsidRDefault="00832C23" w:rsidP="00832C23">
      <w:pPr>
        <w:spacing w:after="0" w:line="240" w:lineRule="auto"/>
      </w:pPr>
    </w:p>
    <w:p w:rsidR="00832C23" w:rsidRPr="0014610E" w:rsidRDefault="00693F11" w:rsidP="0045703D">
      <w:pPr>
        <w:pStyle w:val="a3"/>
        <w:spacing w:before="0" w:beforeAutospacing="0" w:after="0" w:afterAutospacing="0"/>
        <w:ind w:left="-142"/>
        <w:rPr>
          <w:sz w:val="26"/>
          <w:szCs w:val="26"/>
        </w:rPr>
      </w:pPr>
      <w:r>
        <w:rPr>
          <w:color w:val="000000"/>
          <w:sz w:val="26"/>
          <w:szCs w:val="26"/>
        </w:rPr>
        <w:t>0</w:t>
      </w:r>
      <w:r w:rsidR="00DC538B">
        <w:rPr>
          <w:color w:val="000000"/>
          <w:sz w:val="26"/>
          <w:szCs w:val="26"/>
        </w:rPr>
        <w:t>4</w:t>
      </w:r>
      <w:r w:rsidR="00B15938">
        <w:rPr>
          <w:color w:val="000000"/>
          <w:sz w:val="26"/>
          <w:szCs w:val="26"/>
        </w:rPr>
        <w:t xml:space="preserve"> березня</w:t>
      </w:r>
      <w:r w:rsidR="00832C23" w:rsidRPr="0014610E">
        <w:rPr>
          <w:color w:val="000000"/>
          <w:sz w:val="26"/>
          <w:szCs w:val="26"/>
        </w:rPr>
        <w:t xml:space="preserve"> 2024 року </w:t>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97350D">
        <w:rPr>
          <w:color w:val="000000"/>
          <w:sz w:val="26"/>
          <w:szCs w:val="26"/>
        </w:rPr>
        <w:tab/>
        <w:t xml:space="preserve">     </w:t>
      </w:r>
      <w:r w:rsidR="00832C23" w:rsidRPr="0014610E">
        <w:rPr>
          <w:color w:val="000000"/>
          <w:sz w:val="26"/>
          <w:szCs w:val="26"/>
        </w:rPr>
        <w:t>м. Київ</w:t>
      </w:r>
    </w:p>
    <w:p w:rsidR="00832C23" w:rsidRPr="00DC538B" w:rsidRDefault="00832C23" w:rsidP="0045703D">
      <w:pPr>
        <w:spacing w:after="0" w:line="240" w:lineRule="auto"/>
        <w:ind w:left="-142"/>
        <w:rPr>
          <w:rFonts w:ascii="Times New Roman" w:hAnsi="Times New Roman" w:cs="Times New Roman"/>
          <w:sz w:val="24"/>
          <w:szCs w:val="24"/>
        </w:rPr>
      </w:pPr>
    </w:p>
    <w:p w:rsidR="00832C23" w:rsidRPr="0045703D" w:rsidRDefault="00832C23" w:rsidP="0045703D">
      <w:pPr>
        <w:pStyle w:val="a3"/>
        <w:spacing w:before="0" w:beforeAutospacing="0" w:after="0" w:afterAutospacing="0"/>
        <w:ind w:left="-142" w:firstLine="709"/>
        <w:jc w:val="center"/>
        <w:rPr>
          <w:u w:val="single"/>
        </w:rPr>
      </w:pPr>
      <w:r w:rsidRPr="00DC538B">
        <w:rPr>
          <w:color w:val="000000"/>
        </w:rPr>
        <w:t xml:space="preserve">Р І Ш Е Н </w:t>
      </w:r>
      <w:proofErr w:type="spellStart"/>
      <w:r w:rsidRPr="00DC538B">
        <w:rPr>
          <w:color w:val="000000"/>
        </w:rPr>
        <w:t>Н</w:t>
      </w:r>
      <w:proofErr w:type="spellEnd"/>
      <w:r w:rsidRPr="00DC538B">
        <w:rPr>
          <w:color w:val="000000"/>
        </w:rPr>
        <w:t xml:space="preserve"> Я № </w:t>
      </w:r>
      <w:r w:rsidR="0045703D">
        <w:rPr>
          <w:color w:val="000000"/>
          <w:u w:val="single"/>
        </w:rPr>
        <w:t>152/ас-24</w:t>
      </w:r>
    </w:p>
    <w:p w:rsidR="00832C23" w:rsidRPr="00DC538B" w:rsidRDefault="00832C23" w:rsidP="0045703D">
      <w:pPr>
        <w:pStyle w:val="a3"/>
        <w:shd w:val="clear" w:color="auto" w:fill="FFFFFF"/>
        <w:spacing w:before="0" w:beforeAutospacing="0" w:after="0" w:afterAutospacing="0"/>
        <w:ind w:left="-142" w:firstLine="709"/>
      </w:pPr>
    </w:p>
    <w:p w:rsidR="00832C23" w:rsidRPr="00DC538B" w:rsidRDefault="00832C23" w:rsidP="0045703D">
      <w:pPr>
        <w:pStyle w:val="a3"/>
        <w:shd w:val="clear" w:color="auto" w:fill="FFFFFF"/>
        <w:spacing w:before="0" w:beforeAutospacing="0" w:after="0" w:afterAutospacing="0"/>
        <w:ind w:left="-142"/>
        <w:jc w:val="both"/>
      </w:pPr>
      <w:r w:rsidRPr="00DC538B">
        <w:rPr>
          <w:color w:val="000000"/>
        </w:rPr>
        <w:t xml:space="preserve">Вища кваліфікаційна комісія суддів України у складі </w:t>
      </w:r>
      <w:r w:rsidR="00B57E16" w:rsidRPr="00DC538B">
        <w:rPr>
          <w:color w:val="000000"/>
        </w:rPr>
        <w:t xml:space="preserve">тимчасової </w:t>
      </w:r>
      <w:r w:rsidRPr="00DC538B">
        <w:rPr>
          <w:color w:val="000000"/>
        </w:rPr>
        <w:t>колегії:</w:t>
      </w:r>
    </w:p>
    <w:p w:rsidR="00832C23" w:rsidRPr="00DC538B" w:rsidRDefault="00832C23" w:rsidP="0045703D">
      <w:pPr>
        <w:pStyle w:val="a3"/>
        <w:shd w:val="clear" w:color="auto" w:fill="FFFFFF"/>
        <w:spacing w:before="0" w:beforeAutospacing="0" w:after="0" w:afterAutospacing="0"/>
        <w:ind w:left="-142" w:firstLine="709"/>
        <w:jc w:val="both"/>
      </w:pPr>
    </w:p>
    <w:p w:rsidR="00832C23" w:rsidRPr="00DC538B" w:rsidRDefault="00832C23" w:rsidP="0045703D">
      <w:pPr>
        <w:pStyle w:val="a3"/>
        <w:shd w:val="clear" w:color="auto" w:fill="FFFFFF"/>
        <w:spacing w:before="0" w:beforeAutospacing="0" w:after="0" w:afterAutospacing="0"/>
        <w:ind w:left="-142"/>
        <w:jc w:val="both"/>
      </w:pPr>
      <w:r w:rsidRPr="00DC538B">
        <w:rPr>
          <w:color w:val="000000"/>
        </w:rPr>
        <w:t xml:space="preserve">головуючого – </w:t>
      </w:r>
      <w:r w:rsidR="00270BA1" w:rsidRPr="00DC538B">
        <w:rPr>
          <w:color w:val="000000"/>
        </w:rPr>
        <w:t>Віталія ГАЦЕЛЮКА</w:t>
      </w:r>
      <w:r w:rsidRPr="00DC538B">
        <w:rPr>
          <w:color w:val="000000"/>
        </w:rPr>
        <w:t>,</w:t>
      </w:r>
    </w:p>
    <w:p w:rsidR="00832C23" w:rsidRPr="00DC538B" w:rsidRDefault="00832C23" w:rsidP="0045703D">
      <w:pPr>
        <w:pStyle w:val="a3"/>
        <w:shd w:val="clear" w:color="auto" w:fill="FFFFFF"/>
        <w:spacing w:before="0" w:beforeAutospacing="0" w:after="0" w:afterAutospacing="0"/>
        <w:ind w:left="-142" w:firstLine="709"/>
        <w:jc w:val="both"/>
      </w:pPr>
    </w:p>
    <w:p w:rsidR="00832C23" w:rsidRPr="00DC538B" w:rsidRDefault="00832C23" w:rsidP="0045703D">
      <w:pPr>
        <w:pStyle w:val="a3"/>
        <w:shd w:val="clear" w:color="auto" w:fill="FFFFFF"/>
        <w:spacing w:before="0" w:beforeAutospacing="0" w:after="0" w:afterAutospacing="0"/>
        <w:ind w:left="-142"/>
        <w:jc w:val="both"/>
      </w:pPr>
      <w:r w:rsidRPr="00DC538B">
        <w:rPr>
          <w:color w:val="000000"/>
        </w:rPr>
        <w:t xml:space="preserve">членів Комісії: </w:t>
      </w:r>
      <w:r w:rsidR="00270BA1" w:rsidRPr="00DC538B">
        <w:rPr>
          <w:color w:val="000000"/>
        </w:rPr>
        <w:t>Олега КОЛІУША</w:t>
      </w:r>
      <w:r w:rsidRPr="00DC538B">
        <w:rPr>
          <w:color w:val="000000"/>
        </w:rPr>
        <w:t xml:space="preserve">, </w:t>
      </w:r>
      <w:r w:rsidR="00270BA1" w:rsidRPr="00DC538B">
        <w:rPr>
          <w:color w:val="000000"/>
        </w:rPr>
        <w:t>Руслана МЕЛЬНИКА</w:t>
      </w:r>
      <w:r w:rsidR="002D212A" w:rsidRPr="00DC538B">
        <w:rPr>
          <w:color w:val="000000"/>
        </w:rPr>
        <w:t xml:space="preserve"> (доповідач)</w:t>
      </w:r>
      <w:r w:rsidRPr="00DC538B">
        <w:rPr>
          <w:color w:val="000000"/>
        </w:rPr>
        <w:t>,</w:t>
      </w:r>
    </w:p>
    <w:p w:rsidR="00832C23" w:rsidRPr="00DC538B" w:rsidRDefault="00832C23" w:rsidP="0045703D">
      <w:pPr>
        <w:pStyle w:val="a3"/>
        <w:shd w:val="clear" w:color="auto" w:fill="FFFFFF"/>
        <w:spacing w:before="0" w:beforeAutospacing="0" w:after="0" w:afterAutospacing="0"/>
        <w:ind w:left="-142" w:firstLine="709"/>
        <w:jc w:val="both"/>
      </w:pPr>
    </w:p>
    <w:p w:rsidR="00816625" w:rsidRPr="00DC538B" w:rsidRDefault="00DC538B" w:rsidP="0045703D">
      <w:pPr>
        <w:spacing w:after="0" w:line="240" w:lineRule="auto"/>
        <w:ind w:left="-142"/>
        <w:jc w:val="both"/>
        <w:rPr>
          <w:rFonts w:ascii="Times New Roman" w:eastAsia="Times New Roman" w:hAnsi="Times New Roman" w:cs="Times New Roman"/>
          <w:sz w:val="24"/>
          <w:szCs w:val="24"/>
          <w:lang w:eastAsia="uk-UA"/>
        </w:rPr>
      </w:pPr>
      <w:r w:rsidRPr="00DC538B">
        <w:rPr>
          <w:rFonts w:ascii="Times New Roman" w:hAnsi="Times New Roman" w:cs="Times New Roman"/>
          <w:sz w:val="24"/>
          <w:szCs w:val="24"/>
        </w:rPr>
        <w:t>розглянувши питання допуску Євтушенка Миколи Павловича до проходження кваліфікаційного оцінювання та участі в конкурсі на зайняття вакантних посад суддів апеляційних</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судів,</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оголошеному</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рішенням</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Вищої</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кваліфікаційної</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комісії</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суддів</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України</w:t>
      </w:r>
      <w:r w:rsidRPr="0045703D">
        <w:rPr>
          <w:rFonts w:ascii="Times New Roman" w:hAnsi="Times New Roman" w:cs="Times New Roman"/>
          <w:sz w:val="32"/>
          <w:szCs w:val="32"/>
        </w:rPr>
        <w:t xml:space="preserve"> </w:t>
      </w:r>
      <w:r w:rsidRPr="00DC538B">
        <w:rPr>
          <w:rFonts w:ascii="Times New Roman" w:hAnsi="Times New Roman" w:cs="Times New Roman"/>
          <w:sz w:val="24"/>
          <w:szCs w:val="24"/>
        </w:rPr>
        <w:t>від 14 вересня 2023 року № 94/зп-23</w:t>
      </w:r>
      <w:r w:rsidR="00816625" w:rsidRPr="00DC538B">
        <w:rPr>
          <w:rFonts w:ascii="Times New Roman" w:eastAsia="Times New Roman" w:hAnsi="Times New Roman" w:cs="Times New Roman"/>
          <w:color w:val="000000"/>
          <w:sz w:val="24"/>
          <w:szCs w:val="24"/>
          <w:lang w:eastAsia="uk-UA"/>
        </w:rPr>
        <w:t>,</w:t>
      </w:r>
    </w:p>
    <w:p w:rsidR="00DC538B" w:rsidRPr="00DC538B" w:rsidRDefault="00DC538B" w:rsidP="0045703D">
      <w:pPr>
        <w:shd w:val="clear" w:color="auto" w:fill="FFFFFF"/>
        <w:spacing w:after="0" w:line="240" w:lineRule="auto"/>
        <w:ind w:left="-142" w:right="134"/>
        <w:rPr>
          <w:rFonts w:ascii="Times New Roman" w:eastAsia="Times New Roman" w:hAnsi="Times New Roman" w:cs="Times New Roman"/>
          <w:color w:val="000000"/>
          <w:sz w:val="24"/>
          <w:szCs w:val="24"/>
          <w:lang w:eastAsia="uk-UA"/>
        </w:rPr>
      </w:pPr>
    </w:p>
    <w:p w:rsidR="00816625" w:rsidRPr="00DC538B" w:rsidRDefault="00816625" w:rsidP="0045703D">
      <w:pPr>
        <w:shd w:val="clear" w:color="auto" w:fill="FFFFFF"/>
        <w:spacing w:after="0" w:line="240" w:lineRule="auto"/>
        <w:ind w:left="-142" w:right="134"/>
        <w:jc w:val="center"/>
        <w:rPr>
          <w:rFonts w:ascii="Times New Roman" w:eastAsia="Times New Roman" w:hAnsi="Times New Roman" w:cs="Times New Roman"/>
          <w:sz w:val="24"/>
          <w:szCs w:val="24"/>
          <w:lang w:eastAsia="uk-UA"/>
        </w:rPr>
      </w:pPr>
      <w:r w:rsidRPr="00DC538B">
        <w:rPr>
          <w:rFonts w:ascii="Times New Roman" w:eastAsia="Times New Roman" w:hAnsi="Times New Roman" w:cs="Times New Roman"/>
          <w:color w:val="000000"/>
          <w:sz w:val="24"/>
          <w:szCs w:val="24"/>
          <w:lang w:eastAsia="uk-UA"/>
        </w:rPr>
        <w:t>встановила:</w:t>
      </w:r>
    </w:p>
    <w:p w:rsidR="00816625" w:rsidRPr="00DC538B" w:rsidRDefault="00816625" w:rsidP="0045703D">
      <w:pPr>
        <w:shd w:val="clear" w:color="auto" w:fill="FFFFFF"/>
        <w:spacing w:after="0" w:line="240" w:lineRule="auto"/>
        <w:ind w:left="-142" w:right="134"/>
        <w:jc w:val="center"/>
        <w:rPr>
          <w:rFonts w:ascii="Times New Roman" w:eastAsia="Times New Roman" w:hAnsi="Times New Roman" w:cs="Times New Roman"/>
          <w:sz w:val="24"/>
          <w:szCs w:val="24"/>
          <w:lang w:eastAsia="uk-UA"/>
        </w:rPr>
      </w:pPr>
    </w:p>
    <w:p w:rsidR="00DC538B" w:rsidRPr="00AE0169"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Рішенням Вищої кваліфікаційної комісії суддів України від 14 вересня 2023 року</w:t>
      </w:r>
      <w:r>
        <w:rPr>
          <w:rFonts w:ascii="Times New Roman" w:hAnsi="Times New Roman" w:cs="Times New Roman"/>
          <w:sz w:val="24"/>
          <w:szCs w:val="24"/>
        </w:rPr>
        <w:br/>
      </w:r>
      <w:r w:rsidRPr="00AE0169">
        <w:rPr>
          <w:rFonts w:ascii="Times New Roman" w:hAnsi="Times New Roman" w:cs="Times New Roman"/>
          <w:sz w:val="24"/>
          <w:szCs w:val="24"/>
        </w:rPr>
        <w:t>№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w:t>
      </w:r>
      <w:r>
        <w:rPr>
          <w:rFonts w:ascii="Times New Roman" w:hAnsi="Times New Roman" w:cs="Times New Roman"/>
          <w:sz w:val="24"/>
          <w:szCs w:val="24"/>
        </w:rPr>
        <w:br/>
      </w:r>
      <w:r w:rsidRPr="00AE0169">
        <w:rPr>
          <w:rFonts w:ascii="Times New Roman" w:hAnsi="Times New Roman" w:cs="Times New Roman"/>
          <w:sz w:val="24"/>
          <w:szCs w:val="24"/>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C538B" w:rsidRPr="00AE0169"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DC538B" w:rsidRPr="00AE0169"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Особливості проведення Комісією конкурсу на зайняття вакантної посади судді апеляцій</w:t>
      </w:r>
      <w:r w:rsidR="001B4B24">
        <w:rPr>
          <w:rFonts w:ascii="Times New Roman" w:hAnsi="Times New Roman" w:cs="Times New Roman"/>
          <w:sz w:val="24"/>
          <w:szCs w:val="24"/>
        </w:rPr>
        <w:t>ного суду визначено статтею 79</w:t>
      </w:r>
      <w:r w:rsidR="001B4B24" w:rsidRPr="0045703D">
        <w:rPr>
          <w:rFonts w:ascii="Times New Roman" w:hAnsi="Times New Roman" w:cs="Times New Roman"/>
          <w:sz w:val="24"/>
          <w:szCs w:val="24"/>
          <w:vertAlign w:val="superscript"/>
        </w:rPr>
        <w:t>3</w:t>
      </w:r>
      <w:r w:rsidRPr="00AE0169">
        <w:rPr>
          <w:rFonts w:ascii="Times New Roman" w:hAnsi="Times New Roman" w:cs="Times New Roman"/>
          <w:sz w:val="24"/>
          <w:szCs w:val="24"/>
        </w:rPr>
        <w:t xml:space="preserve"> Закону України «Про судоустрій і статус суддів» (далі – Закон).</w:t>
      </w:r>
    </w:p>
    <w:p w:rsidR="00DC538B" w:rsidRPr="00AE0169"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Пунктом</w:t>
      </w:r>
      <w:r w:rsidR="001B4B24">
        <w:rPr>
          <w:rFonts w:ascii="Times New Roman" w:hAnsi="Times New Roman" w:cs="Times New Roman"/>
          <w:sz w:val="24"/>
          <w:szCs w:val="24"/>
        </w:rPr>
        <w:t xml:space="preserve"> 1 частини четвертої статті 79</w:t>
      </w:r>
      <w:r w:rsidR="001B4B24" w:rsidRPr="0045703D">
        <w:rPr>
          <w:rFonts w:ascii="Times New Roman" w:hAnsi="Times New Roman" w:cs="Times New Roman"/>
          <w:sz w:val="24"/>
          <w:szCs w:val="24"/>
          <w:vertAlign w:val="superscript"/>
        </w:rPr>
        <w:t>3</w:t>
      </w:r>
      <w:r w:rsidRPr="00AE0169">
        <w:rPr>
          <w:rFonts w:ascii="Times New Roman" w:hAnsi="Times New Roman" w:cs="Times New Roman"/>
          <w:sz w:val="24"/>
          <w:szCs w:val="24"/>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Умов про</w:t>
      </w:r>
      <w:r>
        <w:rPr>
          <w:rFonts w:ascii="Times New Roman" w:hAnsi="Times New Roman" w:cs="Times New Roman"/>
          <w:sz w:val="24"/>
          <w:szCs w:val="24"/>
        </w:rPr>
        <w:t xml:space="preserve">ведення Конкурсу, затверджених </w:t>
      </w:r>
      <w:r w:rsidRPr="00AE0169">
        <w:rPr>
          <w:rFonts w:ascii="Times New Roman" w:hAnsi="Times New Roman" w:cs="Times New Roman"/>
          <w:sz w:val="24"/>
          <w:szCs w:val="24"/>
        </w:rPr>
        <w:t>рішенням Вищої кваліфікаційної</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комісії</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суддів</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України</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від</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14</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вересня</w:t>
      </w:r>
      <w:r w:rsidRPr="0045703D">
        <w:rPr>
          <w:rFonts w:ascii="Times New Roman" w:hAnsi="Times New Roman" w:cs="Times New Roman"/>
          <w:sz w:val="20"/>
          <w:szCs w:val="20"/>
        </w:rPr>
        <w:t xml:space="preserve"> </w:t>
      </w:r>
      <w:r w:rsidR="00693F11">
        <w:rPr>
          <w:rFonts w:ascii="Times New Roman" w:hAnsi="Times New Roman" w:cs="Times New Roman"/>
          <w:sz w:val="24"/>
          <w:szCs w:val="24"/>
        </w:rPr>
        <w:t>2023</w:t>
      </w:r>
      <w:r w:rsidR="00693F11" w:rsidRPr="0045703D">
        <w:rPr>
          <w:rFonts w:ascii="Times New Roman" w:hAnsi="Times New Roman" w:cs="Times New Roman"/>
          <w:sz w:val="20"/>
          <w:szCs w:val="20"/>
        </w:rPr>
        <w:t xml:space="preserve"> </w:t>
      </w:r>
      <w:r w:rsidR="00693F11">
        <w:rPr>
          <w:rFonts w:ascii="Times New Roman" w:hAnsi="Times New Roman" w:cs="Times New Roman"/>
          <w:sz w:val="24"/>
          <w:szCs w:val="24"/>
        </w:rPr>
        <w:t>року</w:t>
      </w:r>
      <w:r w:rsidR="00693F11" w:rsidRPr="0045703D">
        <w:rPr>
          <w:rFonts w:ascii="Times New Roman" w:hAnsi="Times New Roman" w:cs="Times New Roman"/>
          <w:sz w:val="20"/>
          <w:szCs w:val="20"/>
        </w:rPr>
        <w:t xml:space="preserve"> </w:t>
      </w:r>
      <w:r w:rsidR="00693F11">
        <w:rPr>
          <w:rFonts w:ascii="Times New Roman" w:hAnsi="Times New Roman" w:cs="Times New Roman"/>
          <w:sz w:val="24"/>
          <w:szCs w:val="24"/>
        </w:rPr>
        <w:t>№</w:t>
      </w:r>
      <w:r w:rsidR="00693F11" w:rsidRPr="0045703D">
        <w:rPr>
          <w:rFonts w:ascii="Times New Roman" w:hAnsi="Times New Roman" w:cs="Times New Roman"/>
          <w:sz w:val="20"/>
          <w:szCs w:val="20"/>
        </w:rPr>
        <w:t xml:space="preserve"> </w:t>
      </w:r>
      <w:r w:rsidR="00693F11">
        <w:rPr>
          <w:rFonts w:ascii="Times New Roman" w:hAnsi="Times New Roman" w:cs="Times New Roman"/>
          <w:sz w:val="24"/>
          <w:szCs w:val="24"/>
        </w:rPr>
        <w:t>94/зп-23,</w:t>
      </w:r>
      <w:r w:rsidR="00693F11" w:rsidRPr="0045703D">
        <w:rPr>
          <w:rFonts w:ascii="Times New Roman" w:hAnsi="Times New Roman" w:cs="Times New Roman"/>
          <w:sz w:val="20"/>
          <w:szCs w:val="20"/>
        </w:rPr>
        <w:t xml:space="preserve"> </w:t>
      </w:r>
      <w:r w:rsidR="00693F11">
        <w:rPr>
          <w:rFonts w:ascii="Times New Roman" w:hAnsi="Times New Roman" w:cs="Times New Roman"/>
          <w:sz w:val="24"/>
          <w:szCs w:val="24"/>
        </w:rPr>
        <w:t>до</w:t>
      </w:r>
      <w:r w:rsidR="00693F11" w:rsidRPr="0045703D">
        <w:rPr>
          <w:rFonts w:ascii="Times New Roman" w:hAnsi="Times New Roman" w:cs="Times New Roman"/>
          <w:sz w:val="20"/>
          <w:szCs w:val="20"/>
        </w:rPr>
        <w:t xml:space="preserve"> </w:t>
      </w:r>
      <w:r w:rsidR="00693F11">
        <w:rPr>
          <w:rFonts w:ascii="Times New Roman" w:hAnsi="Times New Roman" w:cs="Times New Roman"/>
          <w:sz w:val="24"/>
          <w:szCs w:val="24"/>
        </w:rPr>
        <w:t>участі</w:t>
      </w:r>
      <w:r w:rsidR="00693F11" w:rsidRPr="0045703D">
        <w:rPr>
          <w:rFonts w:ascii="Times New Roman" w:hAnsi="Times New Roman" w:cs="Times New Roman"/>
          <w:sz w:val="20"/>
          <w:szCs w:val="20"/>
        </w:rPr>
        <w:t xml:space="preserve"> </w:t>
      </w:r>
      <w:r w:rsidR="00693F11">
        <w:rPr>
          <w:rFonts w:ascii="Times New Roman" w:hAnsi="Times New Roman" w:cs="Times New Roman"/>
          <w:sz w:val="24"/>
          <w:szCs w:val="24"/>
        </w:rPr>
        <w:t>в</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 xml:space="preserve">першій стадії Конкурсу допускаються особи, які: </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1) у порядку та строки, визначені цим оголошенням, подали всі необхідні документи;</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2) на день подання документів відповідають встановленим статтями 28 та 69 Закону вимогам до кандидата на посаду судді апеляційного суду.</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У визначений строк до Комісії із заявою про участь у Конкурсі та про проведення кваліфікаційного оцінювання звернувся </w:t>
      </w:r>
      <w:r>
        <w:rPr>
          <w:rFonts w:ascii="Times New Roman" w:hAnsi="Times New Roman" w:cs="Times New Roman"/>
          <w:sz w:val="24"/>
          <w:szCs w:val="24"/>
        </w:rPr>
        <w:t>Євтушенко М.П.</w:t>
      </w:r>
    </w:p>
    <w:p w:rsidR="004954E1" w:rsidRDefault="00DC538B" w:rsidP="0045703D">
      <w:pPr>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DC538B" w:rsidRPr="00AE0169"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w:t>
      </w:r>
      <w:r w:rsidRPr="0045703D">
        <w:rPr>
          <w:rFonts w:ascii="Times New Roman" w:hAnsi="Times New Roman" w:cs="Times New Roman"/>
        </w:rPr>
        <w:t xml:space="preserve"> </w:t>
      </w:r>
      <w:r w:rsidRPr="00AE0169">
        <w:rPr>
          <w:rFonts w:ascii="Times New Roman" w:hAnsi="Times New Roman" w:cs="Times New Roman"/>
          <w:sz w:val="24"/>
          <w:szCs w:val="24"/>
        </w:rPr>
        <w:t>юридичну</w:t>
      </w:r>
      <w:r w:rsidRPr="0045703D">
        <w:rPr>
          <w:rFonts w:ascii="Times New Roman" w:hAnsi="Times New Roman" w:cs="Times New Roman"/>
        </w:rPr>
        <w:t xml:space="preserve"> </w:t>
      </w:r>
      <w:r w:rsidRPr="00AE0169">
        <w:rPr>
          <w:rFonts w:ascii="Times New Roman" w:hAnsi="Times New Roman" w:cs="Times New Roman"/>
          <w:sz w:val="24"/>
          <w:szCs w:val="24"/>
        </w:rPr>
        <w:t>освіту</w:t>
      </w:r>
      <w:r w:rsidRPr="0045703D">
        <w:rPr>
          <w:rFonts w:ascii="Times New Roman" w:hAnsi="Times New Roman" w:cs="Times New Roman"/>
        </w:rPr>
        <w:t xml:space="preserve"> </w:t>
      </w:r>
      <w:r w:rsidRPr="00AE0169">
        <w:rPr>
          <w:rFonts w:ascii="Times New Roman" w:hAnsi="Times New Roman" w:cs="Times New Roman"/>
          <w:sz w:val="24"/>
          <w:szCs w:val="24"/>
        </w:rPr>
        <w:t>і</w:t>
      </w:r>
      <w:r w:rsidRPr="0045703D">
        <w:rPr>
          <w:rFonts w:ascii="Times New Roman" w:hAnsi="Times New Roman" w:cs="Times New Roman"/>
        </w:rPr>
        <w:t xml:space="preserve"> </w:t>
      </w:r>
      <w:r w:rsidRPr="00AE0169">
        <w:rPr>
          <w:rFonts w:ascii="Times New Roman" w:hAnsi="Times New Roman" w:cs="Times New Roman"/>
          <w:sz w:val="24"/>
          <w:szCs w:val="24"/>
        </w:rPr>
        <w:t>стаж</w:t>
      </w:r>
      <w:r w:rsidRPr="0045703D">
        <w:rPr>
          <w:rFonts w:ascii="Times New Roman" w:hAnsi="Times New Roman" w:cs="Times New Roman"/>
        </w:rPr>
        <w:t xml:space="preserve"> </w:t>
      </w:r>
      <w:r w:rsidRPr="00AE0169">
        <w:rPr>
          <w:rFonts w:ascii="Times New Roman" w:hAnsi="Times New Roman" w:cs="Times New Roman"/>
          <w:sz w:val="24"/>
          <w:szCs w:val="24"/>
        </w:rPr>
        <w:t>професійної</w:t>
      </w:r>
      <w:r w:rsidRPr="0045703D">
        <w:rPr>
          <w:rFonts w:ascii="Times New Roman" w:hAnsi="Times New Roman" w:cs="Times New Roman"/>
        </w:rPr>
        <w:t xml:space="preserve"> </w:t>
      </w:r>
      <w:r w:rsidRPr="00AE0169">
        <w:rPr>
          <w:rFonts w:ascii="Times New Roman" w:hAnsi="Times New Roman" w:cs="Times New Roman"/>
          <w:sz w:val="24"/>
          <w:szCs w:val="24"/>
        </w:rPr>
        <w:t>діяльності</w:t>
      </w:r>
      <w:r w:rsidRPr="0045703D">
        <w:rPr>
          <w:rFonts w:ascii="Times New Roman" w:hAnsi="Times New Roman" w:cs="Times New Roman"/>
        </w:rPr>
        <w:t xml:space="preserve"> </w:t>
      </w:r>
      <w:r w:rsidRPr="00AE0169">
        <w:rPr>
          <w:rFonts w:ascii="Times New Roman" w:hAnsi="Times New Roman" w:cs="Times New Roman"/>
          <w:sz w:val="24"/>
          <w:szCs w:val="24"/>
        </w:rPr>
        <w:t>у</w:t>
      </w:r>
      <w:r w:rsidRPr="0045703D">
        <w:rPr>
          <w:rFonts w:ascii="Times New Roman" w:hAnsi="Times New Roman" w:cs="Times New Roman"/>
        </w:rPr>
        <w:t xml:space="preserve"> </w:t>
      </w:r>
      <w:r w:rsidRPr="00AE0169">
        <w:rPr>
          <w:rFonts w:ascii="Times New Roman" w:hAnsi="Times New Roman" w:cs="Times New Roman"/>
          <w:sz w:val="24"/>
          <w:szCs w:val="24"/>
        </w:rPr>
        <w:t>сфері</w:t>
      </w:r>
      <w:r w:rsidRPr="0045703D">
        <w:rPr>
          <w:rFonts w:ascii="Times New Roman" w:hAnsi="Times New Roman" w:cs="Times New Roman"/>
        </w:rPr>
        <w:t xml:space="preserve"> </w:t>
      </w:r>
      <w:r w:rsidRPr="00AE0169">
        <w:rPr>
          <w:rFonts w:ascii="Times New Roman" w:hAnsi="Times New Roman" w:cs="Times New Roman"/>
          <w:sz w:val="24"/>
          <w:szCs w:val="24"/>
        </w:rPr>
        <w:t>права</w:t>
      </w:r>
      <w:r w:rsidRPr="0045703D">
        <w:rPr>
          <w:rFonts w:ascii="Times New Roman" w:hAnsi="Times New Roman" w:cs="Times New Roman"/>
        </w:rPr>
        <w:t xml:space="preserve"> </w:t>
      </w:r>
      <w:r w:rsidRPr="00AE0169">
        <w:rPr>
          <w:rFonts w:ascii="Times New Roman" w:hAnsi="Times New Roman" w:cs="Times New Roman"/>
          <w:sz w:val="24"/>
          <w:szCs w:val="24"/>
        </w:rPr>
        <w:t>щонайменше</w:t>
      </w:r>
      <w:r w:rsidRPr="0045703D">
        <w:rPr>
          <w:rFonts w:ascii="Times New Roman" w:hAnsi="Times New Roman" w:cs="Times New Roman"/>
        </w:rPr>
        <w:t xml:space="preserve"> </w:t>
      </w:r>
      <w:r w:rsidRPr="00AE0169">
        <w:rPr>
          <w:rFonts w:ascii="Times New Roman" w:hAnsi="Times New Roman" w:cs="Times New Roman"/>
          <w:sz w:val="24"/>
          <w:szCs w:val="24"/>
        </w:rPr>
        <w:t>п’ять</w:t>
      </w:r>
      <w:r w:rsidRPr="0045703D">
        <w:rPr>
          <w:rFonts w:ascii="Times New Roman" w:hAnsi="Times New Roman" w:cs="Times New Roman"/>
        </w:rPr>
        <w:t xml:space="preserve"> </w:t>
      </w:r>
      <w:r w:rsidRPr="00AE0169">
        <w:rPr>
          <w:rFonts w:ascii="Times New Roman" w:hAnsi="Times New Roman" w:cs="Times New Roman"/>
          <w:sz w:val="24"/>
          <w:szCs w:val="24"/>
        </w:rPr>
        <w:t>років,</w:t>
      </w:r>
      <w:r w:rsidRPr="0045703D">
        <w:rPr>
          <w:rFonts w:ascii="Times New Roman" w:hAnsi="Times New Roman" w:cs="Times New Roman"/>
        </w:rPr>
        <w:t xml:space="preserve"> </w:t>
      </w:r>
      <w:r w:rsidRPr="00AE0169">
        <w:rPr>
          <w:rFonts w:ascii="Times New Roman" w:hAnsi="Times New Roman" w:cs="Times New Roman"/>
          <w:sz w:val="24"/>
          <w:szCs w:val="24"/>
        </w:rPr>
        <w:t>є компетентним, доброчесним та володіє державною мовою відповідно до рівня, визначеного Національною комісією зі стандартів державної мови.</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частини першої статті 28 Закону суддею апеляційного суду може бути особа,</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яка</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відповідає</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вимогам</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до</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кандидатів</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на</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посаду</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судді,</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за</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результатами</w:t>
      </w:r>
      <w:r w:rsidRPr="0045703D">
        <w:rPr>
          <w:rFonts w:ascii="Times New Roman" w:hAnsi="Times New Roman" w:cs="Times New Roman"/>
          <w:sz w:val="20"/>
          <w:szCs w:val="20"/>
        </w:rPr>
        <w:t xml:space="preserve"> </w:t>
      </w:r>
      <w:r w:rsidRPr="00AE0169">
        <w:rPr>
          <w:rFonts w:ascii="Times New Roman" w:hAnsi="Times New Roman" w:cs="Times New Roman"/>
          <w:sz w:val="24"/>
          <w:szCs w:val="24"/>
        </w:rPr>
        <w:t>кваліфікаційного оцінювання підтвердила здатність здійснювати правосуддя в апеляційному суді, а також відповідає одній із таких вимог:</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1) має стаж роботи на посаді судді не менше п’яти років;</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2) має науковий ступінь у сфері права та стаж наукової роботи у сфері права щонайменше сім років;</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954E1" w:rsidRDefault="00DC538B" w:rsidP="0045703D">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4) має сукупний стаж (досвід) роботи (професійної діяльності) відповідно до вимог, визначених пунктами 1–3 цієї частини, щонайменше сім років.</w:t>
      </w:r>
    </w:p>
    <w:p w:rsidR="00DC538B" w:rsidRPr="00AE0169" w:rsidRDefault="00DC538B" w:rsidP="0045703D">
      <w:pPr>
        <w:spacing w:after="0"/>
        <w:ind w:left="-142" w:firstLine="708"/>
        <w:jc w:val="both"/>
        <w:rPr>
          <w:rFonts w:ascii="Times New Roman" w:hAnsi="Times New Roman" w:cs="Times New Roman"/>
          <w:sz w:val="24"/>
          <w:szCs w:val="24"/>
        </w:rPr>
      </w:pPr>
      <w:r>
        <w:rPr>
          <w:rFonts w:ascii="Times New Roman" w:hAnsi="Times New Roman" w:cs="Times New Roman"/>
          <w:sz w:val="24"/>
          <w:szCs w:val="24"/>
        </w:rPr>
        <w:t>Євтушенко М.П.</w:t>
      </w:r>
      <w:r w:rsidRPr="00396D5B">
        <w:rPr>
          <w:rFonts w:ascii="Times New Roman" w:hAnsi="Times New Roman" w:cs="Times New Roman"/>
          <w:sz w:val="24"/>
          <w:szCs w:val="24"/>
        </w:rPr>
        <w:t xml:space="preserve"> </w:t>
      </w:r>
      <w:r w:rsidRPr="00AE0169">
        <w:rPr>
          <w:rFonts w:ascii="Times New Roman" w:hAnsi="Times New Roman" w:cs="Times New Roman"/>
          <w:sz w:val="24"/>
          <w:szCs w:val="24"/>
        </w:rPr>
        <w:t>у своїй заяві просив допустити його до участі в Конкурсі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954E1"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пункту 4.2. розділу IV Положення про проведення конкурсу на зайняття вакантної посади судді затверджено рішенням Комісії від 02 листопада 2016 року</w:t>
      </w:r>
      <w:r w:rsidR="00932430" w:rsidRPr="0045703D">
        <w:rPr>
          <w:rFonts w:ascii="Times New Roman" w:hAnsi="Times New Roman" w:cs="Times New Roman"/>
          <w:sz w:val="24"/>
          <w:szCs w:val="24"/>
        </w:rPr>
        <w:t xml:space="preserve"> </w:t>
      </w:r>
      <w:r w:rsidR="00932430" w:rsidRPr="0045703D">
        <w:rPr>
          <w:rFonts w:ascii="Times New Roman" w:hAnsi="Times New Roman" w:cs="Times New Roman"/>
          <w:sz w:val="24"/>
          <w:szCs w:val="24"/>
        </w:rPr>
        <w:br/>
      </w:r>
      <w:r w:rsidRPr="00AE0169">
        <w:rPr>
          <w:rFonts w:ascii="Times New Roman" w:hAnsi="Times New Roman" w:cs="Times New Roman"/>
          <w:sz w:val="24"/>
          <w:szCs w:val="24"/>
        </w:rPr>
        <w:t>№</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141/зп-16</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редакції</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станом</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час</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подання</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заяви</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про</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участь</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конкурсі)</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досвід</w:t>
      </w:r>
      <w:r w:rsidRPr="0045703D">
        <w:rPr>
          <w:rFonts w:ascii="Times New Roman" w:hAnsi="Times New Roman" w:cs="Times New Roman"/>
          <w:sz w:val="23"/>
          <w:szCs w:val="23"/>
        </w:rPr>
        <w:t xml:space="preserve"> </w:t>
      </w:r>
      <w:r w:rsidRPr="00AE0169">
        <w:rPr>
          <w:rFonts w:ascii="Times New Roman" w:hAnsi="Times New Roman" w:cs="Times New Roman"/>
          <w:sz w:val="24"/>
          <w:szCs w:val="24"/>
        </w:rPr>
        <w:t xml:space="preserve">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зайняття адвокатською діяльністю, копією витягу з реєстру адвокатів та документами: </w:t>
      </w:r>
    </w:p>
    <w:p w:rsidR="004954E1"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4954E1"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2) деклараціями про доходи від професійної діяльності для </w:t>
      </w:r>
      <w:proofErr w:type="spellStart"/>
      <w:r w:rsidRPr="00AE0169">
        <w:rPr>
          <w:rFonts w:ascii="Times New Roman" w:hAnsi="Times New Roman" w:cs="Times New Roman"/>
          <w:sz w:val="24"/>
          <w:szCs w:val="24"/>
        </w:rPr>
        <w:t>самозайнятої</w:t>
      </w:r>
      <w:proofErr w:type="spellEnd"/>
      <w:r w:rsidRPr="00AE0169">
        <w:rPr>
          <w:rFonts w:ascii="Times New Roman" w:hAnsi="Times New Roman" w:cs="Times New Roman"/>
          <w:sz w:val="24"/>
          <w:szCs w:val="24"/>
        </w:rPr>
        <w:t xml:space="preserve"> особи або фізичної особи-підприємця; </w:t>
      </w:r>
    </w:p>
    <w:p w:rsidR="004954E1"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4954E1"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4) документами про доходи за період здійснення професійної діяльності адвоката; </w:t>
      </w:r>
    </w:p>
    <w:p w:rsidR="004954E1"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4954E1"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6) іншими документами, поданими відповідно до умов проведення конкурсу.</w:t>
      </w:r>
    </w:p>
    <w:p w:rsidR="00DC538B" w:rsidRPr="00AE0169"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Зі змісту наведених нормативних положень убачається, що кандидат на посаду судді, як</w:t>
      </w:r>
      <w:r w:rsidR="00693F11">
        <w:rPr>
          <w:rFonts w:ascii="Times New Roman" w:hAnsi="Times New Roman" w:cs="Times New Roman"/>
          <w:sz w:val="24"/>
          <w:szCs w:val="24"/>
        </w:rPr>
        <w:t>ий виявив намір взяти участь у К</w:t>
      </w:r>
      <w:r w:rsidRPr="00AE0169">
        <w:rPr>
          <w:rFonts w:ascii="Times New Roman" w:hAnsi="Times New Roman" w:cs="Times New Roman"/>
          <w:sz w:val="24"/>
          <w:szCs w:val="24"/>
        </w:rPr>
        <w:t>онкурсі, зобов’язаний надати Комісії, з-поміж іншого, такий пакет документів, який би містив достовірну і вичерпну інформацію про досвід (стаж) своєї</w:t>
      </w:r>
      <w:r w:rsidRPr="0045703D">
        <w:rPr>
          <w:rFonts w:ascii="Times New Roman" w:hAnsi="Times New Roman" w:cs="Times New Roman"/>
        </w:rPr>
        <w:t xml:space="preserve"> </w:t>
      </w:r>
      <w:r w:rsidRPr="00AE0169">
        <w:rPr>
          <w:rFonts w:ascii="Times New Roman" w:hAnsi="Times New Roman" w:cs="Times New Roman"/>
          <w:sz w:val="24"/>
          <w:szCs w:val="24"/>
        </w:rPr>
        <w:t>професійної</w:t>
      </w:r>
      <w:r w:rsidRPr="0045703D">
        <w:rPr>
          <w:rFonts w:ascii="Times New Roman" w:hAnsi="Times New Roman" w:cs="Times New Roman"/>
        </w:rPr>
        <w:t xml:space="preserve"> </w:t>
      </w:r>
      <w:r w:rsidRPr="00AE0169">
        <w:rPr>
          <w:rFonts w:ascii="Times New Roman" w:hAnsi="Times New Roman" w:cs="Times New Roman"/>
          <w:sz w:val="24"/>
          <w:szCs w:val="24"/>
        </w:rPr>
        <w:t>діяльності,</w:t>
      </w:r>
      <w:r w:rsidRPr="0045703D">
        <w:rPr>
          <w:rFonts w:ascii="Times New Roman" w:hAnsi="Times New Roman" w:cs="Times New Roman"/>
        </w:rPr>
        <w:t xml:space="preserve"> </w:t>
      </w:r>
      <w:r w:rsidRPr="00AE0169">
        <w:rPr>
          <w:rFonts w:ascii="Times New Roman" w:hAnsi="Times New Roman" w:cs="Times New Roman"/>
          <w:sz w:val="24"/>
          <w:szCs w:val="24"/>
        </w:rPr>
        <w:t>на</w:t>
      </w:r>
      <w:r w:rsidRPr="0045703D">
        <w:rPr>
          <w:rFonts w:ascii="Times New Roman" w:hAnsi="Times New Roman" w:cs="Times New Roman"/>
        </w:rPr>
        <w:t xml:space="preserve"> </w:t>
      </w:r>
      <w:r w:rsidRPr="00AE0169">
        <w:rPr>
          <w:rFonts w:ascii="Times New Roman" w:hAnsi="Times New Roman" w:cs="Times New Roman"/>
          <w:sz w:val="24"/>
          <w:szCs w:val="24"/>
        </w:rPr>
        <w:t>основі</w:t>
      </w:r>
      <w:r w:rsidRPr="0045703D">
        <w:rPr>
          <w:rFonts w:ascii="Times New Roman" w:hAnsi="Times New Roman" w:cs="Times New Roman"/>
        </w:rPr>
        <w:t xml:space="preserve"> </w:t>
      </w:r>
      <w:r w:rsidRPr="00AE0169">
        <w:rPr>
          <w:rFonts w:ascii="Times New Roman" w:hAnsi="Times New Roman" w:cs="Times New Roman"/>
          <w:sz w:val="24"/>
          <w:szCs w:val="24"/>
        </w:rPr>
        <w:t>якого</w:t>
      </w:r>
      <w:r w:rsidRPr="0045703D">
        <w:rPr>
          <w:rFonts w:ascii="Times New Roman" w:hAnsi="Times New Roman" w:cs="Times New Roman"/>
        </w:rPr>
        <w:t xml:space="preserve"> </w:t>
      </w:r>
      <w:r w:rsidRPr="00AE0169">
        <w:rPr>
          <w:rFonts w:ascii="Times New Roman" w:hAnsi="Times New Roman" w:cs="Times New Roman"/>
          <w:sz w:val="24"/>
          <w:szCs w:val="24"/>
        </w:rPr>
        <w:t>Комісія</w:t>
      </w:r>
      <w:r w:rsidRPr="0045703D">
        <w:rPr>
          <w:rFonts w:ascii="Times New Roman" w:hAnsi="Times New Roman" w:cs="Times New Roman"/>
        </w:rPr>
        <w:t xml:space="preserve"> </w:t>
      </w:r>
      <w:r w:rsidRPr="00AE0169">
        <w:rPr>
          <w:rFonts w:ascii="Times New Roman" w:hAnsi="Times New Roman" w:cs="Times New Roman"/>
          <w:sz w:val="24"/>
          <w:szCs w:val="24"/>
        </w:rPr>
        <w:t>змогла</w:t>
      </w:r>
      <w:r w:rsidRPr="0045703D">
        <w:rPr>
          <w:rFonts w:ascii="Times New Roman" w:hAnsi="Times New Roman" w:cs="Times New Roman"/>
        </w:rPr>
        <w:t xml:space="preserve"> </w:t>
      </w:r>
      <w:r w:rsidRPr="00AE0169">
        <w:rPr>
          <w:rFonts w:ascii="Times New Roman" w:hAnsi="Times New Roman" w:cs="Times New Roman"/>
          <w:sz w:val="24"/>
          <w:szCs w:val="24"/>
        </w:rPr>
        <w:t>б</w:t>
      </w:r>
      <w:r w:rsidRPr="0045703D">
        <w:rPr>
          <w:rFonts w:ascii="Times New Roman" w:hAnsi="Times New Roman" w:cs="Times New Roman"/>
        </w:rPr>
        <w:t xml:space="preserve"> </w:t>
      </w:r>
      <w:r w:rsidRPr="00AE0169">
        <w:rPr>
          <w:rFonts w:ascii="Times New Roman" w:hAnsi="Times New Roman" w:cs="Times New Roman"/>
          <w:sz w:val="24"/>
          <w:szCs w:val="24"/>
        </w:rPr>
        <w:t>упевнитись</w:t>
      </w:r>
      <w:r w:rsidRPr="0045703D">
        <w:rPr>
          <w:rFonts w:ascii="Times New Roman" w:hAnsi="Times New Roman" w:cs="Times New Roman"/>
        </w:rPr>
        <w:t xml:space="preserve"> </w:t>
      </w:r>
      <w:r w:rsidRPr="00AE0169">
        <w:rPr>
          <w:rFonts w:ascii="Times New Roman" w:hAnsi="Times New Roman" w:cs="Times New Roman"/>
          <w:sz w:val="24"/>
          <w:szCs w:val="24"/>
        </w:rPr>
        <w:t>у</w:t>
      </w:r>
      <w:r w:rsidRPr="0045703D">
        <w:rPr>
          <w:rFonts w:ascii="Times New Roman" w:hAnsi="Times New Roman" w:cs="Times New Roman"/>
        </w:rPr>
        <w:t xml:space="preserve"> </w:t>
      </w:r>
      <w:r w:rsidRPr="00AE0169">
        <w:rPr>
          <w:rFonts w:ascii="Times New Roman" w:hAnsi="Times New Roman" w:cs="Times New Roman"/>
          <w:sz w:val="24"/>
          <w:szCs w:val="24"/>
        </w:rPr>
        <w:t>тому,</w:t>
      </w:r>
      <w:r w:rsidRPr="0045703D">
        <w:rPr>
          <w:rFonts w:ascii="Times New Roman" w:hAnsi="Times New Roman" w:cs="Times New Roman"/>
        </w:rPr>
        <w:t xml:space="preserve"> </w:t>
      </w:r>
      <w:r w:rsidRPr="00AE0169">
        <w:rPr>
          <w:rFonts w:ascii="Times New Roman" w:hAnsi="Times New Roman" w:cs="Times New Roman"/>
          <w:sz w:val="24"/>
          <w:szCs w:val="24"/>
        </w:rPr>
        <w:t>що</w:t>
      </w:r>
      <w:r w:rsidRPr="0045703D">
        <w:rPr>
          <w:rFonts w:ascii="Times New Roman" w:hAnsi="Times New Roman" w:cs="Times New Roman"/>
        </w:rPr>
        <w:t xml:space="preserve"> </w:t>
      </w:r>
      <w:r w:rsidRPr="00AE0169">
        <w:rPr>
          <w:rFonts w:ascii="Times New Roman" w:hAnsi="Times New Roman" w:cs="Times New Roman"/>
          <w:sz w:val="24"/>
          <w:szCs w:val="24"/>
        </w:rPr>
        <w:t>кандидат дійсно відповідає вимогам, встановленим пункт</w:t>
      </w:r>
      <w:r w:rsidR="00693F11">
        <w:rPr>
          <w:rFonts w:ascii="Times New Roman" w:hAnsi="Times New Roman" w:cs="Times New Roman"/>
          <w:sz w:val="24"/>
          <w:szCs w:val="24"/>
        </w:rPr>
        <w:t>ом</w:t>
      </w:r>
      <w:r w:rsidRPr="00AE0169">
        <w:rPr>
          <w:rFonts w:ascii="Times New Roman" w:hAnsi="Times New Roman" w:cs="Times New Roman"/>
          <w:sz w:val="24"/>
          <w:szCs w:val="24"/>
        </w:rPr>
        <w:t xml:space="preserve"> 3 частини першої статті 28 Закону, без необхідності додаткового з’ясування (підтвердження, співставлення) наданої інформації чи пошуку нової.</w:t>
      </w:r>
    </w:p>
    <w:p w:rsidR="004954E1" w:rsidRDefault="00DC538B" w:rsidP="0045703D">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При цьому підтвердженню підлягає саме практичний семирічний досвід щодо представництва в суді (захисту в</w:t>
      </w:r>
      <w:r w:rsidR="00693F11">
        <w:rPr>
          <w:rFonts w:ascii="Times New Roman" w:hAnsi="Times New Roman" w:cs="Times New Roman"/>
          <w:sz w:val="24"/>
          <w:szCs w:val="24"/>
        </w:rPr>
        <w:t xml:space="preserve">ід кримінального обвинувачення), </w:t>
      </w:r>
      <w:r w:rsidRPr="00AE0169">
        <w:rPr>
          <w:rFonts w:ascii="Times New Roman" w:hAnsi="Times New Roman" w:cs="Times New Roman"/>
          <w:sz w:val="24"/>
          <w:szCs w:val="24"/>
        </w:rPr>
        <w:t>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w:t>
      </w:r>
      <w:r w:rsidR="00693F11">
        <w:rPr>
          <w:rFonts w:ascii="Times New Roman" w:hAnsi="Times New Roman" w:cs="Times New Roman"/>
          <w:sz w:val="24"/>
          <w:szCs w:val="24"/>
        </w:rPr>
        <w:t>ічна правова позиція міститься в</w:t>
      </w:r>
      <w:r w:rsidRPr="00AE0169">
        <w:rPr>
          <w:rFonts w:ascii="Times New Roman" w:hAnsi="Times New Roman" w:cs="Times New Roman"/>
          <w:sz w:val="24"/>
          <w:szCs w:val="24"/>
        </w:rPr>
        <w:t xml:space="preserve"> постанові Великої Палати Верховного Суду від 11 квітня 2018 року у справі № 800/653/16).</w:t>
      </w:r>
    </w:p>
    <w:p w:rsidR="00DC538B" w:rsidRPr="004954E1" w:rsidRDefault="00DC538B" w:rsidP="0045703D">
      <w:pPr>
        <w:spacing w:after="0" w:line="240" w:lineRule="auto"/>
        <w:ind w:left="-142" w:firstLine="708"/>
        <w:jc w:val="both"/>
        <w:rPr>
          <w:rFonts w:ascii="Times New Roman" w:hAnsi="Times New Roman" w:cs="Times New Roman"/>
          <w:sz w:val="24"/>
          <w:szCs w:val="24"/>
        </w:rPr>
      </w:pPr>
      <w:r w:rsidRPr="004954E1">
        <w:rPr>
          <w:rFonts w:ascii="Times New Roman" w:hAnsi="Times New Roman" w:cs="Times New Roman"/>
          <w:sz w:val="24"/>
          <w:szCs w:val="24"/>
        </w:rPr>
        <w:lastRenderedPageBreak/>
        <w:t xml:space="preserve">Так, </w:t>
      </w:r>
      <w:r w:rsidR="00932430" w:rsidRPr="004954E1">
        <w:rPr>
          <w:rFonts w:ascii="Times New Roman" w:hAnsi="Times New Roman" w:cs="Times New Roman"/>
          <w:sz w:val="24"/>
          <w:szCs w:val="24"/>
        </w:rPr>
        <w:t>Євтушенко М.П.</w:t>
      </w:r>
      <w:r w:rsidRPr="004954E1">
        <w:rPr>
          <w:rFonts w:ascii="Times New Roman" w:hAnsi="Times New Roman" w:cs="Times New Roman"/>
          <w:sz w:val="24"/>
          <w:szCs w:val="24"/>
        </w:rPr>
        <w:t xml:space="preserve"> для підтвердження свого досвіду професійної діяльності адвоката упродовж 7 років надав Комісії копію трудової книжки</w:t>
      </w:r>
      <w:r w:rsidR="00932430" w:rsidRPr="004954E1">
        <w:rPr>
          <w:rFonts w:ascii="Times New Roman" w:hAnsi="Times New Roman" w:cs="Times New Roman"/>
          <w:sz w:val="24"/>
          <w:szCs w:val="24"/>
        </w:rPr>
        <w:t xml:space="preserve"> та</w:t>
      </w:r>
      <w:r w:rsidRPr="004954E1">
        <w:rPr>
          <w:rFonts w:ascii="Times New Roman" w:hAnsi="Times New Roman" w:cs="Times New Roman"/>
          <w:sz w:val="24"/>
          <w:szCs w:val="24"/>
        </w:rPr>
        <w:t xml:space="preserve"> копію свідоцтва про право на заняття адвокатською діяльністю</w:t>
      </w:r>
      <w:r w:rsidR="00932430" w:rsidRPr="004954E1">
        <w:rPr>
          <w:rFonts w:ascii="Times New Roman" w:hAnsi="Times New Roman" w:cs="Times New Roman"/>
          <w:sz w:val="24"/>
          <w:szCs w:val="24"/>
        </w:rPr>
        <w:t xml:space="preserve">. </w:t>
      </w:r>
      <w:r w:rsidRPr="004954E1">
        <w:rPr>
          <w:rFonts w:ascii="Times New Roman" w:hAnsi="Times New Roman" w:cs="Times New Roman"/>
          <w:sz w:val="24"/>
          <w:szCs w:val="24"/>
        </w:rPr>
        <w:t xml:space="preserve">У пункті 6.7 розділу 6 Анкети кандидата на посаду судді </w:t>
      </w:r>
      <w:r w:rsidR="00932430" w:rsidRPr="004954E1">
        <w:rPr>
          <w:rFonts w:ascii="Times New Roman" w:hAnsi="Times New Roman" w:cs="Times New Roman"/>
          <w:sz w:val="24"/>
          <w:szCs w:val="24"/>
        </w:rPr>
        <w:t>Євтушенком М.П.</w:t>
      </w:r>
      <w:r w:rsidRPr="004954E1">
        <w:rPr>
          <w:rFonts w:ascii="Times New Roman" w:hAnsi="Times New Roman" w:cs="Times New Roman"/>
          <w:sz w:val="24"/>
          <w:szCs w:val="24"/>
        </w:rPr>
        <w:t xml:space="preserve"> зазначено про наявність досвіду професійної діяльності щодо здійснення предст</w:t>
      </w:r>
      <w:r w:rsidR="00693F11">
        <w:rPr>
          <w:rFonts w:ascii="Times New Roman" w:hAnsi="Times New Roman" w:cs="Times New Roman"/>
          <w:sz w:val="24"/>
          <w:szCs w:val="24"/>
        </w:rPr>
        <w:t>авництва в</w:t>
      </w:r>
      <w:r w:rsidRPr="004954E1">
        <w:rPr>
          <w:rFonts w:ascii="Times New Roman" w:hAnsi="Times New Roman" w:cs="Times New Roman"/>
          <w:sz w:val="24"/>
          <w:szCs w:val="24"/>
        </w:rPr>
        <w:t xml:space="preserve"> національних судах та/або захисту від кримінального обвинувачення, без зазначення сторін, номерів справ та дати ухвалення рішень. </w:t>
      </w:r>
    </w:p>
    <w:p w:rsidR="00032810" w:rsidRPr="004954E1" w:rsidRDefault="008958EB" w:rsidP="0045703D">
      <w:pPr>
        <w:spacing w:after="0" w:line="240" w:lineRule="auto"/>
        <w:ind w:left="-142" w:firstLine="708"/>
        <w:jc w:val="both"/>
        <w:rPr>
          <w:rFonts w:ascii="Times New Roman" w:hAnsi="Times New Roman" w:cs="Times New Roman"/>
          <w:sz w:val="24"/>
          <w:szCs w:val="24"/>
        </w:rPr>
      </w:pPr>
      <w:r w:rsidRPr="004954E1">
        <w:rPr>
          <w:rFonts w:ascii="Times New Roman" w:hAnsi="Times New Roman" w:cs="Times New Roman"/>
          <w:sz w:val="24"/>
          <w:szCs w:val="24"/>
        </w:rPr>
        <w:t xml:space="preserve">У пункті 6.8 розділу 6 Анкети кандидата на посаду судді </w:t>
      </w:r>
      <w:r w:rsidR="00032810" w:rsidRPr="004954E1">
        <w:rPr>
          <w:rFonts w:ascii="Times New Roman" w:hAnsi="Times New Roman" w:cs="Times New Roman"/>
          <w:sz w:val="24"/>
          <w:szCs w:val="24"/>
        </w:rPr>
        <w:t>Є</w:t>
      </w:r>
      <w:r w:rsidRPr="004954E1">
        <w:rPr>
          <w:rFonts w:ascii="Times New Roman" w:hAnsi="Times New Roman" w:cs="Times New Roman"/>
          <w:sz w:val="24"/>
          <w:szCs w:val="24"/>
        </w:rPr>
        <w:t xml:space="preserve">втушенко М.П. зазначив про наявність </w:t>
      </w:r>
      <w:r w:rsidR="00032810" w:rsidRPr="004954E1">
        <w:rPr>
          <w:rFonts w:ascii="Times New Roman" w:hAnsi="Times New Roman" w:cs="Times New Roman"/>
          <w:sz w:val="24"/>
          <w:szCs w:val="24"/>
        </w:rPr>
        <w:t xml:space="preserve">у нього досвіду професійної </w:t>
      </w:r>
      <w:r w:rsidR="00693F11">
        <w:rPr>
          <w:rFonts w:ascii="Times New Roman" w:hAnsi="Times New Roman" w:cs="Times New Roman"/>
          <w:sz w:val="24"/>
          <w:szCs w:val="24"/>
        </w:rPr>
        <w:t>діяльності щодо представництва в</w:t>
      </w:r>
      <w:r w:rsidR="00032810" w:rsidRPr="004954E1">
        <w:rPr>
          <w:rFonts w:ascii="Times New Roman" w:hAnsi="Times New Roman" w:cs="Times New Roman"/>
          <w:sz w:val="24"/>
          <w:szCs w:val="24"/>
        </w:rPr>
        <w:t xml:space="preserve"> міжнародних судових установах та/або судових установах інших держав, а саме зазначив про складання ним скарги до Європейського суду з прав людини у справі № 26494/21 за заявою </w:t>
      </w:r>
      <w:r w:rsidR="00DF109A">
        <w:rPr>
          <w:rFonts w:ascii="Times New Roman" w:hAnsi="Times New Roman" w:cs="Times New Roman"/>
          <w:sz w:val="24"/>
          <w:szCs w:val="24"/>
        </w:rPr>
        <w:t>ОСОБА_1</w:t>
      </w:r>
      <w:bookmarkStart w:id="0" w:name="_GoBack"/>
      <w:bookmarkEnd w:id="0"/>
      <w:r w:rsidR="00032810" w:rsidRPr="004954E1">
        <w:rPr>
          <w:rFonts w:ascii="Times New Roman" w:hAnsi="Times New Roman" w:cs="Times New Roman"/>
          <w:sz w:val="24"/>
          <w:szCs w:val="24"/>
        </w:rPr>
        <w:t>.</w:t>
      </w:r>
    </w:p>
    <w:p w:rsidR="00032810" w:rsidRPr="004954E1" w:rsidRDefault="00693F11" w:rsidP="0045703D">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Однак</w:t>
      </w:r>
      <w:r w:rsidR="00032810" w:rsidRPr="004954E1">
        <w:rPr>
          <w:rFonts w:ascii="Times New Roman" w:hAnsi="Times New Roman" w:cs="Times New Roman"/>
          <w:sz w:val="24"/>
          <w:szCs w:val="24"/>
        </w:rPr>
        <w:t xml:space="preserve"> жодних доказів на підтвердження</w:t>
      </w:r>
      <w:r w:rsidR="0019068F" w:rsidRPr="004954E1">
        <w:rPr>
          <w:rFonts w:ascii="Times New Roman" w:hAnsi="Times New Roman" w:cs="Times New Roman"/>
          <w:sz w:val="24"/>
          <w:szCs w:val="24"/>
        </w:rPr>
        <w:t xml:space="preserve"> складання </w:t>
      </w:r>
      <w:r>
        <w:rPr>
          <w:rFonts w:ascii="Times New Roman" w:hAnsi="Times New Roman" w:cs="Times New Roman"/>
          <w:sz w:val="24"/>
          <w:szCs w:val="24"/>
        </w:rPr>
        <w:t>так</w:t>
      </w:r>
      <w:r w:rsidR="0019068F" w:rsidRPr="004954E1">
        <w:rPr>
          <w:rFonts w:ascii="Times New Roman" w:hAnsi="Times New Roman" w:cs="Times New Roman"/>
          <w:sz w:val="24"/>
          <w:szCs w:val="24"/>
        </w:rPr>
        <w:t xml:space="preserve">ої скарги та </w:t>
      </w:r>
      <w:r>
        <w:rPr>
          <w:rFonts w:ascii="Times New Roman" w:hAnsi="Times New Roman" w:cs="Times New Roman"/>
          <w:sz w:val="24"/>
          <w:szCs w:val="24"/>
        </w:rPr>
        <w:t xml:space="preserve">її </w:t>
      </w:r>
      <w:r w:rsidR="0019068F" w:rsidRPr="004954E1">
        <w:rPr>
          <w:rFonts w:ascii="Times New Roman" w:hAnsi="Times New Roman" w:cs="Times New Roman"/>
          <w:sz w:val="24"/>
          <w:szCs w:val="24"/>
        </w:rPr>
        <w:t>подання до ЄСПЛ Євтушенком М.П. Комісії не надано.</w:t>
      </w:r>
    </w:p>
    <w:p w:rsidR="0019068F" w:rsidRPr="004954E1" w:rsidRDefault="0019068F" w:rsidP="0045703D">
      <w:pPr>
        <w:spacing w:after="0" w:line="240" w:lineRule="auto"/>
        <w:ind w:left="-142" w:firstLine="708"/>
        <w:jc w:val="both"/>
        <w:rPr>
          <w:rFonts w:ascii="Times New Roman" w:hAnsi="Times New Roman" w:cs="Times New Roman"/>
          <w:sz w:val="24"/>
          <w:szCs w:val="24"/>
        </w:rPr>
      </w:pPr>
      <w:r w:rsidRPr="004954E1">
        <w:rPr>
          <w:rFonts w:ascii="Times New Roman" w:hAnsi="Times New Roman" w:cs="Times New Roman"/>
          <w:sz w:val="24"/>
          <w:szCs w:val="24"/>
        </w:rPr>
        <w:t>У пункті 6.9 розділу 6 Анкети кандидата на посаду судді Євтушенко М.П. зазначив інформацію про формування правових висновків на основі його позиції, вказавши реквізити трьох судових рішень, а саме: постанова Верховного Суду від 09 червня 2021 року, Постанова Великої Палати Верховного Суду від 24 квітня 2018 року №</w:t>
      </w:r>
      <w:r w:rsidR="0045703D">
        <w:rPr>
          <w:rFonts w:ascii="Times New Roman" w:hAnsi="Times New Roman" w:cs="Times New Roman"/>
          <w:sz w:val="24"/>
          <w:szCs w:val="24"/>
        </w:rPr>
        <w:t xml:space="preserve"> </w:t>
      </w:r>
      <w:r w:rsidRPr="004954E1">
        <w:rPr>
          <w:rFonts w:ascii="Times New Roman" w:hAnsi="Times New Roman" w:cs="Times New Roman"/>
          <w:sz w:val="24"/>
          <w:szCs w:val="24"/>
        </w:rPr>
        <w:t>925/1165/14 та Постанова Верховного Суду від 30 січня 2020 року №</w:t>
      </w:r>
      <w:r w:rsidR="0045703D">
        <w:rPr>
          <w:rFonts w:ascii="Times New Roman" w:hAnsi="Times New Roman" w:cs="Times New Roman"/>
          <w:sz w:val="24"/>
          <w:szCs w:val="24"/>
        </w:rPr>
        <w:t xml:space="preserve"> </w:t>
      </w:r>
      <w:r w:rsidRPr="004954E1">
        <w:rPr>
          <w:rFonts w:ascii="Times New Roman" w:hAnsi="Times New Roman" w:cs="Times New Roman"/>
          <w:sz w:val="24"/>
          <w:szCs w:val="24"/>
        </w:rPr>
        <w:t>2340/2851/18.</w:t>
      </w:r>
    </w:p>
    <w:p w:rsidR="00D7284F" w:rsidRPr="004954E1" w:rsidRDefault="004864FA" w:rsidP="0045703D">
      <w:pPr>
        <w:spacing w:after="0" w:line="240" w:lineRule="auto"/>
        <w:ind w:left="-142" w:firstLine="708"/>
        <w:jc w:val="both"/>
        <w:rPr>
          <w:rFonts w:ascii="Times New Roman" w:hAnsi="Times New Roman" w:cs="Times New Roman"/>
          <w:sz w:val="24"/>
          <w:szCs w:val="24"/>
        </w:rPr>
      </w:pPr>
      <w:r w:rsidRPr="004954E1">
        <w:rPr>
          <w:rFonts w:ascii="Times New Roman" w:hAnsi="Times New Roman" w:cs="Times New Roman"/>
          <w:sz w:val="24"/>
          <w:szCs w:val="24"/>
        </w:rPr>
        <w:t xml:space="preserve">З метою перевірки факту наявності в Євтушенка М.П. семирічного досвіду професійної діяльності адвоката </w:t>
      </w:r>
      <w:r w:rsidR="004954E1" w:rsidRPr="004954E1">
        <w:rPr>
          <w:rFonts w:ascii="Times New Roman" w:hAnsi="Times New Roman" w:cs="Times New Roman"/>
          <w:sz w:val="24"/>
          <w:szCs w:val="24"/>
        </w:rPr>
        <w:t>Комісією</w:t>
      </w:r>
      <w:r w:rsidR="00D7284F" w:rsidRPr="004954E1">
        <w:rPr>
          <w:rFonts w:ascii="Times New Roman" w:hAnsi="Times New Roman" w:cs="Times New Roman"/>
          <w:sz w:val="24"/>
          <w:szCs w:val="24"/>
        </w:rPr>
        <w:t xml:space="preserve"> шляхом повного доступу до ЄДРСР перевірено </w:t>
      </w:r>
      <w:r w:rsidR="00693F11">
        <w:rPr>
          <w:rFonts w:ascii="Times New Roman" w:hAnsi="Times New Roman" w:cs="Times New Roman"/>
          <w:sz w:val="24"/>
          <w:szCs w:val="24"/>
        </w:rPr>
        <w:t>в</w:t>
      </w:r>
      <w:r w:rsidR="00D7284F" w:rsidRPr="004954E1">
        <w:rPr>
          <w:rFonts w:ascii="Times New Roman" w:hAnsi="Times New Roman" w:cs="Times New Roman"/>
          <w:sz w:val="24"/>
          <w:szCs w:val="24"/>
        </w:rPr>
        <w:t xml:space="preserve">сі судові рішення, зазначені Євтушенком М.П. в розділі </w:t>
      </w:r>
      <w:r w:rsidRPr="004954E1">
        <w:rPr>
          <w:rFonts w:ascii="Times New Roman" w:hAnsi="Times New Roman" w:cs="Times New Roman"/>
          <w:sz w:val="24"/>
          <w:szCs w:val="24"/>
        </w:rPr>
        <w:t xml:space="preserve">6.9 </w:t>
      </w:r>
      <w:r w:rsidR="00D7284F" w:rsidRPr="004954E1">
        <w:rPr>
          <w:rFonts w:ascii="Times New Roman" w:hAnsi="Times New Roman" w:cs="Times New Roman"/>
          <w:sz w:val="24"/>
          <w:szCs w:val="24"/>
        </w:rPr>
        <w:t>Анкети</w:t>
      </w:r>
      <w:r w:rsidRPr="004954E1">
        <w:rPr>
          <w:rFonts w:ascii="Times New Roman" w:hAnsi="Times New Roman" w:cs="Times New Roman"/>
          <w:sz w:val="24"/>
          <w:szCs w:val="24"/>
        </w:rPr>
        <w:t>. Зокрема, з посилань на Постанову Верховного</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суду</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від</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24</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квітня</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2018</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року</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w:t>
      </w:r>
      <w:r w:rsidR="0045703D" w:rsidRPr="0045703D">
        <w:rPr>
          <w:rFonts w:ascii="Times New Roman" w:hAnsi="Times New Roman" w:cs="Times New Roman"/>
          <w:sz w:val="40"/>
          <w:szCs w:val="40"/>
        </w:rPr>
        <w:t xml:space="preserve"> </w:t>
      </w:r>
      <w:r w:rsidRPr="004954E1">
        <w:rPr>
          <w:rFonts w:ascii="Times New Roman" w:hAnsi="Times New Roman" w:cs="Times New Roman"/>
          <w:sz w:val="24"/>
          <w:szCs w:val="24"/>
        </w:rPr>
        <w:t>925/1165/14</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та</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Постанову</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Верховного</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Суду</w:t>
      </w:r>
      <w:r w:rsidRPr="0045703D">
        <w:rPr>
          <w:rFonts w:ascii="Times New Roman" w:hAnsi="Times New Roman" w:cs="Times New Roman"/>
          <w:sz w:val="40"/>
          <w:szCs w:val="40"/>
        </w:rPr>
        <w:t xml:space="preserve"> </w:t>
      </w:r>
      <w:r w:rsidRPr="004954E1">
        <w:rPr>
          <w:rFonts w:ascii="Times New Roman" w:hAnsi="Times New Roman" w:cs="Times New Roman"/>
          <w:sz w:val="24"/>
          <w:szCs w:val="24"/>
        </w:rPr>
        <w:t>від</w:t>
      </w:r>
      <w:r w:rsidR="00693F11">
        <w:rPr>
          <w:rFonts w:ascii="Times New Roman" w:hAnsi="Times New Roman" w:cs="Times New Roman"/>
          <w:sz w:val="24"/>
          <w:szCs w:val="24"/>
        </w:rPr>
        <w:t xml:space="preserve"> </w:t>
      </w:r>
      <w:r w:rsidRPr="004954E1">
        <w:rPr>
          <w:rFonts w:ascii="Times New Roman" w:hAnsi="Times New Roman" w:cs="Times New Roman"/>
          <w:sz w:val="24"/>
          <w:szCs w:val="24"/>
        </w:rPr>
        <w:t>30</w:t>
      </w:r>
      <w:r w:rsidR="00693F11">
        <w:rPr>
          <w:rFonts w:ascii="Times New Roman" w:hAnsi="Times New Roman" w:cs="Times New Roman"/>
          <w:sz w:val="24"/>
          <w:szCs w:val="24"/>
        </w:rPr>
        <w:t xml:space="preserve"> січня 2020 року № 2340/2851/18</w:t>
      </w:r>
      <w:r w:rsidRPr="004954E1">
        <w:rPr>
          <w:rFonts w:ascii="Times New Roman" w:hAnsi="Times New Roman" w:cs="Times New Roman"/>
          <w:sz w:val="24"/>
          <w:szCs w:val="24"/>
        </w:rPr>
        <w:t xml:space="preserve"> можна підтвердити </w:t>
      </w:r>
      <w:r w:rsidR="00D7284F" w:rsidRPr="004954E1">
        <w:rPr>
          <w:rFonts w:ascii="Times New Roman" w:hAnsi="Times New Roman" w:cs="Times New Roman"/>
          <w:sz w:val="24"/>
          <w:szCs w:val="24"/>
        </w:rPr>
        <w:t>наявність у кандидата досвіду професійної діяльності щодо здійснення представництва за 2015, 2016 та 2018 роки.</w:t>
      </w:r>
      <w:r w:rsidRPr="004954E1">
        <w:rPr>
          <w:rFonts w:ascii="Times New Roman" w:hAnsi="Times New Roman" w:cs="Times New Roman"/>
          <w:sz w:val="24"/>
          <w:szCs w:val="24"/>
        </w:rPr>
        <w:t xml:space="preserve"> Посилання на Постанову Верховного Суду від 09 червня 2021 року №</w:t>
      </w:r>
      <w:r w:rsidR="0045703D">
        <w:rPr>
          <w:rFonts w:ascii="Times New Roman" w:hAnsi="Times New Roman" w:cs="Times New Roman"/>
          <w:sz w:val="24"/>
          <w:szCs w:val="24"/>
        </w:rPr>
        <w:t xml:space="preserve"> </w:t>
      </w:r>
      <w:r w:rsidRPr="004954E1">
        <w:rPr>
          <w:rFonts w:ascii="Times New Roman" w:hAnsi="Times New Roman" w:cs="Times New Roman"/>
          <w:sz w:val="24"/>
          <w:szCs w:val="24"/>
        </w:rPr>
        <w:t xml:space="preserve">694/1433/17 не </w:t>
      </w:r>
      <w:r w:rsidR="00693F11">
        <w:rPr>
          <w:rFonts w:ascii="Times New Roman" w:hAnsi="Times New Roman" w:cs="Times New Roman"/>
          <w:sz w:val="24"/>
          <w:szCs w:val="24"/>
        </w:rPr>
        <w:t xml:space="preserve">дає </w:t>
      </w:r>
      <w:r w:rsidRPr="004954E1">
        <w:rPr>
          <w:rFonts w:ascii="Times New Roman" w:hAnsi="Times New Roman" w:cs="Times New Roman"/>
          <w:sz w:val="24"/>
          <w:szCs w:val="24"/>
        </w:rPr>
        <w:t>можлив</w:t>
      </w:r>
      <w:r w:rsidR="00693F11">
        <w:rPr>
          <w:rFonts w:ascii="Times New Roman" w:hAnsi="Times New Roman" w:cs="Times New Roman"/>
          <w:sz w:val="24"/>
          <w:szCs w:val="24"/>
        </w:rPr>
        <w:t xml:space="preserve">ості </w:t>
      </w:r>
      <w:r w:rsidRPr="004954E1">
        <w:rPr>
          <w:rFonts w:ascii="Times New Roman" w:hAnsi="Times New Roman" w:cs="Times New Roman"/>
          <w:sz w:val="24"/>
          <w:szCs w:val="24"/>
        </w:rPr>
        <w:t>ідентифіку</w:t>
      </w:r>
      <w:r w:rsidR="00693F11">
        <w:rPr>
          <w:rFonts w:ascii="Times New Roman" w:hAnsi="Times New Roman" w:cs="Times New Roman"/>
          <w:sz w:val="24"/>
          <w:szCs w:val="24"/>
        </w:rPr>
        <w:t>вати здійснення представництва в</w:t>
      </w:r>
      <w:r w:rsidRPr="004954E1">
        <w:rPr>
          <w:rFonts w:ascii="Times New Roman" w:hAnsi="Times New Roman" w:cs="Times New Roman"/>
          <w:sz w:val="24"/>
          <w:szCs w:val="24"/>
        </w:rPr>
        <w:t xml:space="preserve"> цій справі </w:t>
      </w:r>
      <w:r w:rsidR="004954E1" w:rsidRPr="004954E1">
        <w:rPr>
          <w:rFonts w:ascii="Times New Roman" w:hAnsi="Times New Roman" w:cs="Times New Roman"/>
          <w:sz w:val="24"/>
          <w:szCs w:val="24"/>
        </w:rPr>
        <w:t xml:space="preserve">саме </w:t>
      </w:r>
      <w:r w:rsidR="001B4B24">
        <w:rPr>
          <w:rFonts w:ascii="Times New Roman" w:hAnsi="Times New Roman" w:cs="Times New Roman"/>
          <w:sz w:val="24"/>
          <w:szCs w:val="24"/>
        </w:rPr>
        <w:t>Євтушенком М.П.</w:t>
      </w:r>
      <w:r w:rsidR="004954E1" w:rsidRPr="004954E1">
        <w:rPr>
          <w:rFonts w:ascii="Times New Roman" w:hAnsi="Times New Roman" w:cs="Times New Roman"/>
          <w:sz w:val="24"/>
          <w:szCs w:val="24"/>
        </w:rPr>
        <w:t>,</w:t>
      </w:r>
      <w:r w:rsidRPr="004954E1">
        <w:rPr>
          <w:rFonts w:ascii="Times New Roman" w:hAnsi="Times New Roman" w:cs="Times New Roman"/>
          <w:sz w:val="24"/>
          <w:szCs w:val="24"/>
        </w:rPr>
        <w:t xml:space="preserve"> що унеможливлює </w:t>
      </w:r>
      <w:r w:rsidR="001B4B24">
        <w:rPr>
          <w:rFonts w:ascii="Times New Roman" w:hAnsi="Times New Roman" w:cs="Times New Roman"/>
          <w:sz w:val="24"/>
          <w:szCs w:val="24"/>
        </w:rPr>
        <w:t>підтвердження наявності</w:t>
      </w:r>
      <w:r w:rsidR="00693F11">
        <w:rPr>
          <w:rFonts w:ascii="Times New Roman" w:hAnsi="Times New Roman" w:cs="Times New Roman"/>
          <w:sz w:val="24"/>
          <w:szCs w:val="24"/>
        </w:rPr>
        <w:t xml:space="preserve"> в</w:t>
      </w:r>
      <w:r w:rsidR="004954E1" w:rsidRPr="004954E1">
        <w:rPr>
          <w:rFonts w:ascii="Times New Roman" w:hAnsi="Times New Roman" w:cs="Times New Roman"/>
          <w:sz w:val="24"/>
          <w:szCs w:val="24"/>
        </w:rPr>
        <w:t xml:space="preserve"> кандидата досвіду професійної діяльності.</w:t>
      </w:r>
    </w:p>
    <w:p w:rsidR="00D7284F" w:rsidRPr="00F17B1F" w:rsidRDefault="00D7284F" w:rsidP="0045703D">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Отже</w:t>
      </w:r>
      <w:r>
        <w:rPr>
          <w:rFonts w:ascii="Times New Roman" w:hAnsi="Times New Roman" w:cs="Times New Roman"/>
          <w:sz w:val="24"/>
          <w:szCs w:val="24"/>
        </w:rPr>
        <w:t>,</w:t>
      </w:r>
      <w:r w:rsidRPr="00F17B1F">
        <w:rPr>
          <w:rFonts w:ascii="Times New Roman" w:hAnsi="Times New Roman" w:cs="Times New Roman"/>
          <w:sz w:val="24"/>
          <w:szCs w:val="24"/>
        </w:rPr>
        <w:t xml:space="preserve"> з наданого кандидатом переліку справ встановлено, що досвід професійної діяльності адвоката щодо здійснення представництва в суді підтверджено тільки за </w:t>
      </w:r>
      <w:r>
        <w:rPr>
          <w:rFonts w:ascii="Times New Roman" w:hAnsi="Times New Roman" w:cs="Times New Roman"/>
          <w:sz w:val="24"/>
          <w:szCs w:val="24"/>
        </w:rPr>
        <w:t>3</w:t>
      </w:r>
      <w:r w:rsidRPr="00F17B1F">
        <w:rPr>
          <w:rFonts w:ascii="Times New Roman" w:hAnsi="Times New Roman" w:cs="Times New Roman"/>
          <w:sz w:val="24"/>
          <w:szCs w:val="24"/>
        </w:rPr>
        <w:t xml:space="preserve"> рок</w:t>
      </w:r>
      <w:r>
        <w:rPr>
          <w:rFonts w:ascii="Times New Roman" w:hAnsi="Times New Roman" w:cs="Times New Roman"/>
          <w:sz w:val="24"/>
          <w:szCs w:val="24"/>
        </w:rPr>
        <w:t>и</w:t>
      </w:r>
      <w:r w:rsidRPr="00F17B1F">
        <w:rPr>
          <w:rFonts w:ascii="Times New Roman" w:hAnsi="Times New Roman" w:cs="Times New Roman"/>
          <w:sz w:val="24"/>
          <w:szCs w:val="24"/>
        </w:rPr>
        <w:t>.</w:t>
      </w:r>
    </w:p>
    <w:p w:rsidR="00DC538B" w:rsidRPr="00F17B1F" w:rsidRDefault="00DC538B" w:rsidP="0045703D">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 xml:space="preserve">Відповідно до пункту 4.2. розділу 4 </w:t>
      </w:r>
      <w:r w:rsidR="00693F11">
        <w:rPr>
          <w:rFonts w:ascii="Times New Roman" w:hAnsi="Times New Roman" w:cs="Times New Roman"/>
          <w:sz w:val="24"/>
          <w:szCs w:val="24"/>
        </w:rPr>
        <w:t>вказаного вище п</w:t>
      </w:r>
      <w:r w:rsidRPr="00F17B1F">
        <w:rPr>
          <w:rFonts w:ascii="Times New Roman" w:hAnsi="Times New Roman" w:cs="Times New Roman"/>
          <w:sz w:val="24"/>
          <w:szCs w:val="24"/>
        </w:rPr>
        <w:t>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DC538B" w:rsidRPr="00F17B1F" w:rsidRDefault="00DC538B" w:rsidP="0045703D">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w:t>
      </w:r>
      <w:r w:rsidR="00693F11">
        <w:rPr>
          <w:rFonts w:ascii="Times New Roman" w:hAnsi="Times New Roman" w:cs="Times New Roman"/>
          <w:sz w:val="24"/>
          <w:szCs w:val="24"/>
        </w:rPr>
        <w:t>ів, що є підставою для відмови в</w:t>
      </w:r>
      <w:r w:rsidRPr="00F17B1F">
        <w:rPr>
          <w:rFonts w:ascii="Times New Roman" w:hAnsi="Times New Roman" w:cs="Times New Roman"/>
          <w:sz w:val="24"/>
          <w:szCs w:val="24"/>
        </w:rPr>
        <w:t xml:space="preserve"> допуску до проходження кваліфікаційного оцінювання та участі в Конкурсі на посаду судді апеляційного суду.</w:t>
      </w:r>
    </w:p>
    <w:p w:rsidR="00DC538B" w:rsidRPr="00F17B1F" w:rsidRDefault="00DC538B" w:rsidP="0045703D">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Керуючись статтями 79-3, 83, 93, 101 Закону України «Про судоустрій і статус суддів», Комісія одноголосно</w:t>
      </w:r>
    </w:p>
    <w:p w:rsidR="00DC538B" w:rsidRPr="00F17B1F" w:rsidRDefault="00DC538B" w:rsidP="0045703D">
      <w:pPr>
        <w:ind w:left="-142"/>
        <w:jc w:val="center"/>
        <w:rPr>
          <w:rFonts w:ascii="Times New Roman" w:hAnsi="Times New Roman" w:cs="Times New Roman"/>
          <w:sz w:val="24"/>
          <w:szCs w:val="24"/>
        </w:rPr>
      </w:pPr>
      <w:r w:rsidRPr="00F17B1F">
        <w:rPr>
          <w:rFonts w:ascii="Times New Roman" w:hAnsi="Times New Roman" w:cs="Times New Roman"/>
          <w:sz w:val="24"/>
          <w:szCs w:val="24"/>
        </w:rPr>
        <w:t>вирішила:</w:t>
      </w:r>
    </w:p>
    <w:p w:rsidR="00DC538B" w:rsidRDefault="00DC538B" w:rsidP="0045703D">
      <w:pPr>
        <w:ind w:left="-142"/>
        <w:jc w:val="both"/>
        <w:rPr>
          <w:rFonts w:ascii="Times New Roman" w:hAnsi="Times New Roman" w:cs="Times New Roman"/>
          <w:sz w:val="24"/>
          <w:szCs w:val="24"/>
        </w:rPr>
      </w:pPr>
      <w:r w:rsidRPr="00F17B1F">
        <w:rPr>
          <w:rFonts w:ascii="Times New Roman" w:hAnsi="Times New Roman" w:cs="Times New Roman"/>
          <w:sz w:val="24"/>
          <w:szCs w:val="24"/>
        </w:rPr>
        <w:t xml:space="preserve">відмовити </w:t>
      </w:r>
      <w:r w:rsidR="004954E1">
        <w:rPr>
          <w:rFonts w:ascii="Times New Roman" w:hAnsi="Times New Roman" w:cs="Times New Roman"/>
          <w:sz w:val="24"/>
          <w:szCs w:val="24"/>
        </w:rPr>
        <w:t>Євтушенку Миколі Павловичу</w:t>
      </w:r>
      <w:r>
        <w:rPr>
          <w:rFonts w:ascii="Times New Roman" w:hAnsi="Times New Roman" w:cs="Times New Roman"/>
          <w:sz w:val="24"/>
          <w:szCs w:val="24"/>
        </w:rPr>
        <w:t xml:space="preserve"> </w:t>
      </w:r>
      <w:r w:rsidR="00693F11">
        <w:rPr>
          <w:rFonts w:ascii="Times New Roman" w:hAnsi="Times New Roman" w:cs="Times New Roman"/>
          <w:sz w:val="24"/>
          <w:szCs w:val="24"/>
        </w:rPr>
        <w:t>в</w:t>
      </w:r>
      <w:r w:rsidRPr="00F17B1F">
        <w:rPr>
          <w:rFonts w:ascii="Times New Roman" w:hAnsi="Times New Roman" w:cs="Times New Roman"/>
          <w:sz w:val="24"/>
          <w:szCs w:val="24"/>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рішенням</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Вищої</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кваліфікаційної</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комісії</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суддів</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України</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від</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14</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вересня</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2023</w:t>
      </w:r>
      <w:r w:rsidRPr="0045703D">
        <w:rPr>
          <w:rFonts w:ascii="Times New Roman" w:hAnsi="Times New Roman" w:cs="Times New Roman"/>
          <w:sz w:val="23"/>
          <w:szCs w:val="23"/>
        </w:rPr>
        <w:t xml:space="preserve"> </w:t>
      </w:r>
      <w:r w:rsidRPr="00F17B1F">
        <w:rPr>
          <w:rFonts w:ascii="Times New Roman" w:hAnsi="Times New Roman" w:cs="Times New Roman"/>
          <w:sz w:val="24"/>
          <w:szCs w:val="24"/>
        </w:rPr>
        <w:t>року № 94/зп-23.</w:t>
      </w:r>
    </w:p>
    <w:p w:rsidR="00DC538B" w:rsidRDefault="00DC538B" w:rsidP="0045703D">
      <w:pPr>
        <w:pStyle w:val="a3"/>
        <w:shd w:val="clear" w:color="auto" w:fill="FFFFFF"/>
        <w:tabs>
          <w:tab w:val="left" w:pos="7371"/>
        </w:tabs>
        <w:spacing w:before="0" w:beforeAutospacing="0" w:after="0" w:afterAutospacing="0"/>
        <w:ind w:left="-142"/>
        <w:jc w:val="both"/>
        <w:rPr>
          <w:color w:val="000000"/>
          <w:sz w:val="26"/>
          <w:szCs w:val="26"/>
        </w:rPr>
      </w:pPr>
    </w:p>
    <w:p w:rsidR="00832C23" w:rsidRPr="0014610E" w:rsidRDefault="00832C23" w:rsidP="0045703D">
      <w:pPr>
        <w:pStyle w:val="a3"/>
        <w:shd w:val="clear" w:color="auto" w:fill="FFFFFF"/>
        <w:tabs>
          <w:tab w:val="left" w:pos="7371"/>
        </w:tabs>
        <w:spacing w:before="0" w:beforeAutospacing="0" w:after="0" w:afterAutospacing="0"/>
        <w:ind w:left="-142"/>
        <w:jc w:val="both"/>
        <w:rPr>
          <w:sz w:val="26"/>
          <w:szCs w:val="26"/>
        </w:rPr>
      </w:pPr>
      <w:r w:rsidRPr="0014610E">
        <w:rPr>
          <w:color w:val="000000"/>
          <w:sz w:val="26"/>
          <w:szCs w:val="26"/>
        </w:rPr>
        <w:t xml:space="preserve">Головуючий </w:t>
      </w:r>
      <w:r w:rsidR="00270BA1">
        <w:rPr>
          <w:rStyle w:val="apple-tab-span"/>
          <w:color w:val="000000"/>
          <w:sz w:val="26"/>
          <w:szCs w:val="26"/>
        </w:rPr>
        <w:tab/>
      </w:r>
      <w:r w:rsidR="00270BA1">
        <w:rPr>
          <w:color w:val="000000"/>
          <w:sz w:val="26"/>
          <w:szCs w:val="26"/>
        </w:rPr>
        <w:t>Віталій ГАЦЕЛЮК</w:t>
      </w:r>
      <w:r w:rsidRPr="0014610E">
        <w:rPr>
          <w:color w:val="000000"/>
          <w:sz w:val="26"/>
          <w:szCs w:val="26"/>
        </w:rPr>
        <w:t xml:space="preserve"> </w:t>
      </w:r>
    </w:p>
    <w:p w:rsidR="00832C23" w:rsidRPr="0014610E" w:rsidRDefault="00832C23" w:rsidP="0045703D">
      <w:pPr>
        <w:pStyle w:val="a3"/>
        <w:shd w:val="clear" w:color="auto" w:fill="FFFFFF"/>
        <w:spacing w:before="0" w:beforeAutospacing="0" w:after="0" w:afterAutospacing="0"/>
        <w:ind w:left="-142"/>
        <w:jc w:val="both"/>
        <w:rPr>
          <w:sz w:val="26"/>
          <w:szCs w:val="26"/>
        </w:rPr>
      </w:pPr>
    </w:p>
    <w:p w:rsidR="00832C23" w:rsidRPr="0014610E" w:rsidRDefault="00832C23" w:rsidP="0045703D">
      <w:pPr>
        <w:pStyle w:val="a3"/>
        <w:shd w:val="clear" w:color="auto" w:fill="FFFFFF"/>
        <w:tabs>
          <w:tab w:val="left" w:pos="7371"/>
        </w:tabs>
        <w:spacing w:before="0" w:beforeAutospacing="0" w:after="0" w:afterAutospacing="0"/>
        <w:ind w:left="-142"/>
        <w:jc w:val="both"/>
        <w:rPr>
          <w:sz w:val="26"/>
          <w:szCs w:val="26"/>
        </w:rPr>
      </w:pPr>
      <w:r w:rsidRPr="0014610E">
        <w:rPr>
          <w:color w:val="000000"/>
          <w:sz w:val="26"/>
          <w:szCs w:val="26"/>
        </w:rPr>
        <w:t>Члени Комісії:</w:t>
      </w:r>
      <w:r w:rsidRPr="0014610E">
        <w:rPr>
          <w:rStyle w:val="apple-tab-span"/>
          <w:color w:val="000000"/>
          <w:sz w:val="26"/>
          <w:szCs w:val="26"/>
        </w:rPr>
        <w:tab/>
      </w:r>
      <w:r w:rsidR="00270BA1">
        <w:rPr>
          <w:color w:val="000000"/>
          <w:sz w:val="26"/>
          <w:szCs w:val="26"/>
        </w:rPr>
        <w:t>Олег КОЛІУШ</w:t>
      </w:r>
    </w:p>
    <w:p w:rsidR="00832C23" w:rsidRPr="0014610E" w:rsidRDefault="00832C23" w:rsidP="0045703D">
      <w:pPr>
        <w:pStyle w:val="a3"/>
        <w:shd w:val="clear" w:color="auto" w:fill="FFFFFF"/>
        <w:spacing w:before="0" w:beforeAutospacing="0" w:after="0" w:afterAutospacing="0"/>
        <w:ind w:left="-142"/>
        <w:jc w:val="both"/>
        <w:rPr>
          <w:sz w:val="26"/>
          <w:szCs w:val="26"/>
        </w:rPr>
      </w:pPr>
    </w:p>
    <w:p w:rsidR="00F50CCD" w:rsidRDefault="00832C23" w:rsidP="0045703D">
      <w:pPr>
        <w:pStyle w:val="a3"/>
        <w:shd w:val="clear" w:color="auto" w:fill="FFFFFF"/>
        <w:tabs>
          <w:tab w:val="left" w:pos="7371"/>
        </w:tabs>
        <w:spacing w:before="0" w:beforeAutospacing="0" w:after="0" w:afterAutospacing="0"/>
        <w:ind w:left="-142"/>
        <w:jc w:val="both"/>
      </w:pPr>
      <w:r w:rsidRPr="0014610E">
        <w:rPr>
          <w:rStyle w:val="apple-tab-span"/>
          <w:color w:val="000000"/>
          <w:sz w:val="26"/>
          <w:szCs w:val="26"/>
        </w:rPr>
        <w:tab/>
      </w:r>
      <w:r w:rsidR="00270BA1">
        <w:rPr>
          <w:color w:val="000000"/>
          <w:sz w:val="26"/>
          <w:szCs w:val="26"/>
        </w:rPr>
        <w:t>Руслан МЕЛЬНИК</w:t>
      </w:r>
    </w:p>
    <w:sectPr w:rsidR="00F50CCD" w:rsidSect="0097350D">
      <w:headerReference w:type="default" r:id="rId8"/>
      <w:pgSz w:w="11906" w:h="16838"/>
      <w:pgMar w:top="993"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27" w:rsidRDefault="00935327" w:rsidP="00421AB2">
      <w:pPr>
        <w:spacing w:after="0" w:line="240" w:lineRule="auto"/>
      </w:pPr>
      <w:r>
        <w:separator/>
      </w:r>
    </w:p>
  </w:endnote>
  <w:endnote w:type="continuationSeparator" w:id="0">
    <w:p w:rsidR="00935327" w:rsidRDefault="00935327"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27" w:rsidRDefault="00935327" w:rsidP="00421AB2">
      <w:pPr>
        <w:spacing w:after="0" w:line="240" w:lineRule="auto"/>
      </w:pPr>
      <w:r>
        <w:separator/>
      </w:r>
    </w:p>
  </w:footnote>
  <w:footnote w:type="continuationSeparator" w:id="0">
    <w:p w:rsidR="00935327" w:rsidRDefault="00935327"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DF109A">
          <w:rPr>
            <w:noProof/>
          </w:rPr>
          <w:t>3</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2810"/>
    <w:rsid w:val="00033AE4"/>
    <w:rsid w:val="00044E7E"/>
    <w:rsid w:val="00054068"/>
    <w:rsid w:val="001144F3"/>
    <w:rsid w:val="00173288"/>
    <w:rsid w:val="0019068F"/>
    <w:rsid w:val="001A35F5"/>
    <w:rsid w:val="001B4B24"/>
    <w:rsid w:val="001D7A2A"/>
    <w:rsid w:val="00207737"/>
    <w:rsid w:val="00270BA1"/>
    <w:rsid w:val="00275E7E"/>
    <w:rsid w:val="002D212A"/>
    <w:rsid w:val="002D6BF3"/>
    <w:rsid w:val="00377874"/>
    <w:rsid w:val="003976D6"/>
    <w:rsid w:val="003B34C1"/>
    <w:rsid w:val="003D3972"/>
    <w:rsid w:val="003E5670"/>
    <w:rsid w:val="003F79DB"/>
    <w:rsid w:val="0041718C"/>
    <w:rsid w:val="00421AB2"/>
    <w:rsid w:val="0045703D"/>
    <w:rsid w:val="00466D68"/>
    <w:rsid w:val="004763C5"/>
    <w:rsid w:val="004864FA"/>
    <w:rsid w:val="004954E1"/>
    <w:rsid w:val="004D4569"/>
    <w:rsid w:val="004D62B0"/>
    <w:rsid w:val="004F186F"/>
    <w:rsid w:val="004F5E25"/>
    <w:rsid w:val="004F79B3"/>
    <w:rsid w:val="005343A8"/>
    <w:rsid w:val="005378A6"/>
    <w:rsid w:val="005524AC"/>
    <w:rsid w:val="0059197C"/>
    <w:rsid w:val="00627FDD"/>
    <w:rsid w:val="00633CEF"/>
    <w:rsid w:val="00637FE3"/>
    <w:rsid w:val="0064789E"/>
    <w:rsid w:val="00651EE8"/>
    <w:rsid w:val="006852F3"/>
    <w:rsid w:val="00693F11"/>
    <w:rsid w:val="006B5860"/>
    <w:rsid w:val="006C2178"/>
    <w:rsid w:val="006E0F18"/>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32C23"/>
    <w:rsid w:val="0089476C"/>
    <w:rsid w:val="008958EB"/>
    <w:rsid w:val="00903201"/>
    <w:rsid w:val="00923A66"/>
    <w:rsid w:val="00932430"/>
    <w:rsid w:val="00935327"/>
    <w:rsid w:val="00942D24"/>
    <w:rsid w:val="009453B0"/>
    <w:rsid w:val="0097350D"/>
    <w:rsid w:val="00992720"/>
    <w:rsid w:val="009A08E1"/>
    <w:rsid w:val="009F3A2C"/>
    <w:rsid w:val="009F53FD"/>
    <w:rsid w:val="00A3374A"/>
    <w:rsid w:val="00AA33A2"/>
    <w:rsid w:val="00AA703F"/>
    <w:rsid w:val="00AB4665"/>
    <w:rsid w:val="00AC24ED"/>
    <w:rsid w:val="00AD7C69"/>
    <w:rsid w:val="00B15938"/>
    <w:rsid w:val="00B57E16"/>
    <w:rsid w:val="00B63B77"/>
    <w:rsid w:val="00B93C6A"/>
    <w:rsid w:val="00B96AAC"/>
    <w:rsid w:val="00BA4CFA"/>
    <w:rsid w:val="00BB4424"/>
    <w:rsid w:val="00C16A0A"/>
    <w:rsid w:val="00C55FA8"/>
    <w:rsid w:val="00CA3845"/>
    <w:rsid w:val="00CB38B4"/>
    <w:rsid w:val="00CB3D6F"/>
    <w:rsid w:val="00D008C9"/>
    <w:rsid w:val="00D0141E"/>
    <w:rsid w:val="00D7284F"/>
    <w:rsid w:val="00DB6586"/>
    <w:rsid w:val="00DC538B"/>
    <w:rsid w:val="00DF109A"/>
    <w:rsid w:val="00E01D12"/>
    <w:rsid w:val="00E307F3"/>
    <w:rsid w:val="00E52F41"/>
    <w:rsid w:val="00E65B54"/>
    <w:rsid w:val="00F3667A"/>
    <w:rsid w:val="00F50CCD"/>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6140</Words>
  <Characters>3500</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4</cp:revision>
  <cp:lastPrinted>2024-03-18T13:58:00Z</cp:lastPrinted>
  <dcterms:created xsi:type="dcterms:W3CDTF">2024-03-25T14:41:00Z</dcterms:created>
  <dcterms:modified xsi:type="dcterms:W3CDTF">2024-03-25T14:42:00Z</dcterms:modified>
</cp:coreProperties>
</file>