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452BD" w:rsidRPr="0083263D" w:rsidRDefault="003452BD" w:rsidP="003452BD">
      <w:pPr>
        <w:spacing w:after="0" w:line="240" w:lineRule="auto"/>
        <w:jc w:val="center"/>
        <w:rPr>
          <w:rFonts w:ascii="Times New Roman" w:eastAsia="Times New Roman" w:hAnsi="Times New Roman" w:cs="Times New Roman"/>
          <w:sz w:val="36"/>
          <w:szCs w:val="36"/>
          <w:lang w:eastAsia="ru-RU"/>
        </w:rPr>
      </w:pPr>
      <w:r w:rsidRPr="0083263D">
        <w:rPr>
          <w:rFonts w:ascii="Times New Roman" w:eastAsia="Times New Roman" w:hAnsi="Times New Roman" w:cs="Times New Roman"/>
          <w:noProof/>
          <w:kern w:val="2"/>
          <w:sz w:val="36"/>
          <w:szCs w:val="36"/>
          <w:lang w:eastAsia="uk-UA"/>
        </w:rPr>
        <w:drawing>
          <wp:inline distT="0" distB="0" distL="0" distR="0" wp14:anchorId="6B118C80" wp14:editId="1B47F3A1">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3452BD" w:rsidRPr="0083263D" w:rsidRDefault="003452BD" w:rsidP="003452BD">
      <w:pPr>
        <w:spacing w:after="0" w:line="240" w:lineRule="auto"/>
        <w:rPr>
          <w:rFonts w:ascii="Times New Roman" w:eastAsia="Times New Roman" w:hAnsi="Times New Roman" w:cs="Times New Roman"/>
          <w:sz w:val="36"/>
          <w:szCs w:val="36"/>
          <w:lang w:eastAsia="ru-RU"/>
        </w:rPr>
      </w:pPr>
    </w:p>
    <w:p w:rsidR="003452BD" w:rsidRPr="0083263D" w:rsidRDefault="003452BD" w:rsidP="003452BD">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83263D">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3452BD" w:rsidRPr="0083263D" w:rsidRDefault="003452BD" w:rsidP="003452BD">
      <w:pPr>
        <w:spacing w:after="0" w:line="240" w:lineRule="auto"/>
        <w:jc w:val="center"/>
        <w:rPr>
          <w:rFonts w:ascii="Times New Roman" w:eastAsia="Times New Roman" w:hAnsi="Times New Roman" w:cs="Times New Roman"/>
          <w:bCs/>
          <w:sz w:val="26"/>
          <w:szCs w:val="26"/>
          <w:lang w:eastAsia="ru-RU"/>
        </w:rPr>
      </w:pPr>
    </w:p>
    <w:p w:rsidR="003452BD" w:rsidRPr="00AD4295" w:rsidRDefault="00502B70" w:rsidP="003452BD">
      <w:pPr>
        <w:pBdr>
          <w:between w:val="nil"/>
        </w:pBdr>
        <w:shd w:val="clear" w:color="auto" w:fill="FFFFFF"/>
        <w:spacing w:after="0" w:line="240" w:lineRule="auto"/>
        <w:ind w:hanging="2"/>
        <w:jc w:val="both"/>
        <w:rPr>
          <w:rFonts w:ascii="Times New Roman" w:hAnsi="Times New Roman" w:cs="Times New Roman"/>
          <w:sz w:val="24"/>
          <w:szCs w:val="24"/>
        </w:rPr>
      </w:pPr>
      <w:bookmarkStart w:id="0" w:name="_Hlk155863579"/>
      <w:r w:rsidRPr="00AD4295">
        <w:rPr>
          <w:rFonts w:ascii="Times New Roman" w:hAnsi="Times New Roman" w:cs="Times New Roman"/>
          <w:sz w:val="24"/>
          <w:szCs w:val="24"/>
        </w:rPr>
        <w:t>14</w:t>
      </w:r>
      <w:r w:rsidR="00805206" w:rsidRPr="00AD4295">
        <w:rPr>
          <w:rFonts w:ascii="Times New Roman" w:hAnsi="Times New Roman" w:cs="Times New Roman"/>
          <w:sz w:val="24"/>
          <w:szCs w:val="24"/>
        </w:rPr>
        <w:t xml:space="preserve"> </w:t>
      </w:r>
      <w:r w:rsidR="007F50CE" w:rsidRPr="00AD4295">
        <w:rPr>
          <w:rFonts w:ascii="Times New Roman" w:hAnsi="Times New Roman" w:cs="Times New Roman"/>
          <w:sz w:val="24"/>
          <w:szCs w:val="24"/>
        </w:rPr>
        <w:t>липня</w:t>
      </w:r>
      <w:r w:rsidR="00805206" w:rsidRPr="00AD4295">
        <w:rPr>
          <w:rFonts w:ascii="Times New Roman" w:hAnsi="Times New Roman" w:cs="Times New Roman"/>
          <w:sz w:val="24"/>
          <w:szCs w:val="24"/>
        </w:rPr>
        <w:t xml:space="preserve"> 2025 року</w:t>
      </w:r>
      <w:r w:rsidR="00805206" w:rsidRPr="00AD4295">
        <w:rPr>
          <w:rFonts w:ascii="Times New Roman" w:hAnsi="Times New Roman" w:cs="Times New Roman"/>
          <w:sz w:val="24"/>
          <w:szCs w:val="24"/>
        </w:rPr>
        <w:tab/>
      </w:r>
      <w:r w:rsidR="00805206" w:rsidRPr="00AD4295">
        <w:rPr>
          <w:rFonts w:ascii="Times New Roman" w:hAnsi="Times New Roman" w:cs="Times New Roman"/>
          <w:sz w:val="24"/>
          <w:szCs w:val="24"/>
        </w:rPr>
        <w:tab/>
      </w:r>
      <w:r w:rsidR="00805206" w:rsidRPr="00AD4295">
        <w:rPr>
          <w:rFonts w:ascii="Times New Roman" w:hAnsi="Times New Roman" w:cs="Times New Roman"/>
          <w:sz w:val="24"/>
          <w:szCs w:val="24"/>
        </w:rPr>
        <w:tab/>
      </w:r>
      <w:r w:rsidR="00805206" w:rsidRPr="00AD4295">
        <w:rPr>
          <w:rFonts w:ascii="Times New Roman" w:hAnsi="Times New Roman" w:cs="Times New Roman"/>
          <w:sz w:val="24"/>
          <w:szCs w:val="24"/>
        </w:rPr>
        <w:tab/>
      </w:r>
      <w:r w:rsidR="00805206" w:rsidRPr="00AD4295">
        <w:rPr>
          <w:rFonts w:ascii="Times New Roman" w:hAnsi="Times New Roman" w:cs="Times New Roman"/>
          <w:sz w:val="24"/>
          <w:szCs w:val="24"/>
        </w:rPr>
        <w:tab/>
      </w:r>
      <w:r w:rsidR="00805206" w:rsidRPr="00AD4295">
        <w:rPr>
          <w:rFonts w:ascii="Times New Roman" w:hAnsi="Times New Roman" w:cs="Times New Roman"/>
          <w:sz w:val="24"/>
          <w:szCs w:val="24"/>
        </w:rPr>
        <w:tab/>
      </w:r>
      <w:r w:rsidR="00805206" w:rsidRPr="00AD4295">
        <w:rPr>
          <w:rFonts w:ascii="Times New Roman" w:hAnsi="Times New Roman" w:cs="Times New Roman"/>
          <w:sz w:val="24"/>
          <w:szCs w:val="24"/>
        </w:rPr>
        <w:tab/>
      </w:r>
      <w:r w:rsidR="003452BD" w:rsidRPr="00AD4295">
        <w:rPr>
          <w:rFonts w:ascii="Times New Roman" w:hAnsi="Times New Roman" w:cs="Times New Roman"/>
          <w:sz w:val="24"/>
          <w:szCs w:val="24"/>
        </w:rPr>
        <w:t xml:space="preserve">                              </w:t>
      </w:r>
      <w:r w:rsidR="00AD4295">
        <w:rPr>
          <w:rFonts w:ascii="Times New Roman" w:hAnsi="Times New Roman" w:cs="Times New Roman"/>
          <w:sz w:val="24"/>
          <w:szCs w:val="24"/>
        </w:rPr>
        <w:tab/>
        <w:t xml:space="preserve">           </w:t>
      </w:r>
      <w:r w:rsidR="003452BD" w:rsidRPr="00AD4295">
        <w:rPr>
          <w:rFonts w:ascii="Times New Roman" w:hAnsi="Times New Roman" w:cs="Times New Roman"/>
          <w:sz w:val="24"/>
          <w:szCs w:val="24"/>
        </w:rPr>
        <w:t>м. Київ</w:t>
      </w:r>
    </w:p>
    <w:p w:rsidR="003452BD" w:rsidRPr="00AD4295" w:rsidRDefault="003452BD" w:rsidP="003452BD">
      <w:pPr>
        <w:pBdr>
          <w:between w:val="nil"/>
        </w:pBdr>
        <w:shd w:val="clear" w:color="auto" w:fill="FFFFFF"/>
        <w:spacing w:after="0" w:line="240" w:lineRule="auto"/>
        <w:ind w:hanging="2"/>
        <w:jc w:val="both"/>
        <w:rPr>
          <w:rFonts w:ascii="Times New Roman" w:hAnsi="Times New Roman" w:cs="Times New Roman"/>
          <w:sz w:val="24"/>
          <w:szCs w:val="24"/>
        </w:rPr>
      </w:pPr>
    </w:p>
    <w:p w:rsidR="003452BD" w:rsidRPr="00AD4295" w:rsidRDefault="003452BD" w:rsidP="003452BD">
      <w:pPr>
        <w:pBdr>
          <w:between w:val="nil"/>
        </w:pBdr>
        <w:shd w:val="clear" w:color="auto" w:fill="FFFFFF"/>
        <w:spacing w:after="0" w:line="240" w:lineRule="auto"/>
        <w:ind w:right="134" w:hanging="2"/>
        <w:jc w:val="center"/>
        <w:rPr>
          <w:rFonts w:ascii="Times New Roman" w:hAnsi="Times New Roman" w:cs="Times New Roman"/>
          <w:sz w:val="24"/>
          <w:szCs w:val="24"/>
          <w:u w:val="single"/>
        </w:rPr>
      </w:pPr>
      <w:r w:rsidRPr="00AD4295">
        <w:rPr>
          <w:rFonts w:ascii="Times New Roman" w:hAnsi="Times New Roman" w:cs="Times New Roman"/>
          <w:sz w:val="24"/>
          <w:szCs w:val="24"/>
        </w:rPr>
        <w:t xml:space="preserve">Р І Ш Е Н Н Я № </w:t>
      </w:r>
      <w:r w:rsidR="00197272" w:rsidRPr="00197272">
        <w:rPr>
          <w:rFonts w:ascii="Times New Roman" w:hAnsi="Times New Roman" w:cs="Times New Roman"/>
          <w:sz w:val="24"/>
          <w:szCs w:val="24"/>
          <w:u w:val="single"/>
        </w:rPr>
        <w:t>159/ас-25</w:t>
      </w:r>
    </w:p>
    <w:p w:rsidR="003452BD" w:rsidRPr="00AD4295" w:rsidRDefault="003452BD" w:rsidP="003452BD">
      <w:pPr>
        <w:pBdr>
          <w:between w:val="nil"/>
        </w:pBdr>
        <w:shd w:val="clear" w:color="auto" w:fill="FFFFFF"/>
        <w:tabs>
          <w:tab w:val="left" w:pos="567"/>
        </w:tabs>
        <w:spacing w:after="0" w:line="240" w:lineRule="auto"/>
        <w:ind w:right="-1" w:hanging="2"/>
        <w:jc w:val="both"/>
        <w:rPr>
          <w:rFonts w:ascii="Times New Roman" w:hAnsi="Times New Roman" w:cs="Times New Roman"/>
          <w:sz w:val="24"/>
          <w:szCs w:val="24"/>
        </w:rPr>
      </w:pPr>
    </w:p>
    <w:p w:rsidR="003452BD" w:rsidRPr="00AD4295" w:rsidRDefault="003452BD" w:rsidP="003452BD">
      <w:pPr>
        <w:pBdr>
          <w:between w:val="nil"/>
        </w:pBdr>
        <w:shd w:val="clear" w:color="auto" w:fill="FFFFFF"/>
        <w:tabs>
          <w:tab w:val="left" w:pos="567"/>
        </w:tabs>
        <w:spacing w:after="0" w:line="240" w:lineRule="auto"/>
        <w:ind w:right="-1" w:hanging="2"/>
        <w:jc w:val="both"/>
        <w:rPr>
          <w:rFonts w:ascii="Times New Roman" w:hAnsi="Times New Roman" w:cs="Times New Roman"/>
          <w:sz w:val="24"/>
          <w:szCs w:val="24"/>
        </w:rPr>
      </w:pPr>
      <w:r w:rsidRPr="00AD4295">
        <w:rPr>
          <w:rFonts w:ascii="Times New Roman" w:hAnsi="Times New Roman" w:cs="Times New Roman"/>
          <w:sz w:val="24"/>
          <w:szCs w:val="24"/>
        </w:rPr>
        <w:t>Вища кваліфікаційна комісія суддів України у пленарному складі:</w:t>
      </w:r>
    </w:p>
    <w:p w:rsidR="003452BD" w:rsidRPr="00AD4295" w:rsidRDefault="003452BD" w:rsidP="003452BD">
      <w:pPr>
        <w:pBdr>
          <w:between w:val="nil"/>
        </w:pBdr>
        <w:shd w:val="clear" w:color="auto" w:fill="FFFFFF"/>
        <w:spacing w:after="0" w:line="240" w:lineRule="auto"/>
        <w:ind w:right="134" w:hanging="2"/>
        <w:jc w:val="both"/>
        <w:rPr>
          <w:rFonts w:ascii="Times New Roman" w:hAnsi="Times New Roman" w:cs="Times New Roman"/>
          <w:sz w:val="24"/>
          <w:szCs w:val="24"/>
        </w:rPr>
      </w:pPr>
    </w:p>
    <w:p w:rsidR="003452BD" w:rsidRPr="00AD4295" w:rsidRDefault="003452BD" w:rsidP="003452BD">
      <w:pPr>
        <w:pBdr>
          <w:between w:val="nil"/>
        </w:pBdr>
        <w:shd w:val="clear" w:color="auto" w:fill="FFFFFF"/>
        <w:spacing w:after="0" w:line="240" w:lineRule="auto"/>
        <w:ind w:right="-1" w:hanging="2"/>
        <w:jc w:val="both"/>
        <w:rPr>
          <w:rFonts w:ascii="Times New Roman" w:hAnsi="Times New Roman" w:cs="Times New Roman"/>
          <w:sz w:val="24"/>
          <w:szCs w:val="24"/>
        </w:rPr>
      </w:pPr>
      <w:r w:rsidRPr="00AD4295">
        <w:rPr>
          <w:rFonts w:ascii="Times New Roman" w:hAnsi="Times New Roman" w:cs="Times New Roman"/>
          <w:sz w:val="24"/>
          <w:szCs w:val="24"/>
        </w:rPr>
        <w:t>головуючого – Андрія ПАСІЧНИКА,</w:t>
      </w:r>
    </w:p>
    <w:p w:rsidR="003452BD" w:rsidRPr="00AD4295" w:rsidRDefault="003452BD" w:rsidP="003452BD">
      <w:pPr>
        <w:pBdr>
          <w:between w:val="nil"/>
        </w:pBdr>
        <w:shd w:val="clear" w:color="auto" w:fill="FFFFFF"/>
        <w:tabs>
          <w:tab w:val="left" w:pos="3969"/>
        </w:tabs>
        <w:spacing w:after="0" w:line="240" w:lineRule="auto"/>
        <w:ind w:right="-15" w:hanging="2"/>
        <w:jc w:val="both"/>
        <w:rPr>
          <w:rFonts w:ascii="Times New Roman" w:hAnsi="Times New Roman" w:cs="Times New Roman"/>
          <w:sz w:val="24"/>
          <w:szCs w:val="24"/>
          <w:highlight w:val="yellow"/>
        </w:rPr>
      </w:pPr>
    </w:p>
    <w:p w:rsidR="003452BD" w:rsidRPr="00AD4295" w:rsidRDefault="003452BD" w:rsidP="003452BD">
      <w:pPr>
        <w:shd w:val="clear" w:color="auto" w:fill="FFFFFF"/>
        <w:tabs>
          <w:tab w:val="left" w:pos="6804"/>
          <w:tab w:val="left" w:pos="7230"/>
        </w:tabs>
        <w:spacing w:after="0" w:line="240" w:lineRule="auto"/>
        <w:ind w:hanging="2"/>
        <w:jc w:val="both"/>
        <w:rPr>
          <w:rFonts w:ascii="Times New Roman" w:hAnsi="Times New Roman" w:cs="Times New Roman"/>
          <w:bCs/>
          <w:iCs/>
          <w:spacing w:val="-6"/>
          <w:sz w:val="24"/>
          <w:szCs w:val="24"/>
        </w:rPr>
      </w:pPr>
      <w:r w:rsidRPr="00AD4295">
        <w:rPr>
          <w:rFonts w:ascii="Times New Roman" w:hAnsi="Times New Roman" w:cs="Times New Roman"/>
          <w:spacing w:val="-6"/>
          <w:sz w:val="24"/>
          <w:szCs w:val="24"/>
        </w:rPr>
        <w:t>членів Комісії:</w:t>
      </w:r>
      <w:r w:rsidRPr="00AD4295">
        <w:rPr>
          <w:rFonts w:ascii="Times New Roman" w:hAnsi="Times New Roman" w:cs="Times New Roman"/>
          <w:bCs/>
          <w:iCs/>
          <w:spacing w:val="-6"/>
          <w:sz w:val="24"/>
          <w:szCs w:val="24"/>
        </w:rPr>
        <w:t xml:space="preserve"> </w:t>
      </w:r>
      <w:r w:rsidRPr="00AD4295">
        <w:rPr>
          <w:rFonts w:ascii="Times New Roman" w:hAnsi="Times New Roman" w:cs="Times New Roman"/>
          <w:sz w:val="24"/>
          <w:szCs w:val="24"/>
        </w:rPr>
        <w:t xml:space="preserve">Михайла БОГОНОСА, </w:t>
      </w:r>
      <w:r w:rsidR="00502B70" w:rsidRPr="00AD4295">
        <w:rPr>
          <w:rFonts w:ascii="Times New Roman" w:hAnsi="Times New Roman" w:cs="Times New Roman"/>
          <w:sz w:val="24"/>
          <w:szCs w:val="24"/>
        </w:rPr>
        <w:t xml:space="preserve">Віталія ГАЦЕЛЮКА, </w:t>
      </w:r>
      <w:r w:rsidR="00306D41" w:rsidRPr="00AD4295">
        <w:rPr>
          <w:rFonts w:ascii="Times New Roman" w:hAnsi="Times New Roman" w:cs="Times New Roman"/>
          <w:sz w:val="24"/>
          <w:szCs w:val="24"/>
        </w:rPr>
        <w:t xml:space="preserve">Ярослава ДУХА, </w:t>
      </w:r>
      <w:r w:rsidR="007F50CE" w:rsidRPr="00AD4295">
        <w:rPr>
          <w:rFonts w:ascii="Times New Roman" w:hAnsi="Times New Roman" w:cs="Times New Roman"/>
          <w:sz w:val="24"/>
          <w:szCs w:val="24"/>
        </w:rPr>
        <w:t xml:space="preserve">Романа КИДИСЮКА, </w:t>
      </w:r>
      <w:r w:rsidRPr="00AD4295">
        <w:rPr>
          <w:rFonts w:ascii="Times New Roman" w:hAnsi="Times New Roman" w:cs="Times New Roman"/>
          <w:sz w:val="24"/>
          <w:szCs w:val="24"/>
        </w:rPr>
        <w:t>Олега КОЛІУША (доповідач), Володимира ЛУГАНСЬКОГО, Руслана МЕЛЬНИКА, Олексія ОМЕЛЬЯНА, Роман</w:t>
      </w:r>
      <w:r w:rsidR="007F50CE" w:rsidRPr="00AD4295">
        <w:rPr>
          <w:rFonts w:ascii="Times New Roman" w:hAnsi="Times New Roman" w:cs="Times New Roman"/>
          <w:sz w:val="24"/>
          <w:szCs w:val="24"/>
        </w:rPr>
        <w:t>а САБОДАША, Руслана СИДОРОВИЧА,</w:t>
      </w:r>
      <w:r w:rsidR="00502B70" w:rsidRPr="00AD4295">
        <w:rPr>
          <w:rFonts w:ascii="Times New Roman" w:hAnsi="Times New Roman" w:cs="Times New Roman"/>
          <w:sz w:val="24"/>
          <w:szCs w:val="24"/>
        </w:rPr>
        <w:t xml:space="preserve"> Галини ШЕВЧУК,</w:t>
      </w:r>
    </w:p>
    <w:p w:rsidR="003452BD" w:rsidRPr="00AD4295" w:rsidRDefault="003452BD" w:rsidP="003452BD">
      <w:pPr>
        <w:pBdr>
          <w:between w:val="nil"/>
        </w:pBdr>
        <w:shd w:val="clear" w:color="auto" w:fill="FFFFFF"/>
        <w:spacing w:after="0" w:line="240" w:lineRule="auto"/>
        <w:ind w:right="134" w:hanging="2"/>
        <w:jc w:val="both"/>
        <w:rPr>
          <w:rFonts w:ascii="Times New Roman" w:hAnsi="Times New Roman" w:cs="Times New Roman"/>
          <w:sz w:val="24"/>
          <w:szCs w:val="24"/>
          <w:highlight w:val="yellow"/>
        </w:rPr>
      </w:pPr>
    </w:p>
    <w:p w:rsidR="003452BD" w:rsidRPr="00AD4295" w:rsidRDefault="003452BD" w:rsidP="003452BD">
      <w:pPr>
        <w:pStyle w:val="a3"/>
        <w:shd w:val="clear" w:color="auto" w:fill="FFFFFF"/>
        <w:spacing w:before="0" w:beforeAutospacing="0" w:after="0" w:afterAutospacing="0"/>
        <w:ind w:right="-20" w:hanging="2"/>
        <w:jc w:val="both"/>
        <w:rPr>
          <w:color w:val="000000"/>
        </w:rPr>
      </w:pPr>
      <w:r w:rsidRPr="00AD4295">
        <w:rPr>
          <w:color w:val="000000"/>
        </w:rPr>
        <w:t>за участі:</w:t>
      </w:r>
    </w:p>
    <w:p w:rsidR="003452BD" w:rsidRPr="00AD4295" w:rsidRDefault="003452BD" w:rsidP="003452BD">
      <w:pPr>
        <w:pStyle w:val="a3"/>
        <w:shd w:val="clear" w:color="auto" w:fill="FFFFFF"/>
        <w:spacing w:before="0" w:beforeAutospacing="0" w:after="0" w:afterAutospacing="0"/>
        <w:ind w:right="-20" w:hanging="2"/>
        <w:jc w:val="both"/>
      </w:pPr>
    </w:p>
    <w:p w:rsidR="003452BD" w:rsidRPr="00AD4295" w:rsidRDefault="003452BD" w:rsidP="003452BD">
      <w:pPr>
        <w:pStyle w:val="a3"/>
        <w:shd w:val="clear" w:color="auto" w:fill="FFFFFF"/>
        <w:spacing w:before="0" w:beforeAutospacing="0" w:after="0" w:afterAutospacing="0"/>
        <w:ind w:hanging="2"/>
        <w:jc w:val="both"/>
      </w:pPr>
      <w:r w:rsidRPr="00AD4295">
        <w:rPr>
          <w:color w:val="000000"/>
        </w:rPr>
        <w:t xml:space="preserve">кандидата на посаду судді апеляційного адміністративного суду </w:t>
      </w:r>
      <w:r w:rsidR="00502B70" w:rsidRPr="00AD4295">
        <w:rPr>
          <w:color w:val="000000"/>
        </w:rPr>
        <w:t>Сергія ВОЛОВИКА</w:t>
      </w:r>
      <w:r w:rsidRPr="00AD4295">
        <w:rPr>
          <w:color w:val="000000"/>
        </w:rPr>
        <w:t>,</w:t>
      </w:r>
    </w:p>
    <w:p w:rsidR="003452BD" w:rsidRPr="00AD4295" w:rsidRDefault="003452BD" w:rsidP="003452BD">
      <w:pPr>
        <w:pStyle w:val="a3"/>
        <w:shd w:val="clear" w:color="auto" w:fill="FFFFFF"/>
        <w:spacing w:before="0" w:beforeAutospacing="0" w:after="0" w:afterAutospacing="0"/>
        <w:ind w:hanging="2"/>
        <w:jc w:val="both"/>
        <w:rPr>
          <w:color w:val="000000"/>
        </w:rPr>
      </w:pPr>
    </w:p>
    <w:p w:rsidR="003452BD" w:rsidRPr="00AD4295" w:rsidRDefault="003452BD" w:rsidP="003452BD">
      <w:pPr>
        <w:pStyle w:val="a3"/>
        <w:shd w:val="clear" w:color="auto" w:fill="FFFFFF"/>
        <w:spacing w:before="0" w:beforeAutospacing="0" w:after="0" w:afterAutospacing="0"/>
        <w:ind w:hanging="2"/>
        <w:jc w:val="both"/>
      </w:pPr>
      <w:r w:rsidRPr="00AD4295">
        <w:rPr>
          <w:color w:val="000000"/>
        </w:rPr>
        <w:t>представника Громадської ради доброчесності</w:t>
      </w:r>
      <w:r w:rsidR="00FB6A9D" w:rsidRPr="00AD4295">
        <w:rPr>
          <w:color w:val="000000"/>
        </w:rPr>
        <w:t xml:space="preserve"> </w:t>
      </w:r>
      <w:r w:rsidR="00D4443D" w:rsidRPr="00AD4295">
        <w:rPr>
          <w:color w:val="000000"/>
        </w:rPr>
        <w:t>О</w:t>
      </w:r>
      <w:r w:rsidR="007F50CE" w:rsidRPr="00AD4295">
        <w:rPr>
          <w:color w:val="000000"/>
        </w:rPr>
        <w:t>льги</w:t>
      </w:r>
      <w:r w:rsidR="00D4443D" w:rsidRPr="00AD4295">
        <w:rPr>
          <w:color w:val="000000"/>
        </w:rPr>
        <w:t xml:space="preserve"> </w:t>
      </w:r>
      <w:r w:rsidR="00502B70" w:rsidRPr="00AD4295">
        <w:rPr>
          <w:color w:val="000000"/>
        </w:rPr>
        <w:t>ПІСКУНОВОЇ</w:t>
      </w:r>
      <w:r w:rsidRPr="00AD4295">
        <w:rPr>
          <w:color w:val="000000"/>
        </w:rPr>
        <w:t>,</w:t>
      </w:r>
    </w:p>
    <w:p w:rsidR="003452BD" w:rsidRPr="00AD4295" w:rsidRDefault="003452BD" w:rsidP="003452BD">
      <w:pPr>
        <w:pBdr>
          <w:between w:val="nil"/>
        </w:pBdr>
        <w:shd w:val="clear" w:color="auto" w:fill="FFFFFF"/>
        <w:spacing w:after="0" w:line="240" w:lineRule="auto"/>
        <w:ind w:right="134"/>
        <w:jc w:val="both"/>
        <w:rPr>
          <w:rFonts w:ascii="Times New Roman" w:hAnsi="Times New Roman" w:cs="Times New Roman"/>
          <w:sz w:val="24"/>
          <w:szCs w:val="24"/>
          <w:highlight w:val="yellow"/>
        </w:rPr>
      </w:pPr>
    </w:p>
    <w:p w:rsidR="003452BD" w:rsidRPr="00AD4295" w:rsidRDefault="003452BD" w:rsidP="00502B70">
      <w:pPr>
        <w:spacing w:after="0" w:line="240" w:lineRule="auto"/>
        <w:ind w:hanging="2"/>
        <w:jc w:val="both"/>
        <w:rPr>
          <w:rFonts w:ascii="Times New Roman" w:hAnsi="Times New Roman" w:cs="Times New Roman"/>
          <w:sz w:val="24"/>
          <w:szCs w:val="24"/>
        </w:rPr>
      </w:pPr>
      <w:r w:rsidRPr="00AD4295">
        <w:rPr>
          <w:rFonts w:ascii="Times New Roman" w:hAnsi="Times New Roman" w:cs="Times New Roman"/>
          <w:sz w:val="24"/>
          <w:szCs w:val="24"/>
          <w:shd w:val="clear" w:color="auto" w:fill="FFFFFF"/>
        </w:rPr>
        <w:t xml:space="preserve">розглянувши питання про підтвердження здатності кандидата на посаду судді </w:t>
      </w:r>
      <w:r w:rsidR="00502B70" w:rsidRPr="00AD4295">
        <w:rPr>
          <w:rFonts w:ascii="Times New Roman" w:hAnsi="Times New Roman" w:cs="Times New Roman"/>
          <w:sz w:val="24"/>
          <w:szCs w:val="24"/>
          <w:shd w:val="clear" w:color="auto" w:fill="FFFFFF"/>
        </w:rPr>
        <w:t>Воловика Сергія Володимировича</w:t>
      </w:r>
      <w:r w:rsidRPr="00AD4295">
        <w:rPr>
          <w:rFonts w:ascii="Times New Roman" w:hAnsi="Times New Roman" w:cs="Times New Roman"/>
          <w:sz w:val="24"/>
          <w:szCs w:val="24"/>
          <w:shd w:val="clear" w:color="auto" w:fill="FFFFFF"/>
        </w:rPr>
        <w:t xml:space="preserve"> здійснювати правосуддя в апеляційному адміністративному суді в межах конкурсу, оголошеного рішенням Комісії від 14</w:t>
      </w:r>
      <w:r w:rsidR="00C60B05" w:rsidRPr="00AD4295">
        <w:rPr>
          <w:rFonts w:ascii="Times New Roman" w:hAnsi="Times New Roman" w:cs="Times New Roman"/>
          <w:sz w:val="24"/>
          <w:szCs w:val="24"/>
          <w:shd w:val="clear" w:color="auto" w:fill="FFFFFF"/>
        </w:rPr>
        <w:t>.09.</w:t>
      </w:r>
      <w:r w:rsidRPr="00AD4295">
        <w:rPr>
          <w:rFonts w:ascii="Times New Roman" w:hAnsi="Times New Roman" w:cs="Times New Roman"/>
          <w:sz w:val="24"/>
          <w:szCs w:val="24"/>
          <w:shd w:val="clear" w:color="auto" w:fill="FFFFFF"/>
        </w:rPr>
        <w:t>2023 № 94/зп-23 (зі змінами)</w:t>
      </w:r>
      <w:r w:rsidRPr="00AD4295">
        <w:rPr>
          <w:rFonts w:ascii="Times New Roman" w:hAnsi="Times New Roman" w:cs="Times New Roman"/>
          <w:sz w:val="24"/>
          <w:szCs w:val="24"/>
        </w:rPr>
        <w:t>,</w:t>
      </w:r>
    </w:p>
    <w:bookmarkEnd w:id="0"/>
    <w:p w:rsidR="0079126C" w:rsidRDefault="0079126C" w:rsidP="003452BD">
      <w:pPr>
        <w:shd w:val="clear" w:color="auto" w:fill="FFFFFF"/>
        <w:spacing w:after="0" w:line="240" w:lineRule="auto"/>
        <w:jc w:val="center"/>
        <w:rPr>
          <w:rFonts w:ascii="Times New Roman" w:hAnsi="Times New Roman" w:cs="Times New Roman"/>
          <w:sz w:val="24"/>
          <w:szCs w:val="24"/>
        </w:rPr>
      </w:pPr>
    </w:p>
    <w:p w:rsidR="003452BD" w:rsidRPr="00AD4295" w:rsidRDefault="003452BD" w:rsidP="003452BD">
      <w:pPr>
        <w:shd w:val="clear" w:color="auto" w:fill="FFFFFF"/>
        <w:spacing w:after="0" w:line="240" w:lineRule="auto"/>
        <w:jc w:val="center"/>
        <w:rPr>
          <w:rFonts w:ascii="Times New Roman" w:hAnsi="Times New Roman" w:cs="Times New Roman"/>
          <w:sz w:val="24"/>
          <w:szCs w:val="24"/>
        </w:rPr>
      </w:pPr>
      <w:r w:rsidRPr="00AD4295">
        <w:rPr>
          <w:rFonts w:ascii="Times New Roman" w:hAnsi="Times New Roman" w:cs="Times New Roman"/>
          <w:sz w:val="24"/>
          <w:szCs w:val="24"/>
        </w:rPr>
        <w:t>встановила:</w:t>
      </w:r>
    </w:p>
    <w:p w:rsidR="003452BD" w:rsidRPr="00AD4295" w:rsidRDefault="003452BD" w:rsidP="003452BD">
      <w:pPr>
        <w:shd w:val="clear" w:color="auto" w:fill="FFFFFF"/>
        <w:spacing w:after="0" w:line="240" w:lineRule="auto"/>
        <w:jc w:val="center"/>
        <w:rPr>
          <w:rFonts w:ascii="Times New Roman" w:eastAsia="Times New Roman" w:hAnsi="Times New Roman" w:cs="Times New Roman"/>
          <w:sz w:val="24"/>
          <w:szCs w:val="24"/>
          <w:lang w:eastAsia="uk-UA"/>
        </w:rPr>
      </w:pPr>
    </w:p>
    <w:p w:rsidR="002417B3" w:rsidRPr="00AD4295" w:rsidRDefault="002417B3" w:rsidP="002417B3">
      <w:pPr>
        <w:pStyle w:val="a3"/>
        <w:shd w:val="clear" w:color="auto" w:fill="FFFFFF"/>
        <w:spacing w:before="0" w:beforeAutospacing="0" w:after="0" w:afterAutospacing="0"/>
        <w:ind w:firstLine="709"/>
        <w:jc w:val="both"/>
      </w:pPr>
      <w:r w:rsidRPr="00AD4295">
        <w:rPr>
          <w:b/>
          <w:bCs/>
          <w:color w:val="000000"/>
        </w:rPr>
        <w:t>Джерела права та їх застосування.</w:t>
      </w:r>
    </w:p>
    <w:p w:rsidR="002417B3" w:rsidRPr="00AD4295" w:rsidRDefault="002417B3" w:rsidP="002417B3">
      <w:pPr>
        <w:pStyle w:val="a3"/>
        <w:shd w:val="clear" w:color="auto" w:fill="FFFFFF"/>
        <w:spacing w:before="0" w:beforeAutospacing="0" w:after="0" w:afterAutospacing="0"/>
        <w:ind w:firstLine="709"/>
        <w:jc w:val="both"/>
      </w:pPr>
      <w:r w:rsidRPr="00AD4295">
        <w:t xml:space="preserve">Відповідно до частини третьої статті 127 Конституції України </w:t>
      </w:r>
      <w:r w:rsidRPr="00AD4295">
        <w:rPr>
          <w:shd w:val="clear" w:color="auto" w:fill="FFFFFF"/>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2417B3" w:rsidRPr="00AD4295" w:rsidRDefault="00CA7FB9" w:rsidP="002417B3">
      <w:pPr>
        <w:pStyle w:val="a3"/>
        <w:shd w:val="clear" w:color="auto" w:fill="FFFFFF"/>
        <w:spacing w:before="0" w:beforeAutospacing="0" w:after="0" w:afterAutospacing="0"/>
        <w:ind w:firstLine="709"/>
        <w:jc w:val="both"/>
        <w:rPr>
          <w:shd w:val="clear" w:color="auto" w:fill="FFFFFF"/>
        </w:rPr>
      </w:pPr>
      <w:r w:rsidRPr="00AD4295">
        <w:t xml:space="preserve">Частиною першою статті 69 </w:t>
      </w:r>
      <w:r w:rsidRPr="00AD4295">
        <w:rPr>
          <w:color w:val="000000"/>
        </w:rPr>
        <w:t xml:space="preserve">Закону України «Про судоустрій і статус суддів» (далі – Закон) </w:t>
      </w:r>
      <w:r w:rsidR="002417B3" w:rsidRPr="00AD4295">
        <w:rPr>
          <w:shd w:val="clear" w:color="auto" w:fill="FFFFFF"/>
        </w:rPr>
        <w:t xml:space="preserve"> визначено,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2417B3" w:rsidRPr="00AD4295" w:rsidRDefault="002417B3" w:rsidP="002417B3">
      <w:pPr>
        <w:pStyle w:val="rvps2"/>
        <w:shd w:val="clear" w:color="auto" w:fill="FFFFFF"/>
        <w:spacing w:before="0" w:beforeAutospacing="0" w:after="0" w:afterAutospacing="0"/>
        <w:ind w:firstLine="708"/>
        <w:jc w:val="both"/>
        <w:rPr>
          <w:lang w:val="uk-UA" w:eastAsia="uk-UA"/>
        </w:rPr>
      </w:pPr>
      <w:r w:rsidRPr="00AD4295">
        <w:rPr>
          <w:lang w:val="uk-UA"/>
        </w:rPr>
        <w:t>Статтею 28 Закону 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2417B3" w:rsidRPr="00AD4295" w:rsidRDefault="002417B3" w:rsidP="002417B3">
      <w:pPr>
        <w:pStyle w:val="rvps2"/>
        <w:shd w:val="clear" w:color="auto" w:fill="FFFFFF"/>
        <w:spacing w:before="0" w:beforeAutospacing="0" w:after="0" w:afterAutospacing="0"/>
        <w:ind w:firstLine="708"/>
        <w:jc w:val="both"/>
        <w:rPr>
          <w:lang w:val="uk-UA"/>
        </w:rPr>
      </w:pPr>
      <w:bookmarkStart w:id="1" w:name="n186"/>
      <w:bookmarkEnd w:id="1"/>
      <w:r w:rsidRPr="00AD4295">
        <w:rPr>
          <w:lang w:val="uk-UA"/>
        </w:rPr>
        <w:t>1) має стаж роботи на посаді судді не менше п’яти років;</w:t>
      </w:r>
    </w:p>
    <w:p w:rsidR="002417B3" w:rsidRPr="00AD4295" w:rsidRDefault="002417B3" w:rsidP="002417B3">
      <w:pPr>
        <w:pStyle w:val="rvps2"/>
        <w:shd w:val="clear" w:color="auto" w:fill="FFFFFF"/>
        <w:spacing w:before="0" w:beforeAutospacing="0" w:after="0" w:afterAutospacing="0"/>
        <w:ind w:firstLine="708"/>
        <w:jc w:val="both"/>
        <w:rPr>
          <w:lang w:val="uk-UA"/>
        </w:rPr>
      </w:pPr>
      <w:bookmarkStart w:id="2" w:name="n187"/>
      <w:bookmarkEnd w:id="2"/>
      <w:r w:rsidRPr="00AD4295">
        <w:rPr>
          <w:lang w:val="uk-UA"/>
        </w:rPr>
        <w:t>2) має науковий ступінь у сфері права та стаж наукової роботи у сфері права щонайменше сім років;</w:t>
      </w:r>
    </w:p>
    <w:p w:rsidR="002417B3" w:rsidRPr="00AD4295" w:rsidRDefault="002417B3" w:rsidP="002417B3">
      <w:pPr>
        <w:pStyle w:val="rvps2"/>
        <w:shd w:val="clear" w:color="auto" w:fill="FFFFFF"/>
        <w:spacing w:before="0" w:beforeAutospacing="0" w:after="0" w:afterAutospacing="0"/>
        <w:ind w:firstLine="708"/>
        <w:jc w:val="both"/>
        <w:rPr>
          <w:lang w:val="uk-UA"/>
        </w:rPr>
      </w:pPr>
      <w:bookmarkStart w:id="3" w:name="n188"/>
      <w:bookmarkEnd w:id="3"/>
      <w:r w:rsidRPr="00AD4295">
        <w:rPr>
          <w:lang w:val="uk-UA"/>
        </w:rPr>
        <w:lastRenderedPageBreak/>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CA7FB9" w:rsidRPr="00AD4295" w:rsidRDefault="002417B3" w:rsidP="00CA7FB9">
      <w:pPr>
        <w:pStyle w:val="a3"/>
        <w:shd w:val="clear" w:color="auto" w:fill="FFFFFF"/>
        <w:spacing w:before="0" w:beforeAutospacing="0" w:after="0" w:afterAutospacing="0"/>
        <w:ind w:firstLine="709"/>
        <w:jc w:val="both"/>
        <w:rPr>
          <w:shd w:val="clear" w:color="auto" w:fill="FFFFFF"/>
        </w:rPr>
      </w:pPr>
      <w:r w:rsidRPr="00AD4295">
        <w:rPr>
          <w:shd w:val="clear" w:color="auto" w:fill="FFFFFF"/>
        </w:rPr>
        <w:t>4) має сукупний стаж (досвід) роботи (професійної діяльності) відповідно до вимог, визначених пунктами 1–3 цієї частини, щонайменше сім років.</w:t>
      </w:r>
    </w:p>
    <w:p w:rsidR="00CA7FB9" w:rsidRPr="00AD4295" w:rsidRDefault="00CA7FB9" w:rsidP="00CA7FB9">
      <w:pPr>
        <w:shd w:val="clear" w:color="auto" w:fill="FFFFFF"/>
        <w:spacing w:after="0" w:line="240" w:lineRule="auto"/>
        <w:ind w:firstLine="708"/>
        <w:jc w:val="both"/>
        <w:rPr>
          <w:rFonts w:ascii="Times New Roman" w:hAnsi="Times New Roman" w:cs="Times New Roman"/>
          <w:color w:val="000000"/>
          <w:sz w:val="24"/>
          <w:szCs w:val="24"/>
          <w:lang w:eastAsia="uk-UA"/>
        </w:rPr>
      </w:pPr>
      <w:r w:rsidRPr="00AD4295">
        <w:rPr>
          <w:rFonts w:ascii="Times New Roman" w:hAnsi="Times New Roman" w:cs="Times New Roman"/>
          <w:color w:val="000000"/>
          <w:sz w:val="24"/>
          <w:szCs w:val="24"/>
          <w:lang w:eastAsia="uk-UA"/>
        </w:rPr>
        <w:t xml:space="preserve">Статтею 79 Закону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CA7FB9" w:rsidRPr="0073240B" w:rsidRDefault="00CA7FB9" w:rsidP="00CA7FB9">
      <w:pPr>
        <w:shd w:val="clear" w:color="auto" w:fill="FFFFFF"/>
        <w:spacing w:after="0" w:line="240" w:lineRule="auto"/>
        <w:ind w:firstLine="708"/>
        <w:jc w:val="both"/>
        <w:rPr>
          <w:rFonts w:ascii="Times New Roman" w:hAnsi="Times New Roman" w:cs="Times New Roman"/>
          <w:color w:val="000000"/>
          <w:sz w:val="24"/>
          <w:szCs w:val="24"/>
          <w:lang w:val="en-US" w:eastAsia="uk-UA"/>
        </w:rPr>
      </w:pPr>
      <w:r w:rsidRPr="00AD4295">
        <w:rPr>
          <w:rFonts w:ascii="Times New Roman" w:hAnsi="Times New Roman" w:cs="Times New Roman"/>
          <w:color w:val="000000"/>
          <w:sz w:val="24"/>
          <w:szCs w:val="24"/>
          <w:lang w:eastAsia="uk-UA"/>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w:t>
      </w:r>
      <w:r w:rsidR="00C60B05" w:rsidRPr="00AD4295">
        <w:rPr>
          <w:rFonts w:ascii="Times New Roman" w:hAnsi="Times New Roman" w:cs="Times New Roman"/>
          <w:color w:val="000000"/>
          <w:sz w:val="24"/>
          <w:szCs w:val="24"/>
          <w:lang w:eastAsia="uk-UA"/>
        </w:rPr>
        <w:t>.11.</w:t>
      </w:r>
      <w:r w:rsidRPr="00AD4295">
        <w:rPr>
          <w:rFonts w:ascii="Times New Roman" w:hAnsi="Times New Roman" w:cs="Times New Roman"/>
          <w:color w:val="000000"/>
          <w:sz w:val="24"/>
          <w:szCs w:val="24"/>
          <w:lang w:eastAsia="uk-UA"/>
        </w:rPr>
        <w:t>2016 № 141/зп-16 (у редакції рішення Вищої кваліфікаційної комісії суддів України від 29</w:t>
      </w:r>
      <w:r w:rsidR="00C60B05" w:rsidRPr="00AD4295">
        <w:rPr>
          <w:rFonts w:ascii="Times New Roman" w:hAnsi="Times New Roman" w:cs="Times New Roman"/>
          <w:color w:val="000000"/>
          <w:sz w:val="24"/>
          <w:szCs w:val="24"/>
          <w:lang w:eastAsia="uk-UA"/>
        </w:rPr>
        <w:t>.02.</w:t>
      </w:r>
      <w:r w:rsidRPr="00AD4295">
        <w:rPr>
          <w:rFonts w:ascii="Times New Roman" w:hAnsi="Times New Roman" w:cs="Times New Roman"/>
          <w:color w:val="000000"/>
          <w:sz w:val="24"/>
          <w:szCs w:val="24"/>
          <w:lang w:eastAsia="uk-UA"/>
        </w:rPr>
        <w:t>2024 № 72/зп-24)</w:t>
      </w:r>
      <w:r w:rsidR="0073240B">
        <w:rPr>
          <w:rFonts w:ascii="Times New Roman" w:hAnsi="Times New Roman" w:cs="Times New Roman"/>
          <w:color w:val="000000"/>
          <w:sz w:val="24"/>
          <w:szCs w:val="24"/>
          <w:lang w:eastAsia="uk-UA"/>
        </w:rPr>
        <w:t>.</w:t>
      </w:r>
      <w:r w:rsidRPr="00AD4295">
        <w:rPr>
          <w:rFonts w:ascii="Times New Roman" w:hAnsi="Times New Roman" w:cs="Times New Roman"/>
          <w:color w:val="000000"/>
          <w:sz w:val="24"/>
          <w:szCs w:val="24"/>
          <w:lang w:eastAsia="uk-UA"/>
        </w:rPr>
        <w:t xml:space="preserve"> </w:t>
      </w:r>
    </w:p>
    <w:p w:rsidR="002417B3" w:rsidRPr="00AD4295" w:rsidRDefault="002417B3" w:rsidP="00CA7FB9">
      <w:pPr>
        <w:pStyle w:val="rvps2"/>
        <w:shd w:val="clear" w:color="auto" w:fill="FFFFFF"/>
        <w:spacing w:before="0" w:beforeAutospacing="0" w:after="0" w:afterAutospacing="0"/>
        <w:ind w:firstLine="708"/>
        <w:jc w:val="both"/>
        <w:rPr>
          <w:lang w:val="uk-UA" w:eastAsia="uk-UA"/>
        </w:rPr>
      </w:pPr>
      <w:r w:rsidRPr="00AD4295">
        <w:rPr>
          <w:lang w:val="uk-UA"/>
        </w:rPr>
        <w:t>Пунктом 2 частини першої статті 79-2 Закону встановлено, що Вища кваліфікаційна комісія суддів України проводить конкурс на зайняття вакантних посад</w:t>
      </w:r>
      <w:bookmarkStart w:id="4" w:name="n2459"/>
      <w:bookmarkEnd w:id="4"/>
      <w:r w:rsidRPr="00AD4295">
        <w:rPr>
          <w:lang w:val="uk-UA"/>
        </w:rPr>
        <w:t xml:space="preserve"> суддів апеляційного суду, вищого спеціалізованого суду чи суддів Верховного Суду – на основі рейтингу кандидатів за результатами кваліфікаційного оцінювання та з урахуванням особливостей, передбачених </w:t>
      </w:r>
      <w:hyperlink r:id="rId8" w:anchor="n2463" w:history="1">
        <w:r w:rsidRPr="00AD4295">
          <w:rPr>
            <w:rStyle w:val="a6"/>
            <w:color w:val="auto"/>
            <w:u w:val="none"/>
            <w:lang w:val="uk-UA"/>
          </w:rPr>
          <w:t>статтею 79</w:t>
        </w:r>
      </w:hyperlink>
      <w:r w:rsidRPr="00AD4295">
        <w:rPr>
          <w:lang w:val="uk-UA"/>
        </w:rPr>
        <w:t>-</w:t>
      </w:r>
      <w:hyperlink r:id="rId9" w:anchor="n2463" w:history="1">
        <w:r w:rsidRPr="00AD4295">
          <w:rPr>
            <w:rStyle w:val="a6"/>
            <w:bCs/>
            <w:color w:val="auto"/>
            <w:u w:val="none"/>
            <w:lang w:val="uk-UA"/>
          </w:rPr>
          <w:t>3</w:t>
        </w:r>
      </w:hyperlink>
      <w:r w:rsidRPr="00AD4295">
        <w:rPr>
          <w:lang w:val="uk-UA"/>
        </w:rPr>
        <w:t xml:space="preserve"> цього Закону.</w:t>
      </w:r>
    </w:p>
    <w:p w:rsidR="002417B3" w:rsidRPr="00AD4295" w:rsidRDefault="002417B3" w:rsidP="002417B3">
      <w:pPr>
        <w:pStyle w:val="rvps2"/>
        <w:shd w:val="clear" w:color="auto" w:fill="FFFFFF"/>
        <w:spacing w:before="0" w:beforeAutospacing="0" w:after="0" w:afterAutospacing="0"/>
        <w:ind w:firstLine="709"/>
        <w:jc w:val="both"/>
        <w:rPr>
          <w:lang w:val="uk-UA"/>
        </w:rPr>
      </w:pPr>
      <w:r w:rsidRPr="00AD4295">
        <w:rPr>
          <w:lang w:val="uk-UA"/>
        </w:rPr>
        <w:t xml:space="preserve">Згідно із частиною другою </w:t>
      </w:r>
      <w:hyperlink r:id="rId10" w:anchor="n2463" w:history="1">
        <w:r w:rsidRPr="00AD4295">
          <w:rPr>
            <w:rStyle w:val="a6"/>
            <w:color w:val="auto"/>
            <w:u w:val="none"/>
            <w:lang w:val="uk-UA"/>
          </w:rPr>
          <w:t>статті 79</w:t>
        </w:r>
      </w:hyperlink>
      <w:r w:rsidRPr="00AD4295">
        <w:rPr>
          <w:lang w:val="uk-UA"/>
        </w:rPr>
        <w:t>-</w:t>
      </w:r>
      <w:hyperlink r:id="rId11" w:anchor="n2463" w:history="1">
        <w:r w:rsidRPr="00AD4295">
          <w:rPr>
            <w:rStyle w:val="a6"/>
            <w:bCs/>
            <w:color w:val="auto"/>
            <w:u w:val="none"/>
            <w:lang w:val="uk-UA"/>
          </w:rPr>
          <w:t>3</w:t>
        </w:r>
      </w:hyperlink>
      <w:r w:rsidRPr="00AD4295">
        <w:rPr>
          <w:lang w:val="uk-UA"/>
        </w:rPr>
        <w:t xml:space="preserve"> Закону </w:t>
      </w:r>
      <w:bookmarkStart w:id="5" w:name="n2464"/>
      <w:bookmarkStart w:id="6" w:name="n2465"/>
      <w:bookmarkEnd w:id="5"/>
      <w:bookmarkEnd w:id="6"/>
      <w:r w:rsidRPr="00AD4295">
        <w:rPr>
          <w:lang w:val="uk-UA"/>
        </w:rPr>
        <w:t xml:space="preserve">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w:t>
      </w:r>
      <w:hyperlink r:id="rId12" w:anchor="n185" w:history="1">
        <w:r w:rsidRPr="00AD4295">
          <w:rPr>
            <w:rStyle w:val="a6"/>
            <w:color w:val="auto"/>
            <w:u w:val="none"/>
            <w:lang w:val="uk-UA"/>
          </w:rPr>
          <w:t>частиною першою</w:t>
        </w:r>
      </w:hyperlink>
      <w:r w:rsidRPr="00AD4295">
        <w:rPr>
          <w:lang w:val="uk-UA"/>
        </w:rPr>
        <w:t xml:space="preserve"> статті 28 Закону.</w:t>
      </w:r>
    </w:p>
    <w:p w:rsidR="00CA7FB9" w:rsidRPr="00AD4295" w:rsidRDefault="00CA7FB9" w:rsidP="00CA7FB9">
      <w:pPr>
        <w:shd w:val="clear" w:color="auto" w:fill="FFFFFF"/>
        <w:spacing w:after="0" w:line="240" w:lineRule="auto"/>
        <w:ind w:firstLine="708"/>
        <w:jc w:val="both"/>
        <w:rPr>
          <w:rFonts w:ascii="Times New Roman" w:hAnsi="Times New Roman" w:cs="Times New Roman"/>
          <w:color w:val="000000"/>
          <w:sz w:val="24"/>
          <w:szCs w:val="24"/>
          <w:lang w:eastAsia="uk-UA"/>
        </w:rPr>
      </w:pPr>
      <w:r w:rsidRPr="00AD4295">
        <w:rPr>
          <w:rFonts w:ascii="Times New Roman" w:hAnsi="Times New Roman" w:cs="Times New Roman"/>
          <w:color w:val="000000"/>
          <w:sz w:val="24"/>
          <w:szCs w:val="24"/>
          <w:lang w:eastAsia="uk-UA"/>
        </w:rPr>
        <w:t>Частиною</w:t>
      </w:r>
      <w:r w:rsidRPr="00AD4295">
        <w:rPr>
          <w:rFonts w:ascii="Times New Roman" w:hAnsi="Times New Roman" w:cs="Times New Roman"/>
          <w:sz w:val="24"/>
          <w:szCs w:val="24"/>
          <w:lang w:eastAsia="uk-UA"/>
        </w:rPr>
        <w:t xml:space="preserve"> другою </w:t>
      </w:r>
      <w:r w:rsidRPr="00AD4295">
        <w:rPr>
          <w:rFonts w:ascii="Times New Roman" w:hAnsi="Times New Roman" w:cs="Times New Roman"/>
          <w:color w:val="000000"/>
          <w:sz w:val="24"/>
          <w:szCs w:val="24"/>
          <w:lang w:eastAsia="uk-UA"/>
        </w:rPr>
        <w:t xml:space="preserve">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73240B">
        <w:rPr>
          <w:rFonts w:ascii="Times New Roman" w:hAnsi="Times New Roman" w:cs="Times New Roman"/>
          <w:color w:val="000000"/>
          <w:sz w:val="24"/>
          <w:szCs w:val="24"/>
          <w:lang w:eastAsia="uk-UA"/>
        </w:rPr>
        <w:t>К</w:t>
      </w:r>
      <w:r w:rsidRPr="00AD4295">
        <w:rPr>
          <w:rFonts w:ascii="Times New Roman" w:hAnsi="Times New Roman" w:cs="Times New Roman"/>
          <w:color w:val="000000"/>
          <w:sz w:val="24"/>
          <w:szCs w:val="24"/>
          <w:lang w:eastAsia="uk-UA"/>
        </w:rPr>
        <w:t>ритері</w:t>
      </w:r>
      <w:r w:rsidR="0073240B">
        <w:rPr>
          <w:rFonts w:ascii="Times New Roman" w:hAnsi="Times New Roman" w:cs="Times New Roman"/>
          <w:color w:val="000000"/>
          <w:sz w:val="24"/>
          <w:szCs w:val="24"/>
          <w:lang w:eastAsia="uk-UA"/>
        </w:rPr>
        <w:t>ями</w:t>
      </w:r>
      <w:r w:rsidRPr="00AD4295">
        <w:rPr>
          <w:rFonts w:ascii="Times New Roman" w:hAnsi="Times New Roman" w:cs="Times New Roman"/>
          <w:color w:val="000000"/>
          <w:sz w:val="24"/>
          <w:szCs w:val="24"/>
          <w:lang w:eastAsia="uk-UA"/>
        </w:rPr>
        <w:t xml:space="preserve"> кваліфікаційного оцінювання</w:t>
      </w:r>
      <w:r w:rsidR="0073240B">
        <w:rPr>
          <w:rFonts w:ascii="Times New Roman" w:hAnsi="Times New Roman" w:cs="Times New Roman"/>
          <w:color w:val="000000"/>
          <w:sz w:val="24"/>
          <w:szCs w:val="24"/>
          <w:lang w:eastAsia="uk-UA"/>
        </w:rPr>
        <w:t xml:space="preserve"> є</w:t>
      </w:r>
      <w:r w:rsidRPr="00AD4295">
        <w:rPr>
          <w:rFonts w:ascii="Times New Roman" w:hAnsi="Times New Roman" w:cs="Times New Roman"/>
          <w:color w:val="000000"/>
          <w:sz w:val="24"/>
          <w:szCs w:val="24"/>
          <w:lang w:eastAsia="uk-UA"/>
        </w:rPr>
        <w:t>: 1) компетентність (професійна, особиста, соціальна тощо); 2) професійна етика; 3)</w:t>
      </w:r>
      <w:r w:rsidR="009107CB">
        <w:rPr>
          <w:rFonts w:ascii="Times New Roman" w:hAnsi="Times New Roman" w:cs="Times New Roman"/>
          <w:color w:val="000000"/>
          <w:sz w:val="24"/>
          <w:szCs w:val="24"/>
          <w:lang w:eastAsia="uk-UA"/>
        </w:rPr>
        <w:t> </w:t>
      </w:r>
      <w:r w:rsidRPr="00AD4295">
        <w:rPr>
          <w:rFonts w:ascii="Times New Roman" w:hAnsi="Times New Roman" w:cs="Times New Roman"/>
          <w:color w:val="000000"/>
          <w:sz w:val="24"/>
          <w:szCs w:val="24"/>
          <w:lang w:eastAsia="uk-UA"/>
        </w:rPr>
        <w:t>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CA7FB9" w:rsidRPr="00AD4295" w:rsidRDefault="00CA7FB9" w:rsidP="00CA7FB9">
      <w:pPr>
        <w:shd w:val="clear" w:color="auto" w:fill="FFFFFF"/>
        <w:spacing w:after="0" w:line="240" w:lineRule="auto"/>
        <w:ind w:firstLine="708"/>
        <w:jc w:val="both"/>
        <w:rPr>
          <w:rFonts w:ascii="Times New Roman" w:hAnsi="Times New Roman" w:cs="Times New Roman"/>
          <w:color w:val="000000"/>
          <w:sz w:val="24"/>
          <w:szCs w:val="24"/>
          <w:lang w:eastAsia="uk-UA"/>
        </w:rPr>
      </w:pPr>
      <w:r w:rsidRPr="00AD4295">
        <w:rPr>
          <w:rFonts w:ascii="Times New Roman" w:hAnsi="Times New Roman" w:cs="Times New Roman"/>
          <w:color w:val="000000"/>
          <w:sz w:val="24"/>
          <w:szCs w:val="24"/>
          <w:lang w:eastAsia="uk-UA"/>
        </w:rPr>
        <w:t>Рішенням Комісії від 22</w:t>
      </w:r>
      <w:r w:rsidR="00C60B05" w:rsidRPr="00AD4295">
        <w:rPr>
          <w:rFonts w:ascii="Times New Roman" w:hAnsi="Times New Roman" w:cs="Times New Roman"/>
          <w:color w:val="000000"/>
          <w:sz w:val="24"/>
          <w:szCs w:val="24"/>
          <w:lang w:eastAsia="uk-UA"/>
        </w:rPr>
        <w:t>.01.</w:t>
      </w:r>
      <w:r w:rsidRPr="00AD4295">
        <w:rPr>
          <w:rFonts w:ascii="Times New Roman" w:hAnsi="Times New Roman" w:cs="Times New Roman"/>
          <w:color w:val="000000"/>
          <w:sz w:val="24"/>
          <w:szCs w:val="24"/>
          <w:lang w:eastAsia="uk-UA"/>
        </w:rPr>
        <w:t>2025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0073240B">
        <w:rPr>
          <w:rFonts w:ascii="Times New Roman" w:hAnsi="Times New Roman" w:cs="Times New Roman"/>
          <w:color w:val="000000"/>
          <w:sz w:val="24"/>
          <w:szCs w:val="24"/>
          <w:lang w:eastAsia="uk-UA"/>
        </w:rPr>
        <w:t>.</w:t>
      </w:r>
      <w:r w:rsidRPr="00AD4295">
        <w:rPr>
          <w:rFonts w:ascii="Times New Roman" w:hAnsi="Times New Roman" w:cs="Times New Roman"/>
          <w:color w:val="000000"/>
          <w:sz w:val="24"/>
          <w:szCs w:val="24"/>
          <w:lang w:eastAsia="uk-UA"/>
        </w:rPr>
        <w:t xml:space="preserve"> За змістом пунктів 1.</w:t>
      </w:r>
      <w:r w:rsidR="00A046FC" w:rsidRPr="00AD4295">
        <w:rPr>
          <w:rFonts w:ascii="Times New Roman" w:hAnsi="Times New Roman" w:cs="Times New Roman"/>
          <w:color w:val="000000"/>
          <w:sz w:val="24"/>
          <w:szCs w:val="24"/>
          <w:lang w:eastAsia="uk-UA"/>
        </w:rPr>
        <w:t>3</w:t>
      </w:r>
      <w:r w:rsidRPr="00AD4295">
        <w:rPr>
          <w:rFonts w:ascii="Times New Roman" w:hAnsi="Times New Roman" w:cs="Times New Roman"/>
          <w:color w:val="000000"/>
          <w:sz w:val="24"/>
          <w:szCs w:val="24"/>
          <w:lang w:eastAsia="uk-UA"/>
        </w:rPr>
        <w:t>‒1.</w:t>
      </w:r>
      <w:r w:rsidR="00A046FC" w:rsidRPr="00AD4295">
        <w:rPr>
          <w:rFonts w:ascii="Times New Roman" w:hAnsi="Times New Roman" w:cs="Times New Roman"/>
          <w:color w:val="000000"/>
          <w:sz w:val="24"/>
          <w:szCs w:val="24"/>
          <w:lang w:eastAsia="uk-UA"/>
        </w:rPr>
        <w:t>4</w:t>
      </w:r>
      <w:r w:rsidRPr="00AD4295">
        <w:rPr>
          <w:rFonts w:ascii="Times New Roman" w:hAnsi="Times New Roman" w:cs="Times New Roman"/>
          <w:color w:val="000000"/>
          <w:sz w:val="24"/>
          <w:szCs w:val="24"/>
          <w:lang w:eastAsia="uk-UA"/>
        </w:rPr>
        <w:t xml:space="preserve"> цього положення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AD4295" w:rsidRPr="00AD4295" w:rsidRDefault="00CA7FB9" w:rsidP="00A56615">
      <w:pPr>
        <w:pStyle w:val="rvps2"/>
        <w:shd w:val="clear" w:color="auto" w:fill="FFFFFF"/>
        <w:spacing w:before="0" w:beforeAutospacing="0" w:after="0" w:afterAutospacing="0"/>
        <w:ind w:firstLine="708"/>
        <w:jc w:val="both"/>
        <w:rPr>
          <w:lang w:val="uk-UA"/>
        </w:rPr>
      </w:pPr>
      <w:r w:rsidRPr="00AD4295">
        <w:rPr>
          <w:lang w:val="uk-UA"/>
        </w:rPr>
        <w:t>В</w:t>
      </w:r>
      <w:r w:rsidR="002417B3" w:rsidRPr="00AD4295">
        <w:rPr>
          <w:lang w:val="uk-UA"/>
        </w:rPr>
        <w:t>ідповідно до частини першої статті 88 Закону Вища кваліфікаційна комісія суддів України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w:t>
      </w:r>
      <w:bookmarkStart w:id="7" w:name="n1711"/>
      <w:bookmarkEnd w:id="7"/>
      <w:r w:rsidR="002417B3" w:rsidRPr="00AD4295">
        <w:rPr>
          <w:lang w:val="uk-UA"/>
        </w:rPr>
        <w:t xml:space="preserve">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3452BD" w:rsidRPr="00AD4295" w:rsidRDefault="003452BD" w:rsidP="003452BD">
      <w:pPr>
        <w:spacing w:after="0" w:line="240" w:lineRule="auto"/>
        <w:ind w:firstLine="708"/>
        <w:jc w:val="both"/>
        <w:rPr>
          <w:rFonts w:ascii="Times New Roman" w:eastAsia="Times New Roman" w:hAnsi="Times New Roman" w:cs="Times New Roman"/>
          <w:sz w:val="24"/>
          <w:szCs w:val="24"/>
          <w:lang w:eastAsia="uk-UA"/>
        </w:rPr>
      </w:pPr>
      <w:r w:rsidRPr="00AD4295">
        <w:rPr>
          <w:rFonts w:ascii="Times New Roman" w:eastAsia="Times New Roman" w:hAnsi="Times New Roman" w:cs="Times New Roman"/>
          <w:b/>
          <w:bCs/>
          <w:color w:val="000000"/>
          <w:sz w:val="24"/>
          <w:szCs w:val="24"/>
          <w:shd w:val="clear" w:color="auto" w:fill="FFFFFF"/>
          <w:lang w:eastAsia="uk-UA"/>
        </w:rPr>
        <w:t>Інформація про кар’єру кандидата та</w:t>
      </w:r>
      <w:r w:rsidR="007502FB" w:rsidRPr="00AD4295">
        <w:rPr>
          <w:rFonts w:ascii="Times New Roman" w:eastAsia="Times New Roman" w:hAnsi="Times New Roman" w:cs="Times New Roman"/>
          <w:b/>
          <w:bCs/>
          <w:color w:val="000000"/>
          <w:sz w:val="24"/>
          <w:szCs w:val="24"/>
          <w:shd w:val="clear" w:color="auto" w:fill="FFFFFF"/>
          <w:lang w:eastAsia="uk-UA"/>
        </w:rPr>
        <w:t xml:space="preserve"> </w:t>
      </w:r>
      <w:r w:rsidR="007F50CE" w:rsidRPr="00AD4295">
        <w:rPr>
          <w:rFonts w:ascii="Times New Roman" w:eastAsia="Times New Roman" w:hAnsi="Times New Roman" w:cs="Times New Roman"/>
          <w:b/>
          <w:bCs/>
          <w:color w:val="000000"/>
          <w:sz w:val="24"/>
          <w:szCs w:val="24"/>
          <w:shd w:val="clear" w:color="auto" w:fill="FFFFFF"/>
          <w:lang w:eastAsia="uk-UA"/>
        </w:rPr>
        <w:t>його</w:t>
      </w:r>
      <w:r w:rsidR="007502FB" w:rsidRPr="00AD4295">
        <w:rPr>
          <w:rFonts w:ascii="Times New Roman" w:eastAsia="Times New Roman" w:hAnsi="Times New Roman" w:cs="Times New Roman"/>
          <w:b/>
          <w:bCs/>
          <w:color w:val="000000"/>
          <w:sz w:val="24"/>
          <w:szCs w:val="24"/>
          <w:shd w:val="clear" w:color="auto" w:fill="FFFFFF"/>
          <w:lang w:eastAsia="uk-UA"/>
        </w:rPr>
        <w:t xml:space="preserve"> участь у конкурсі</w:t>
      </w:r>
      <w:r w:rsidRPr="00AD4295">
        <w:rPr>
          <w:rFonts w:ascii="Times New Roman" w:eastAsia="Times New Roman" w:hAnsi="Times New Roman" w:cs="Times New Roman"/>
          <w:b/>
          <w:bCs/>
          <w:color w:val="000000"/>
          <w:sz w:val="24"/>
          <w:szCs w:val="24"/>
          <w:shd w:val="clear" w:color="auto" w:fill="FFFFFF"/>
          <w:lang w:eastAsia="uk-UA"/>
        </w:rPr>
        <w:t>.</w:t>
      </w:r>
    </w:p>
    <w:p w:rsidR="008C59F2" w:rsidRPr="00AD4295" w:rsidRDefault="008C59F2" w:rsidP="008C59F2">
      <w:pPr>
        <w:pStyle w:val="a3"/>
        <w:spacing w:before="0" w:beforeAutospacing="0" w:after="0" w:afterAutospacing="0"/>
        <w:ind w:firstLine="709"/>
        <w:jc w:val="both"/>
      </w:pPr>
      <w:r w:rsidRPr="00AD4295">
        <w:t xml:space="preserve">Воловик Сергій Володимирович, дата народження – </w:t>
      </w:r>
      <w:r w:rsidR="00797EC0">
        <w:t>_________</w:t>
      </w:r>
      <w:bookmarkStart w:id="8" w:name="_GoBack"/>
      <w:bookmarkEnd w:id="8"/>
      <w:r w:rsidRPr="00AD4295">
        <w:t>, громадянин України.</w:t>
      </w:r>
    </w:p>
    <w:p w:rsidR="008C59F2" w:rsidRPr="00AD4295" w:rsidRDefault="008C59F2" w:rsidP="008C59F2">
      <w:pPr>
        <w:spacing w:after="0" w:line="240" w:lineRule="auto"/>
        <w:ind w:firstLine="708"/>
        <w:jc w:val="both"/>
        <w:rPr>
          <w:rFonts w:ascii="Times New Roman" w:hAnsi="Times New Roman" w:cs="Times New Roman"/>
          <w:sz w:val="24"/>
          <w:szCs w:val="24"/>
        </w:rPr>
      </w:pPr>
      <w:r w:rsidRPr="00AD4295">
        <w:rPr>
          <w:rFonts w:ascii="Times New Roman" w:hAnsi="Times New Roman" w:cs="Times New Roman"/>
          <w:sz w:val="24"/>
          <w:szCs w:val="24"/>
        </w:rPr>
        <w:lastRenderedPageBreak/>
        <w:t>У 2003 році Воловик С.В. закінчив Національний університет внутрішніх справ і отримав повну вищу освіту за спеціальністю «Правознавство» та здобув кваліфікацію юриста (диплом спеціаліста серія МВ № 11512518 від 07.12.2003).</w:t>
      </w:r>
    </w:p>
    <w:p w:rsidR="008C59F2" w:rsidRPr="00AD4295" w:rsidRDefault="008C59F2" w:rsidP="008C59F2">
      <w:pPr>
        <w:spacing w:after="0" w:line="240" w:lineRule="auto"/>
        <w:ind w:firstLine="708"/>
        <w:jc w:val="both"/>
        <w:rPr>
          <w:rFonts w:ascii="Times New Roman" w:hAnsi="Times New Roman" w:cs="Times New Roman"/>
          <w:sz w:val="24"/>
          <w:szCs w:val="24"/>
        </w:rPr>
      </w:pPr>
      <w:r w:rsidRPr="00AD4295">
        <w:rPr>
          <w:rFonts w:ascii="Times New Roman" w:hAnsi="Times New Roman" w:cs="Times New Roman"/>
          <w:sz w:val="24"/>
          <w:szCs w:val="24"/>
        </w:rPr>
        <w:t xml:space="preserve">Має науковий ступінь доктора філософії, галузь знань «Право» (диплом доктора філософії серія Н25 № 000475 від 17.03.2025). Захистив дисертацію: «Адміністративно-правові засади діяльності ІР-суду як суб’єкта реалізації державної політики у сфері інтелектуальної власності в Україні». </w:t>
      </w:r>
    </w:p>
    <w:p w:rsidR="001E5465" w:rsidRPr="00AD4295" w:rsidRDefault="008C59F2" w:rsidP="008C59F2">
      <w:pPr>
        <w:pStyle w:val="a3"/>
        <w:spacing w:before="0" w:beforeAutospacing="0" w:after="0" w:afterAutospacing="0"/>
        <w:ind w:firstLine="708"/>
        <w:jc w:val="both"/>
        <w:rPr>
          <w:shd w:val="clear" w:color="auto" w:fill="FFFFFF"/>
        </w:rPr>
      </w:pPr>
      <w:r w:rsidRPr="00AD4295">
        <w:rPr>
          <w:shd w:val="clear" w:color="auto" w:fill="FFFFFF"/>
        </w:rPr>
        <w:t>Указом Президента України від 09.12.2010 № 1084/2010 Воловика С.В. призначено на посаду судді Сумського окружного адміністративного суду строком на п’ять років. Указом Президента України від 02.12.2017 № 350/2017 Воловика С.В. призначено на посаду судді цього ж суду.</w:t>
      </w:r>
    </w:p>
    <w:p w:rsidR="008C59F2" w:rsidRPr="0073240B" w:rsidRDefault="008C59F2" w:rsidP="008C59F2">
      <w:pPr>
        <w:spacing w:after="0" w:line="240" w:lineRule="auto"/>
        <w:ind w:firstLine="708"/>
        <w:jc w:val="both"/>
        <w:rPr>
          <w:rFonts w:ascii="Times New Roman" w:hAnsi="Times New Roman" w:cs="Times New Roman"/>
          <w:sz w:val="24"/>
          <w:szCs w:val="24"/>
        </w:rPr>
      </w:pPr>
      <w:r w:rsidRPr="00AD4295">
        <w:rPr>
          <w:rFonts w:ascii="Times New Roman" w:hAnsi="Times New Roman" w:cs="Times New Roman"/>
          <w:sz w:val="24"/>
          <w:szCs w:val="24"/>
        </w:rPr>
        <w:t xml:space="preserve">Рішенням Комісії від 04.03.2024 № 48/ас-24 Воловика С.В. допущено до проходження кваліфікаційного оцінювання та участі </w:t>
      </w:r>
      <w:r w:rsidR="0073240B" w:rsidRPr="0073240B">
        <w:rPr>
          <w:rFonts w:ascii="Times New Roman" w:hAnsi="Times New Roman" w:cs="Times New Roman"/>
          <w:sz w:val="24"/>
          <w:szCs w:val="24"/>
        </w:rPr>
        <w:t xml:space="preserve">в конкурсі </w:t>
      </w:r>
      <w:r w:rsidR="0073240B" w:rsidRPr="0073240B">
        <w:rPr>
          <w:rFonts w:ascii="Times New Roman" w:hAnsi="Times New Roman" w:cs="Times New Roman"/>
          <w:sz w:val="24"/>
          <w:szCs w:val="24"/>
          <w:lang w:eastAsia="uk-UA"/>
        </w:rPr>
        <w:t>на зайняття 550 вакантних посад суддів в апеляційних судах</w:t>
      </w:r>
      <w:r w:rsidR="0073240B">
        <w:rPr>
          <w:rFonts w:ascii="Times New Roman" w:hAnsi="Times New Roman" w:cs="Times New Roman"/>
          <w:sz w:val="24"/>
          <w:szCs w:val="24"/>
          <w:lang w:eastAsia="uk-UA"/>
        </w:rPr>
        <w:t xml:space="preserve"> (далі – Конкурс)</w:t>
      </w:r>
      <w:r w:rsidRPr="0073240B">
        <w:rPr>
          <w:rFonts w:ascii="Times New Roman" w:hAnsi="Times New Roman" w:cs="Times New Roman"/>
          <w:sz w:val="24"/>
          <w:szCs w:val="24"/>
        </w:rPr>
        <w:t>.</w:t>
      </w:r>
    </w:p>
    <w:p w:rsidR="008C59F2" w:rsidRPr="00AD4295" w:rsidRDefault="008C59F2" w:rsidP="008C59F2">
      <w:pPr>
        <w:spacing w:after="0" w:line="240" w:lineRule="auto"/>
        <w:ind w:firstLine="709"/>
        <w:jc w:val="both"/>
        <w:rPr>
          <w:rFonts w:ascii="Times New Roman" w:hAnsi="Times New Roman" w:cs="Times New Roman"/>
          <w:sz w:val="24"/>
          <w:szCs w:val="24"/>
        </w:rPr>
      </w:pPr>
      <w:r w:rsidRPr="00AD4295">
        <w:rPr>
          <w:rFonts w:ascii="Times New Roman" w:hAnsi="Times New Roman" w:cs="Times New Roman"/>
          <w:sz w:val="24"/>
          <w:szCs w:val="24"/>
        </w:rPr>
        <w:t>Рішенням Комісії від 23.10.2024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 в межах Конкурсу. Воловика С.В. допущено до другого етапу кваліфікаційного іспиту – тестування когнітивних здібностей.</w:t>
      </w:r>
    </w:p>
    <w:p w:rsidR="008C59F2" w:rsidRPr="00AD4295" w:rsidRDefault="008C59F2" w:rsidP="008C59F2">
      <w:pPr>
        <w:spacing w:after="0" w:line="240" w:lineRule="auto"/>
        <w:ind w:firstLine="709"/>
        <w:jc w:val="both"/>
        <w:rPr>
          <w:rFonts w:ascii="Times New Roman" w:hAnsi="Times New Roman" w:cs="Times New Roman"/>
          <w:sz w:val="24"/>
          <w:szCs w:val="24"/>
        </w:rPr>
      </w:pPr>
      <w:r w:rsidRPr="00AD4295">
        <w:rPr>
          <w:rFonts w:ascii="Times New Roman" w:hAnsi="Times New Roman" w:cs="Times New Roman"/>
          <w:sz w:val="24"/>
          <w:szCs w:val="24"/>
        </w:rPr>
        <w:t>Рішенням Комісії від 22.01.2025 № 19/зп-25 затверджено кодовані та декодовані результати тестування когнітивних здібностей. Воловика С.В. допущено до третього етапу кваліфікаційного іспиту – виконання практичного завдання зі спеціалізації апеляційного адміністративного суду.</w:t>
      </w:r>
    </w:p>
    <w:p w:rsidR="008C59F2" w:rsidRPr="00AD4295" w:rsidRDefault="008C59F2" w:rsidP="008C59F2">
      <w:pPr>
        <w:spacing w:after="0" w:line="240" w:lineRule="auto"/>
        <w:ind w:firstLine="709"/>
        <w:jc w:val="both"/>
        <w:rPr>
          <w:rFonts w:ascii="Times New Roman" w:hAnsi="Times New Roman" w:cs="Times New Roman"/>
          <w:sz w:val="24"/>
          <w:szCs w:val="24"/>
        </w:rPr>
      </w:pPr>
      <w:r w:rsidRPr="00AD4295">
        <w:rPr>
          <w:rFonts w:ascii="Times New Roman" w:hAnsi="Times New Roman" w:cs="Times New Roman"/>
          <w:sz w:val="24"/>
          <w:szCs w:val="24"/>
        </w:rPr>
        <w:t xml:space="preserve">Рішенням Комісії від 12.03.2025 № 49/зп-25 затверджено декодовані результати виконання практичного завдання та загальні результати першого етапу «Складення кваліфікаційного іспиту» кваліфікаційного оцінювання кандидатів на посади суддів апеляційних адміністративних судів у межах Конкурсу. </w:t>
      </w:r>
      <w:r w:rsidRPr="00AD4295">
        <w:rPr>
          <w:rFonts w:ascii="Times New Roman" w:hAnsi="Times New Roman" w:cs="Times New Roman"/>
          <w:sz w:val="24"/>
          <w:szCs w:val="24"/>
          <w:shd w:val="clear" w:color="auto" w:fill="FFFFFF"/>
        </w:rPr>
        <w:t>Воловика С.В. допущено</w:t>
      </w:r>
      <w:r w:rsidRPr="00AD4295">
        <w:rPr>
          <w:rFonts w:ascii="Times New Roman" w:hAnsi="Times New Roman" w:cs="Times New Roman"/>
          <w:sz w:val="24"/>
          <w:szCs w:val="24"/>
        </w:rPr>
        <w:t xml:space="preserve"> до другого етапу кваліфікаційного оцінювання «Дослідження досьє та проведення співбесіди».</w:t>
      </w:r>
    </w:p>
    <w:p w:rsidR="008C59F2" w:rsidRPr="00AD4295" w:rsidRDefault="008C59F2" w:rsidP="008C59F2">
      <w:pPr>
        <w:spacing w:after="0" w:line="240" w:lineRule="auto"/>
        <w:ind w:firstLine="709"/>
        <w:jc w:val="both"/>
        <w:rPr>
          <w:rFonts w:ascii="Times New Roman" w:hAnsi="Times New Roman" w:cs="Times New Roman"/>
          <w:sz w:val="24"/>
          <w:szCs w:val="24"/>
        </w:rPr>
      </w:pPr>
      <w:r w:rsidRPr="00AD4295">
        <w:rPr>
          <w:rFonts w:ascii="Times New Roman" w:hAnsi="Times New Roman" w:cs="Times New Roman"/>
          <w:sz w:val="24"/>
          <w:szCs w:val="24"/>
        </w:rPr>
        <w:t>Відповідно до цього рішення здійснено повторний автоматизований розподіл справ (документів) кандидатів на посади суддів апеляційних адміністративних судів у межах Конкурсу.</w:t>
      </w:r>
    </w:p>
    <w:p w:rsidR="003452BD" w:rsidRPr="00AD4295" w:rsidRDefault="008C59F2" w:rsidP="008C59F2">
      <w:pPr>
        <w:spacing w:after="0" w:line="240" w:lineRule="auto"/>
        <w:ind w:firstLine="709"/>
        <w:jc w:val="both"/>
        <w:rPr>
          <w:rFonts w:ascii="Times New Roman" w:hAnsi="Times New Roman" w:cs="Times New Roman"/>
          <w:sz w:val="24"/>
          <w:szCs w:val="24"/>
        </w:rPr>
      </w:pPr>
      <w:r w:rsidRPr="00AD4295">
        <w:rPr>
          <w:rFonts w:ascii="Times New Roman" w:hAnsi="Times New Roman" w:cs="Times New Roman"/>
          <w:sz w:val="24"/>
          <w:szCs w:val="24"/>
        </w:rPr>
        <w:t xml:space="preserve">Згідно з протоколом повторного розподілу між членами Комісії від </w:t>
      </w:r>
      <w:r w:rsidRPr="00AD4295">
        <w:rPr>
          <w:rFonts w:ascii="Times New Roman" w:hAnsi="Times New Roman" w:cs="Times New Roman"/>
          <w:sz w:val="24"/>
          <w:szCs w:val="24"/>
          <w:lang w:val="en-US"/>
        </w:rPr>
        <w:t>01</w:t>
      </w:r>
      <w:r w:rsidRPr="00AD4295">
        <w:rPr>
          <w:rFonts w:ascii="Times New Roman" w:hAnsi="Times New Roman" w:cs="Times New Roman"/>
          <w:sz w:val="24"/>
          <w:szCs w:val="24"/>
        </w:rPr>
        <w:t>.0</w:t>
      </w:r>
      <w:r w:rsidRPr="00AD4295">
        <w:rPr>
          <w:rFonts w:ascii="Times New Roman" w:hAnsi="Times New Roman" w:cs="Times New Roman"/>
          <w:sz w:val="24"/>
          <w:szCs w:val="24"/>
          <w:lang w:val="en-US"/>
        </w:rPr>
        <w:t>4</w:t>
      </w:r>
      <w:r w:rsidRPr="00AD4295">
        <w:rPr>
          <w:rFonts w:ascii="Times New Roman" w:hAnsi="Times New Roman" w:cs="Times New Roman"/>
          <w:sz w:val="24"/>
          <w:szCs w:val="24"/>
        </w:rPr>
        <w:t>.2025 доповідачем у справі визначено члена Комісії Коліуша О.Л.</w:t>
      </w:r>
    </w:p>
    <w:p w:rsidR="003452BD" w:rsidRPr="00AD4295" w:rsidRDefault="003452BD" w:rsidP="003452BD">
      <w:pPr>
        <w:shd w:val="clear" w:color="auto" w:fill="FFFFFF"/>
        <w:spacing w:after="0" w:line="240" w:lineRule="auto"/>
        <w:ind w:firstLine="709"/>
        <w:jc w:val="both"/>
        <w:rPr>
          <w:rFonts w:ascii="Times New Roman" w:hAnsi="Times New Roman" w:cs="Times New Roman"/>
          <w:sz w:val="24"/>
          <w:szCs w:val="24"/>
          <w:lang w:eastAsia="uk-UA"/>
        </w:rPr>
      </w:pPr>
      <w:r w:rsidRPr="00AD4295">
        <w:rPr>
          <w:rFonts w:ascii="Times New Roman" w:hAnsi="Times New Roman" w:cs="Times New Roman"/>
          <w:sz w:val="24"/>
          <w:szCs w:val="24"/>
          <w:lang w:eastAsia="uk-UA"/>
        </w:rPr>
        <w:t>Пунктом 3 частини четвертої статті 79-3 Закону передбачено</w:t>
      </w:r>
      <w:r w:rsidR="0073240B">
        <w:rPr>
          <w:rFonts w:ascii="Times New Roman" w:hAnsi="Times New Roman" w:cs="Times New Roman"/>
          <w:sz w:val="24"/>
          <w:szCs w:val="24"/>
          <w:lang w:eastAsia="uk-UA"/>
        </w:rPr>
        <w:t>, що</w:t>
      </w:r>
      <w:r w:rsidRPr="00AD4295">
        <w:rPr>
          <w:rFonts w:ascii="Times New Roman" w:hAnsi="Times New Roman" w:cs="Times New Roman"/>
          <w:sz w:val="24"/>
          <w:szCs w:val="24"/>
          <w:lang w:eastAsia="uk-UA"/>
        </w:rPr>
        <w:t xml:space="preserve"> в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w:t>
      </w:r>
      <w:r w:rsidR="00FE0DE9" w:rsidRPr="00AD4295">
        <w:rPr>
          <w:rFonts w:ascii="Times New Roman" w:hAnsi="Times New Roman" w:cs="Times New Roman"/>
          <w:sz w:val="24"/>
          <w:szCs w:val="24"/>
          <w:lang w:eastAsia="uk-UA"/>
        </w:rPr>
        <w:t xml:space="preserve">цінювання, відповідно до статті </w:t>
      </w:r>
      <w:r w:rsidRPr="00AD4295">
        <w:rPr>
          <w:rFonts w:ascii="Times New Roman" w:hAnsi="Times New Roman" w:cs="Times New Roman"/>
          <w:sz w:val="24"/>
          <w:szCs w:val="24"/>
          <w:lang w:eastAsia="uk-UA"/>
        </w:rPr>
        <w:t>75 Закону. Результати спеціальної перевірки враховуються при ухваленні рішення Комісії за результатами кваліфікаційного оцінювання.</w:t>
      </w:r>
    </w:p>
    <w:p w:rsidR="00337888" w:rsidRPr="00AD4295" w:rsidRDefault="007F50CE" w:rsidP="007F50CE">
      <w:pPr>
        <w:spacing w:after="0" w:line="240" w:lineRule="auto"/>
        <w:ind w:firstLine="709"/>
        <w:jc w:val="both"/>
        <w:rPr>
          <w:rFonts w:ascii="Times New Roman" w:hAnsi="Times New Roman" w:cs="Times New Roman"/>
          <w:sz w:val="24"/>
          <w:szCs w:val="24"/>
          <w:lang w:eastAsia="uk-UA"/>
        </w:rPr>
      </w:pPr>
      <w:r w:rsidRPr="00AD4295">
        <w:rPr>
          <w:rFonts w:ascii="Times New Roman" w:hAnsi="Times New Roman" w:cs="Times New Roman"/>
          <w:sz w:val="24"/>
          <w:szCs w:val="24"/>
          <w:lang w:eastAsia="uk-UA"/>
        </w:rPr>
        <w:t xml:space="preserve">Рішенням Комісії від 12.05.2025 № 15/ас-25 встановлено результати спеціальної перевірки стосовно кандидата </w:t>
      </w:r>
      <w:r w:rsidR="008C59F2" w:rsidRPr="00AD4295">
        <w:rPr>
          <w:rFonts w:ascii="Times New Roman" w:hAnsi="Times New Roman" w:cs="Times New Roman"/>
          <w:sz w:val="24"/>
          <w:szCs w:val="24"/>
          <w:lang w:eastAsia="uk-UA"/>
        </w:rPr>
        <w:t>Воловика С.В.</w:t>
      </w:r>
    </w:p>
    <w:p w:rsidR="002218D4" w:rsidRPr="00AD4295" w:rsidRDefault="00E15AA1" w:rsidP="00E15AA1">
      <w:pPr>
        <w:spacing w:after="0" w:line="240" w:lineRule="auto"/>
        <w:ind w:firstLine="709"/>
        <w:jc w:val="both"/>
        <w:rPr>
          <w:rFonts w:ascii="Times New Roman" w:eastAsia="Times New Roman" w:hAnsi="Times New Roman" w:cs="Times New Roman"/>
          <w:sz w:val="24"/>
          <w:szCs w:val="24"/>
          <w:lang w:eastAsia="uk-UA"/>
        </w:rPr>
      </w:pPr>
      <w:r w:rsidRPr="00AD4295">
        <w:rPr>
          <w:rFonts w:ascii="Times New Roman" w:eastAsia="Times New Roman" w:hAnsi="Times New Roman" w:cs="Times New Roman"/>
          <w:sz w:val="24"/>
          <w:szCs w:val="24"/>
          <w:lang w:eastAsia="uk-UA"/>
        </w:rPr>
        <w:t xml:space="preserve">Громадська рада доброчесності (далі – ГРД) </w:t>
      </w:r>
      <w:r w:rsidR="008C59F2" w:rsidRPr="00AD4295">
        <w:rPr>
          <w:rFonts w:ascii="Times New Roman" w:eastAsia="Times New Roman" w:hAnsi="Times New Roman" w:cs="Times New Roman"/>
          <w:sz w:val="24"/>
          <w:szCs w:val="24"/>
          <w:lang w:eastAsia="uk-UA"/>
        </w:rPr>
        <w:t>27</w:t>
      </w:r>
      <w:r w:rsidR="00337888" w:rsidRPr="00AD4295">
        <w:rPr>
          <w:rFonts w:ascii="Times New Roman" w:hAnsi="Times New Roman" w:cs="Times New Roman"/>
          <w:sz w:val="24"/>
          <w:szCs w:val="24"/>
        </w:rPr>
        <w:t>.0</w:t>
      </w:r>
      <w:r w:rsidR="008C59F2" w:rsidRPr="00AD4295">
        <w:rPr>
          <w:rFonts w:ascii="Times New Roman" w:hAnsi="Times New Roman" w:cs="Times New Roman"/>
          <w:sz w:val="24"/>
          <w:szCs w:val="24"/>
        </w:rPr>
        <w:t>5</w:t>
      </w:r>
      <w:r w:rsidR="00337888" w:rsidRPr="00AD4295">
        <w:rPr>
          <w:rFonts w:ascii="Times New Roman" w:hAnsi="Times New Roman" w:cs="Times New Roman"/>
          <w:sz w:val="24"/>
          <w:szCs w:val="24"/>
        </w:rPr>
        <w:t>.2025</w:t>
      </w:r>
      <w:r w:rsidRPr="00AD4295">
        <w:rPr>
          <w:rFonts w:ascii="Times New Roman" w:eastAsia="Times New Roman" w:hAnsi="Times New Roman" w:cs="Times New Roman"/>
          <w:sz w:val="24"/>
          <w:szCs w:val="24"/>
          <w:lang w:eastAsia="uk-UA"/>
        </w:rPr>
        <w:t xml:space="preserve"> </w:t>
      </w:r>
      <w:r w:rsidR="00C60B05" w:rsidRPr="00AD4295">
        <w:rPr>
          <w:rFonts w:ascii="Times New Roman" w:eastAsia="Times New Roman" w:hAnsi="Times New Roman" w:cs="Times New Roman"/>
          <w:sz w:val="24"/>
          <w:szCs w:val="24"/>
          <w:lang w:eastAsia="uk-UA"/>
        </w:rPr>
        <w:t>надала</w:t>
      </w:r>
      <w:r w:rsidRPr="00AD4295">
        <w:rPr>
          <w:rFonts w:ascii="Times New Roman" w:eastAsia="Times New Roman" w:hAnsi="Times New Roman" w:cs="Times New Roman"/>
          <w:sz w:val="24"/>
          <w:szCs w:val="24"/>
          <w:lang w:eastAsia="uk-UA"/>
        </w:rPr>
        <w:t xml:space="preserve"> Комісії висновок про невідповідність кандидата на посаду судді</w:t>
      </w:r>
      <w:r w:rsidR="00C15AD1">
        <w:rPr>
          <w:rFonts w:ascii="Times New Roman" w:eastAsia="Times New Roman" w:hAnsi="Times New Roman" w:cs="Times New Roman"/>
          <w:sz w:val="24"/>
          <w:szCs w:val="24"/>
          <w:lang w:eastAsia="uk-UA"/>
        </w:rPr>
        <w:t xml:space="preserve"> </w:t>
      </w:r>
      <w:r w:rsidR="00C15AD1" w:rsidRPr="00AD4295">
        <w:rPr>
          <w:rFonts w:ascii="Times New Roman" w:eastAsia="Times New Roman" w:hAnsi="Times New Roman" w:cs="Times New Roman"/>
          <w:sz w:val="24"/>
          <w:szCs w:val="24"/>
          <w:lang w:eastAsia="uk-UA"/>
        </w:rPr>
        <w:t xml:space="preserve">Воловика С.В. </w:t>
      </w:r>
      <w:r w:rsidRPr="00AD4295">
        <w:rPr>
          <w:rFonts w:ascii="Times New Roman" w:eastAsia="Times New Roman" w:hAnsi="Times New Roman" w:cs="Times New Roman"/>
          <w:sz w:val="24"/>
          <w:szCs w:val="24"/>
          <w:lang w:eastAsia="uk-UA"/>
        </w:rPr>
        <w:t xml:space="preserve">критеріям доброчесності та професійної етики, затверджений </w:t>
      </w:r>
      <w:r w:rsidR="00FE6FF9" w:rsidRPr="00AD4295">
        <w:rPr>
          <w:rFonts w:ascii="Times New Roman" w:eastAsia="Times New Roman" w:hAnsi="Times New Roman" w:cs="Times New Roman"/>
          <w:sz w:val="24"/>
          <w:szCs w:val="24"/>
          <w:lang w:eastAsia="uk-UA"/>
        </w:rPr>
        <w:t>26</w:t>
      </w:r>
      <w:r w:rsidR="0087159C" w:rsidRPr="00AD4295">
        <w:rPr>
          <w:rFonts w:ascii="Times New Roman" w:eastAsia="Times New Roman" w:hAnsi="Times New Roman" w:cs="Times New Roman"/>
          <w:sz w:val="24"/>
          <w:szCs w:val="24"/>
          <w:lang w:eastAsia="uk-UA"/>
        </w:rPr>
        <w:t>.0</w:t>
      </w:r>
      <w:r w:rsidR="00FE6FF9" w:rsidRPr="00AD4295">
        <w:rPr>
          <w:rFonts w:ascii="Times New Roman" w:eastAsia="Times New Roman" w:hAnsi="Times New Roman" w:cs="Times New Roman"/>
          <w:sz w:val="24"/>
          <w:szCs w:val="24"/>
          <w:lang w:eastAsia="uk-UA"/>
        </w:rPr>
        <w:t>5</w:t>
      </w:r>
      <w:r w:rsidRPr="00AD4295">
        <w:rPr>
          <w:rFonts w:ascii="Times New Roman" w:eastAsia="Times New Roman" w:hAnsi="Times New Roman" w:cs="Times New Roman"/>
          <w:sz w:val="24"/>
          <w:szCs w:val="24"/>
          <w:lang w:eastAsia="uk-UA"/>
        </w:rPr>
        <w:t xml:space="preserve">.2025. </w:t>
      </w:r>
    </w:p>
    <w:p w:rsidR="00E15AA1" w:rsidRPr="00AD4295" w:rsidRDefault="00E15AA1" w:rsidP="00E15AA1">
      <w:pPr>
        <w:spacing w:after="0" w:line="240" w:lineRule="auto"/>
        <w:ind w:firstLine="709"/>
        <w:jc w:val="both"/>
        <w:rPr>
          <w:rFonts w:ascii="Times New Roman" w:eastAsia="Times New Roman" w:hAnsi="Times New Roman" w:cs="Times New Roman"/>
          <w:sz w:val="24"/>
          <w:szCs w:val="24"/>
          <w:lang w:eastAsia="uk-UA"/>
        </w:rPr>
      </w:pPr>
      <w:r w:rsidRPr="00AD4295">
        <w:rPr>
          <w:rFonts w:ascii="Times New Roman" w:eastAsia="Times New Roman" w:hAnsi="Times New Roman" w:cs="Times New Roman"/>
          <w:sz w:val="24"/>
          <w:szCs w:val="24"/>
          <w:lang w:eastAsia="uk-UA"/>
        </w:rPr>
        <w:t xml:space="preserve">На спростування висновку ГРД </w:t>
      </w:r>
      <w:r w:rsidR="002218D4" w:rsidRPr="00AD4295">
        <w:rPr>
          <w:rFonts w:ascii="Times New Roman" w:eastAsia="Times New Roman" w:hAnsi="Times New Roman" w:cs="Times New Roman"/>
          <w:sz w:val="24"/>
          <w:szCs w:val="24"/>
          <w:lang w:eastAsia="uk-UA"/>
        </w:rPr>
        <w:t xml:space="preserve">кандидатом </w:t>
      </w:r>
      <w:r w:rsidR="00FE6FF9" w:rsidRPr="00AD4295">
        <w:rPr>
          <w:rFonts w:ascii="Times New Roman" w:eastAsia="Times New Roman" w:hAnsi="Times New Roman" w:cs="Times New Roman"/>
          <w:sz w:val="24"/>
          <w:szCs w:val="24"/>
          <w:lang w:eastAsia="uk-UA"/>
        </w:rPr>
        <w:t>Воловиком С.В.</w:t>
      </w:r>
      <w:r w:rsidRPr="00AD4295">
        <w:rPr>
          <w:rFonts w:ascii="Times New Roman" w:eastAsia="Times New Roman" w:hAnsi="Times New Roman" w:cs="Times New Roman"/>
          <w:sz w:val="24"/>
          <w:szCs w:val="24"/>
          <w:lang w:eastAsia="uk-UA"/>
        </w:rPr>
        <w:t xml:space="preserve"> надан</w:t>
      </w:r>
      <w:r w:rsidR="00C15AD1">
        <w:rPr>
          <w:rFonts w:ascii="Times New Roman" w:eastAsia="Times New Roman" w:hAnsi="Times New Roman" w:cs="Times New Roman"/>
          <w:sz w:val="24"/>
          <w:szCs w:val="24"/>
          <w:lang w:eastAsia="uk-UA"/>
        </w:rPr>
        <w:t>о</w:t>
      </w:r>
      <w:r w:rsidRPr="00AD4295">
        <w:rPr>
          <w:rFonts w:ascii="Times New Roman" w:eastAsia="Times New Roman" w:hAnsi="Times New Roman" w:cs="Times New Roman"/>
          <w:sz w:val="24"/>
          <w:szCs w:val="24"/>
          <w:lang w:eastAsia="uk-UA"/>
        </w:rPr>
        <w:t xml:space="preserve"> пояснення.</w:t>
      </w:r>
    </w:p>
    <w:p w:rsidR="003452BD" w:rsidRPr="00AD4295" w:rsidRDefault="003452BD" w:rsidP="003452BD">
      <w:pPr>
        <w:spacing w:after="0" w:line="240" w:lineRule="auto"/>
        <w:ind w:firstLine="709"/>
        <w:jc w:val="both"/>
        <w:rPr>
          <w:rFonts w:ascii="Times New Roman" w:hAnsi="Times New Roman" w:cs="Times New Roman"/>
          <w:sz w:val="24"/>
          <w:szCs w:val="24"/>
        </w:rPr>
      </w:pPr>
      <w:r w:rsidRPr="00AD4295">
        <w:rPr>
          <w:rFonts w:ascii="Times New Roman" w:hAnsi="Times New Roman" w:cs="Times New Roman"/>
          <w:sz w:val="24"/>
          <w:szCs w:val="24"/>
        </w:rPr>
        <w:t xml:space="preserve">Комісією у складі Першої палати </w:t>
      </w:r>
      <w:r w:rsidR="00FE6FF9" w:rsidRPr="00AD4295">
        <w:rPr>
          <w:rFonts w:ascii="Times New Roman" w:hAnsi="Times New Roman" w:cs="Times New Roman"/>
          <w:sz w:val="24"/>
          <w:szCs w:val="24"/>
        </w:rPr>
        <w:t>03</w:t>
      </w:r>
      <w:r w:rsidR="00FE0DE9" w:rsidRPr="00AD4295">
        <w:rPr>
          <w:rFonts w:ascii="Times New Roman" w:hAnsi="Times New Roman" w:cs="Times New Roman"/>
          <w:sz w:val="24"/>
          <w:szCs w:val="24"/>
        </w:rPr>
        <w:t>.0</w:t>
      </w:r>
      <w:r w:rsidR="0087159C" w:rsidRPr="00AD4295">
        <w:rPr>
          <w:rFonts w:ascii="Times New Roman" w:hAnsi="Times New Roman" w:cs="Times New Roman"/>
          <w:sz w:val="24"/>
          <w:szCs w:val="24"/>
        </w:rPr>
        <w:t>6</w:t>
      </w:r>
      <w:r w:rsidR="00FE0DE9" w:rsidRPr="00AD4295">
        <w:rPr>
          <w:rFonts w:ascii="Times New Roman" w:hAnsi="Times New Roman" w:cs="Times New Roman"/>
          <w:sz w:val="24"/>
          <w:szCs w:val="24"/>
        </w:rPr>
        <w:t xml:space="preserve">.2025 проведено співбесіду </w:t>
      </w:r>
      <w:r w:rsidRPr="00AD4295">
        <w:rPr>
          <w:rFonts w:ascii="Times New Roman" w:hAnsi="Times New Roman" w:cs="Times New Roman"/>
          <w:sz w:val="24"/>
          <w:szCs w:val="24"/>
        </w:rPr>
        <w:t xml:space="preserve">з кандидатом </w:t>
      </w:r>
      <w:r w:rsidR="00FE6FF9" w:rsidRPr="00AD4295">
        <w:rPr>
          <w:rFonts w:ascii="Times New Roman" w:hAnsi="Times New Roman" w:cs="Times New Roman"/>
          <w:sz w:val="24"/>
          <w:szCs w:val="24"/>
        </w:rPr>
        <w:t>Воловиком</w:t>
      </w:r>
      <w:r w:rsidR="009107CB">
        <w:rPr>
          <w:rFonts w:ascii="Times New Roman" w:hAnsi="Times New Roman" w:cs="Times New Roman"/>
          <w:sz w:val="24"/>
          <w:szCs w:val="24"/>
        </w:rPr>
        <w:t> </w:t>
      </w:r>
      <w:r w:rsidR="00FE6FF9" w:rsidRPr="00AD4295">
        <w:rPr>
          <w:rFonts w:ascii="Times New Roman" w:hAnsi="Times New Roman" w:cs="Times New Roman"/>
          <w:sz w:val="24"/>
          <w:szCs w:val="24"/>
        </w:rPr>
        <w:t>С.В.</w:t>
      </w:r>
      <w:r w:rsidRPr="00AD4295">
        <w:rPr>
          <w:rFonts w:ascii="Times New Roman" w:hAnsi="Times New Roman" w:cs="Times New Roman"/>
          <w:sz w:val="24"/>
          <w:szCs w:val="24"/>
        </w:rPr>
        <w:t>, досліджено матеріали досьє, зокрема висновок Г</w:t>
      </w:r>
      <w:r w:rsidR="002218D4" w:rsidRPr="00AD4295">
        <w:rPr>
          <w:rFonts w:ascii="Times New Roman" w:hAnsi="Times New Roman" w:cs="Times New Roman"/>
          <w:sz w:val="24"/>
          <w:szCs w:val="24"/>
        </w:rPr>
        <w:t>РД</w:t>
      </w:r>
      <w:r w:rsidRPr="00AD4295">
        <w:rPr>
          <w:rFonts w:ascii="Times New Roman" w:hAnsi="Times New Roman" w:cs="Times New Roman"/>
          <w:sz w:val="24"/>
          <w:szCs w:val="24"/>
        </w:rPr>
        <w:t>, усні та письмові пояснення кандидата, загальновідому та загальнодоступну інформацію щодо кандидата, а також інші обставини, документи та матеріали.</w:t>
      </w:r>
    </w:p>
    <w:p w:rsidR="002218D4" w:rsidRPr="00AD4295" w:rsidRDefault="00541774" w:rsidP="00541774">
      <w:pPr>
        <w:shd w:val="clear" w:color="auto" w:fill="FFFFFF"/>
        <w:spacing w:after="0" w:line="240" w:lineRule="auto"/>
        <w:ind w:firstLine="708"/>
        <w:jc w:val="both"/>
        <w:rPr>
          <w:rFonts w:ascii="Times New Roman" w:hAnsi="Times New Roman" w:cs="Times New Roman"/>
          <w:sz w:val="24"/>
          <w:szCs w:val="24"/>
          <w:lang w:eastAsia="uk-UA"/>
        </w:rPr>
      </w:pPr>
      <w:r w:rsidRPr="00AD4295">
        <w:rPr>
          <w:rFonts w:ascii="Times New Roman" w:eastAsia="Times New Roman" w:hAnsi="Times New Roman" w:cs="Times New Roman"/>
          <w:sz w:val="24"/>
          <w:szCs w:val="24"/>
          <w:lang w:eastAsia="uk-UA"/>
        </w:rPr>
        <w:t>Відповідно до р</w:t>
      </w:r>
      <w:r w:rsidR="002218D4" w:rsidRPr="00AD4295">
        <w:rPr>
          <w:rFonts w:ascii="Times New Roman" w:eastAsia="Times New Roman" w:hAnsi="Times New Roman" w:cs="Times New Roman"/>
          <w:sz w:val="24"/>
          <w:szCs w:val="24"/>
          <w:lang w:eastAsia="uk-UA"/>
        </w:rPr>
        <w:t>ішен</w:t>
      </w:r>
      <w:r w:rsidR="00C15AD1">
        <w:rPr>
          <w:rFonts w:ascii="Times New Roman" w:eastAsia="Times New Roman" w:hAnsi="Times New Roman" w:cs="Times New Roman"/>
          <w:sz w:val="24"/>
          <w:szCs w:val="24"/>
          <w:lang w:eastAsia="uk-UA"/>
        </w:rPr>
        <w:t>ня</w:t>
      </w:r>
      <w:r w:rsidR="002218D4" w:rsidRPr="00AD4295">
        <w:rPr>
          <w:rFonts w:ascii="Times New Roman" w:eastAsia="Times New Roman" w:hAnsi="Times New Roman" w:cs="Times New Roman"/>
          <w:sz w:val="24"/>
          <w:szCs w:val="24"/>
          <w:lang w:eastAsia="uk-UA"/>
        </w:rPr>
        <w:t xml:space="preserve"> </w:t>
      </w:r>
      <w:r w:rsidR="00090B39" w:rsidRPr="00AD4295">
        <w:rPr>
          <w:rFonts w:ascii="Times New Roman" w:eastAsia="Times New Roman" w:hAnsi="Times New Roman" w:cs="Times New Roman"/>
          <w:sz w:val="24"/>
          <w:szCs w:val="24"/>
          <w:lang w:eastAsia="uk-UA"/>
        </w:rPr>
        <w:t>К</w:t>
      </w:r>
      <w:r w:rsidR="002218D4" w:rsidRPr="00AD4295">
        <w:rPr>
          <w:rFonts w:ascii="Times New Roman" w:eastAsia="Times New Roman" w:hAnsi="Times New Roman" w:cs="Times New Roman"/>
          <w:sz w:val="24"/>
          <w:szCs w:val="24"/>
          <w:lang w:eastAsia="uk-UA"/>
        </w:rPr>
        <w:t xml:space="preserve">омісії від </w:t>
      </w:r>
      <w:r w:rsidR="00DA5E3E" w:rsidRPr="00AD4295">
        <w:rPr>
          <w:rFonts w:ascii="Times New Roman" w:eastAsia="Times New Roman" w:hAnsi="Times New Roman" w:cs="Times New Roman"/>
          <w:sz w:val="24"/>
          <w:szCs w:val="24"/>
          <w:lang w:eastAsia="uk-UA"/>
        </w:rPr>
        <w:t>0</w:t>
      </w:r>
      <w:r w:rsidR="00FE6FF9" w:rsidRPr="00AD4295">
        <w:rPr>
          <w:rFonts w:ascii="Times New Roman" w:eastAsia="Times New Roman" w:hAnsi="Times New Roman" w:cs="Times New Roman"/>
          <w:sz w:val="24"/>
          <w:szCs w:val="24"/>
          <w:lang w:eastAsia="uk-UA"/>
        </w:rPr>
        <w:t>3</w:t>
      </w:r>
      <w:r w:rsidR="002218D4" w:rsidRPr="00AD4295">
        <w:rPr>
          <w:rFonts w:ascii="Times New Roman" w:eastAsia="Times New Roman" w:hAnsi="Times New Roman" w:cs="Times New Roman"/>
          <w:sz w:val="24"/>
          <w:szCs w:val="24"/>
          <w:lang w:eastAsia="uk-UA"/>
        </w:rPr>
        <w:t>.0</w:t>
      </w:r>
      <w:r w:rsidR="0087159C" w:rsidRPr="00AD4295">
        <w:rPr>
          <w:rFonts w:ascii="Times New Roman" w:eastAsia="Times New Roman" w:hAnsi="Times New Roman" w:cs="Times New Roman"/>
          <w:sz w:val="24"/>
          <w:szCs w:val="24"/>
          <w:lang w:eastAsia="uk-UA"/>
        </w:rPr>
        <w:t>6</w:t>
      </w:r>
      <w:r w:rsidR="002218D4" w:rsidRPr="00AD4295">
        <w:rPr>
          <w:rFonts w:ascii="Times New Roman" w:eastAsia="Times New Roman" w:hAnsi="Times New Roman" w:cs="Times New Roman"/>
          <w:sz w:val="24"/>
          <w:szCs w:val="24"/>
          <w:lang w:eastAsia="uk-UA"/>
        </w:rPr>
        <w:t>.202</w:t>
      </w:r>
      <w:r w:rsidR="00090B39" w:rsidRPr="00AD4295">
        <w:rPr>
          <w:rFonts w:ascii="Times New Roman" w:eastAsia="Times New Roman" w:hAnsi="Times New Roman" w:cs="Times New Roman"/>
          <w:sz w:val="24"/>
          <w:szCs w:val="24"/>
          <w:lang w:eastAsia="uk-UA"/>
        </w:rPr>
        <w:t>5</w:t>
      </w:r>
      <w:r w:rsidR="002218D4" w:rsidRPr="00AD4295">
        <w:rPr>
          <w:rFonts w:ascii="Times New Roman" w:eastAsia="Times New Roman" w:hAnsi="Times New Roman" w:cs="Times New Roman"/>
          <w:sz w:val="24"/>
          <w:szCs w:val="24"/>
          <w:lang w:eastAsia="uk-UA"/>
        </w:rPr>
        <w:t xml:space="preserve"> № </w:t>
      </w:r>
      <w:r w:rsidR="00FE6FF9" w:rsidRPr="00AD4295">
        <w:rPr>
          <w:rFonts w:ascii="Times New Roman" w:eastAsia="Times New Roman" w:hAnsi="Times New Roman" w:cs="Times New Roman"/>
          <w:sz w:val="24"/>
          <w:szCs w:val="24"/>
          <w:lang w:eastAsia="uk-UA"/>
        </w:rPr>
        <w:t>72</w:t>
      </w:r>
      <w:r w:rsidR="002218D4" w:rsidRPr="00AD4295">
        <w:rPr>
          <w:rFonts w:ascii="Times New Roman" w:eastAsia="Times New Roman" w:hAnsi="Times New Roman" w:cs="Times New Roman"/>
          <w:sz w:val="24"/>
          <w:szCs w:val="24"/>
          <w:lang w:eastAsia="uk-UA"/>
        </w:rPr>
        <w:t>/</w:t>
      </w:r>
      <w:r w:rsidR="00090B39" w:rsidRPr="00AD4295">
        <w:rPr>
          <w:rFonts w:ascii="Times New Roman" w:eastAsia="Times New Roman" w:hAnsi="Times New Roman" w:cs="Times New Roman"/>
          <w:sz w:val="24"/>
          <w:szCs w:val="24"/>
          <w:lang w:eastAsia="uk-UA"/>
        </w:rPr>
        <w:t>ас</w:t>
      </w:r>
      <w:r w:rsidR="002218D4" w:rsidRPr="00AD4295">
        <w:rPr>
          <w:rFonts w:ascii="Times New Roman" w:eastAsia="Times New Roman" w:hAnsi="Times New Roman" w:cs="Times New Roman"/>
          <w:sz w:val="24"/>
          <w:szCs w:val="24"/>
          <w:lang w:eastAsia="uk-UA"/>
        </w:rPr>
        <w:t>-2</w:t>
      </w:r>
      <w:r w:rsidR="00090B39" w:rsidRPr="00AD4295">
        <w:rPr>
          <w:rFonts w:ascii="Times New Roman" w:eastAsia="Times New Roman" w:hAnsi="Times New Roman" w:cs="Times New Roman"/>
          <w:sz w:val="24"/>
          <w:szCs w:val="24"/>
          <w:lang w:eastAsia="uk-UA"/>
        </w:rPr>
        <w:t xml:space="preserve">5 </w:t>
      </w:r>
      <w:r w:rsidRPr="00AD4295">
        <w:rPr>
          <w:rFonts w:ascii="Times New Roman" w:hAnsi="Times New Roman" w:cs="Times New Roman"/>
          <w:sz w:val="24"/>
          <w:szCs w:val="24"/>
          <w:lang w:eastAsia="uk-UA"/>
        </w:rPr>
        <w:t xml:space="preserve">за результатами проходження процедури кваліфікаційного оцінювання кандидат на посаду судді апеляційного адміністративного суду </w:t>
      </w:r>
      <w:r w:rsidR="004D59FF" w:rsidRPr="00AD4295">
        <w:rPr>
          <w:rFonts w:ascii="Times New Roman" w:hAnsi="Times New Roman" w:cs="Times New Roman"/>
          <w:sz w:val="24"/>
          <w:szCs w:val="24"/>
          <w:lang w:eastAsia="uk-UA"/>
        </w:rPr>
        <w:t>Воловик С.В.</w:t>
      </w:r>
      <w:r w:rsidRPr="00AD4295">
        <w:rPr>
          <w:rFonts w:ascii="Times New Roman" w:hAnsi="Times New Roman" w:cs="Times New Roman"/>
          <w:sz w:val="24"/>
          <w:szCs w:val="24"/>
          <w:lang w:eastAsia="uk-UA"/>
        </w:rPr>
        <w:t xml:space="preserve"> набра</w:t>
      </w:r>
      <w:r w:rsidR="0087159C" w:rsidRPr="00AD4295">
        <w:rPr>
          <w:rFonts w:ascii="Times New Roman" w:hAnsi="Times New Roman" w:cs="Times New Roman"/>
          <w:sz w:val="24"/>
          <w:szCs w:val="24"/>
          <w:lang w:eastAsia="uk-UA"/>
        </w:rPr>
        <w:t>в</w:t>
      </w:r>
      <w:r w:rsidR="00FE0DE9" w:rsidRPr="00AD4295">
        <w:rPr>
          <w:rFonts w:ascii="Times New Roman" w:hAnsi="Times New Roman" w:cs="Times New Roman"/>
          <w:sz w:val="24"/>
          <w:szCs w:val="24"/>
          <w:lang w:eastAsia="uk-UA"/>
        </w:rPr>
        <w:t xml:space="preserve"> </w:t>
      </w:r>
      <w:r w:rsidR="00DA5E3E" w:rsidRPr="00AD4295">
        <w:rPr>
          <w:rFonts w:ascii="Times New Roman" w:hAnsi="Times New Roman" w:cs="Times New Roman"/>
          <w:sz w:val="24"/>
          <w:szCs w:val="24"/>
          <w:lang w:eastAsia="uk-UA"/>
        </w:rPr>
        <w:t>71</w:t>
      </w:r>
      <w:r w:rsidR="0087159C" w:rsidRPr="00AD4295">
        <w:rPr>
          <w:rFonts w:ascii="Times New Roman" w:hAnsi="Times New Roman" w:cs="Times New Roman"/>
          <w:sz w:val="24"/>
          <w:szCs w:val="24"/>
          <w:lang w:eastAsia="uk-UA"/>
        </w:rPr>
        <w:t>2</w:t>
      </w:r>
      <w:r w:rsidRPr="00AD4295">
        <w:rPr>
          <w:rFonts w:ascii="Times New Roman" w:hAnsi="Times New Roman" w:cs="Times New Roman"/>
          <w:sz w:val="24"/>
          <w:szCs w:val="24"/>
          <w:lang w:eastAsia="uk-UA"/>
        </w:rPr>
        <w:t>,</w:t>
      </w:r>
      <w:r w:rsidR="00FE6FF9" w:rsidRPr="00AD4295">
        <w:rPr>
          <w:rFonts w:ascii="Times New Roman" w:hAnsi="Times New Roman" w:cs="Times New Roman"/>
          <w:sz w:val="24"/>
          <w:szCs w:val="24"/>
          <w:lang w:eastAsia="uk-UA"/>
        </w:rPr>
        <w:t>8</w:t>
      </w:r>
      <w:r w:rsidRPr="00AD4295">
        <w:rPr>
          <w:rFonts w:ascii="Times New Roman" w:hAnsi="Times New Roman" w:cs="Times New Roman"/>
          <w:sz w:val="24"/>
          <w:szCs w:val="24"/>
          <w:lang w:eastAsia="uk-UA"/>
        </w:rPr>
        <w:t xml:space="preserve"> бала.</w:t>
      </w:r>
    </w:p>
    <w:p w:rsidR="002218D4" w:rsidRPr="00AD4295" w:rsidRDefault="002218D4" w:rsidP="00BA1129">
      <w:pPr>
        <w:spacing w:after="0" w:line="240" w:lineRule="auto"/>
        <w:ind w:firstLine="709"/>
        <w:jc w:val="both"/>
        <w:rPr>
          <w:rFonts w:ascii="Times New Roman" w:hAnsi="Times New Roman" w:cs="Times New Roman"/>
          <w:sz w:val="24"/>
          <w:szCs w:val="24"/>
        </w:rPr>
      </w:pPr>
      <w:r w:rsidRPr="00AD4295">
        <w:rPr>
          <w:rFonts w:ascii="Times New Roman" w:eastAsia="Times New Roman" w:hAnsi="Times New Roman" w:cs="Times New Roman"/>
          <w:sz w:val="24"/>
          <w:szCs w:val="24"/>
          <w:lang w:eastAsia="uk-UA"/>
        </w:rPr>
        <w:lastRenderedPageBreak/>
        <w:t>У рішенні обґрунтовано кількість набраних балів за результатами оцінювання відповідності</w:t>
      </w:r>
      <w:r w:rsidR="00FE0DE9" w:rsidRPr="00AD4295">
        <w:rPr>
          <w:rFonts w:ascii="Times New Roman" w:eastAsia="Times New Roman" w:hAnsi="Times New Roman" w:cs="Times New Roman"/>
          <w:sz w:val="24"/>
          <w:szCs w:val="24"/>
          <w:lang w:eastAsia="uk-UA"/>
        </w:rPr>
        <w:t xml:space="preserve"> кандидата на посаду</w:t>
      </w:r>
      <w:r w:rsidRPr="00AD4295">
        <w:rPr>
          <w:rFonts w:ascii="Times New Roman" w:eastAsia="Times New Roman" w:hAnsi="Times New Roman" w:cs="Times New Roman"/>
          <w:sz w:val="24"/>
          <w:szCs w:val="24"/>
          <w:lang w:eastAsia="uk-UA"/>
        </w:rPr>
        <w:t xml:space="preserve"> судді за визначеними законом критеріями. </w:t>
      </w:r>
      <w:r w:rsidR="00541774" w:rsidRPr="00AD4295">
        <w:rPr>
          <w:rFonts w:ascii="Times New Roman" w:hAnsi="Times New Roman" w:cs="Times New Roman"/>
          <w:sz w:val="24"/>
          <w:szCs w:val="24"/>
        </w:rPr>
        <w:t xml:space="preserve">За результатами </w:t>
      </w:r>
      <w:r w:rsidR="00CA7FB9" w:rsidRPr="00AD4295">
        <w:rPr>
          <w:rFonts w:ascii="Times New Roman" w:hAnsi="Times New Roman" w:cs="Times New Roman"/>
          <w:sz w:val="24"/>
          <w:szCs w:val="24"/>
        </w:rPr>
        <w:t xml:space="preserve">складеного кваліфікаційного іспиту </w:t>
      </w:r>
      <w:r w:rsidR="004D59FF" w:rsidRPr="00AD4295">
        <w:rPr>
          <w:rFonts w:ascii="Times New Roman" w:hAnsi="Times New Roman" w:cs="Times New Roman"/>
          <w:sz w:val="24"/>
          <w:szCs w:val="24"/>
        </w:rPr>
        <w:t>Воловик С.В.</w:t>
      </w:r>
      <w:r w:rsidR="00541774" w:rsidRPr="00AD4295">
        <w:rPr>
          <w:rFonts w:ascii="Times New Roman" w:hAnsi="Times New Roman" w:cs="Times New Roman"/>
          <w:sz w:val="24"/>
          <w:szCs w:val="24"/>
        </w:rPr>
        <w:t xml:space="preserve"> набра</w:t>
      </w:r>
      <w:r w:rsidR="0087159C" w:rsidRPr="00AD4295">
        <w:rPr>
          <w:rFonts w:ascii="Times New Roman" w:hAnsi="Times New Roman" w:cs="Times New Roman"/>
          <w:sz w:val="24"/>
          <w:szCs w:val="24"/>
        </w:rPr>
        <w:t>в</w:t>
      </w:r>
      <w:r w:rsidR="00541774" w:rsidRPr="00AD4295">
        <w:rPr>
          <w:rFonts w:ascii="Times New Roman" w:hAnsi="Times New Roman" w:cs="Times New Roman"/>
          <w:sz w:val="24"/>
          <w:szCs w:val="24"/>
        </w:rPr>
        <w:t xml:space="preserve"> </w:t>
      </w:r>
      <w:r w:rsidR="00CA7FB9" w:rsidRPr="00AD4295">
        <w:rPr>
          <w:rFonts w:ascii="Times New Roman" w:hAnsi="Times New Roman" w:cs="Times New Roman"/>
          <w:sz w:val="24"/>
          <w:szCs w:val="24"/>
        </w:rPr>
        <w:t>3</w:t>
      </w:r>
      <w:r w:rsidR="00DA5E3E" w:rsidRPr="00AD4295">
        <w:rPr>
          <w:rFonts w:ascii="Times New Roman" w:hAnsi="Times New Roman" w:cs="Times New Roman"/>
          <w:sz w:val="24"/>
          <w:szCs w:val="24"/>
        </w:rPr>
        <w:t>4</w:t>
      </w:r>
      <w:r w:rsidR="00FE6FF9" w:rsidRPr="00AD4295">
        <w:rPr>
          <w:rFonts w:ascii="Times New Roman" w:hAnsi="Times New Roman" w:cs="Times New Roman"/>
          <w:sz w:val="24"/>
          <w:szCs w:val="24"/>
        </w:rPr>
        <w:t>8</w:t>
      </w:r>
      <w:r w:rsidR="00CA7FB9" w:rsidRPr="00AD4295">
        <w:rPr>
          <w:rFonts w:ascii="Times New Roman" w:hAnsi="Times New Roman" w:cs="Times New Roman"/>
          <w:sz w:val="24"/>
          <w:szCs w:val="24"/>
        </w:rPr>
        <w:t>,</w:t>
      </w:r>
      <w:r w:rsidR="00FE6FF9" w:rsidRPr="00AD4295">
        <w:rPr>
          <w:rFonts w:ascii="Times New Roman" w:hAnsi="Times New Roman" w:cs="Times New Roman"/>
          <w:sz w:val="24"/>
          <w:szCs w:val="24"/>
        </w:rPr>
        <w:t>8</w:t>
      </w:r>
      <w:r w:rsidR="00541774" w:rsidRPr="00AD4295">
        <w:rPr>
          <w:rFonts w:ascii="Times New Roman" w:hAnsi="Times New Roman" w:cs="Times New Roman"/>
          <w:sz w:val="24"/>
          <w:szCs w:val="24"/>
        </w:rPr>
        <w:t xml:space="preserve"> бал</w:t>
      </w:r>
      <w:r w:rsidR="00CA7FB9" w:rsidRPr="00AD4295">
        <w:rPr>
          <w:rFonts w:ascii="Times New Roman" w:hAnsi="Times New Roman" w:cs="Times New Roman"/>
          <w:sz w:val="24"/>
          <w:szCs w:val="24"/>
        </w:rPr>
        <w:t>а</w:t>
      </w:r>
      <w:r w:rsidR="00BA1129" w:rsidRPr="00AD4295">
        <w:rPr>
          <w:rFonts w:ascii="Times New Roman" w:hAnsi="Times New Roman" w:cs="Times New Roman"/>
          <w:sz w:val="24"/>
          <w:szCs w:val="24"/>
        </w:rPr>
        <w:t xml:space="preserve">; </w:t>
      </w:r>
      <w:r w:rsidR="00CA7FB9" w:rsidRPr="00AD4295">
        <w:rPr>
          <w:rFonts w:ascii="Times New Roman" w:hAnsi="Times New Roman" w:cs="Times New Roman"/>
          <w:sz w:val="24"/>
          <w:szCs w:val="24"/>
        </w:rPr>
        <w:t>за</w:t>
      </w:r>
      <w:r w:rsidR="00DA4EE4" w:rsidRPr="00AD4295">
        <w:rPr>
          <w:rFonts w:ascii="Times New Roman" w:hAnsi="Times New Roman" w:cs="Times New Roman"/>
          <w:sz w:val="24"/>
          <w:szCs w:val="24"/>
        </w:rPr>
        <w:t xml:space="preserve"> критерієм особис</w:t>
      </w:r>
      <w:r w:rsidR="00BA1129" w:rsidRPr="00AD4295">
        <w:rPr>
          <w:rFonts w:ascii="Times New Roman" w:hAnsi="Times New Roman" w:cs="Times New Roman"/>
          <w:sz w:val="24"/>
          <w:szCs w:val="24"/>
        </w:rPr>
        <w:t>т</w:t>
      </w:r>
      <w:r w:rsidR="00DA4EE4" w:rsidRPr="00AD4295">
        <w:rPr>
          <w:rFonts w:ascii="Times New Roman" w:hAnsi="Times New Roman" w:cs="Times New Roman"/>
          <w:sz w:val="24"/>
          <w:szCs w:val="24"/>
        </w:rPr>
        <w:t xml:space="preserve">ої компетентності </w:t>
      </w:r>
      <w:r w:rsidR="00CA7FB9" w:rsidRPr="00AD4295">
        <w:rPr>
          <w:rFonts w:ascii="Times New Roman" w:hAnsi="Times New Roman" w:cs="Times New Roman"/>
          <w:sz w:val="24"/>
          <w:szCs w:val="24"/>
        </w:rPr>
        <w:t>–</w:t>
      </w:r>
      <w:r w:rsidR="00DA4EE4" w:rsidRPr="00AD4295">
        <w:rPr>
          <w:rFonts w:ascii="Times New Roman" w:hAnsi="Times New Roman" w:cs="Times New Roman"/>
          <w:sz w:val="24"/>
          <w:szCs w:val="24"/>
        </w:rPr>
        <w:t xml:space="preserve"> </w:t>
      </w:r>
      <w:r w:rsidR="0087159C" w:rsidRPr="00AD4295">
        <w:rPr>
          <w:rFonts w:ascii="Times New Roman" w:hAnsi="Times New Roman" w:cs="Times New Roman"/>
          <w:sz w:val="24"/>
          <w:szCs w:val="24"/>
        </w:rPr>
        <w:t>3</w:t>
      </w:r>
      <w:r w:rsidR="00FE6FF9" w:rsidRPr="00AD4295">
        <w:rPr>
          <w:rFonts w:ascii="Times New Roman" w:hAnsi="Times New Roman" w:cs="Times New Roman"/>
          <w:sz w:val="24"/>
          <w:szCs w:val="24"/>
        </w:rPr>
        <w:t>9</w:t>
      </w:r>
      <w:r w:rsidR="00DA4EE4" w:rsidRPr="00AD4295">
        <w:rPr>
          <w:rFonts w:ascii="Times New Roman" w:hAnsi="Times New Roman" w:cs="Times New Roman"/>
          <w:sz w:val="24"/>
          <w:szCs w:val="24"/>
        </w:rPr>
        <w:t>,</w:t>
      </w:r>
      <w:r w:rsidR="00FE6FF9" w:rsidRPr="00AD4295">
        <w:rPr>
          <w:rFonts w:ascii="Times New Roman" w:hAnsi="Times New Roman" w:cs="Times New Roman"/>
          <w:sz w:val="24"/>
          <w:szCs w:val="24"/>
        </w:rPr>
        <w:t>25</w:t>
      </w:r>
      <w:r w:rsidR="00BA1129" w:rsidRPr="00AD4295">
        <w:rPr>
          <w:rFonts w:ascii="Times New Roman" w:hAnsi="Times New Roman" w:cs="Times New Roman"/>
          <w:sz w:val="24"/>
          <w:szCs w:val="24"/>
        </w:rPr>
        <w:t xml:space="preserve"> бала;</w:t>
      </w:r>
      <w:r w:rsidR="00DA4EE4" w:rsidRPr="00AD4295">
        <w:rPr>
          <w:rFonts w:ascii="Times New Roman" w:hAnsi="Times New Roman" w:cs="Times New Roman"/>
          <w:sz w:val="24"/>
          <w:szCs w:val="24"/>
        </w:rPr>
        <w:t xml:space="preserve"> </w:t>
      </w:r>
      <w:r w:rsidR="00BA1129" w:rsidRPr="00AD4295">
        <w:rPr>
          <w:rFonts w:ascii="Times New Roman" w:hAnsi="Times New Roman" w:cs="Times New Roman"/>
          <w:sz w:val="24"/>
          <w:szCs w:val="24"/>
        </w:rPr>
        <w:t>з</w:t>
      </w:r>
      <w:r w:rsidR="00DA4EE4" w:rsidRPr="00AD4295">
        <w:rPr>
          <w:rFonts w:ascii="Times New Roman" w:hAnsi="Times New Roman" w:cs="Times New Roman"/>
          <w:sz w:val="24"/>
          <w:szCs w:val="24"/>
        </w:rPr>
        <w:t xml:space="preserve">а критерієм соціальної компетентності </w:t>
      </w:r>
      <w:r w:rsidR="00BA1129" w:rsidRPr="00AD4295">
        <w:rPr>
          <w:rFonts w:ascii="Times New Roman" w:hAnsi="Times New Roman" w:cs="Times New Roman"/>
          <w:sz w:val="24"/>
          <w:szCs w:val="24"/>
        </w:rPr>
        <w:t xml:space="preserve">– </w:t>
      </w:r>
      <w:r w:rsidR="0087159C" w:rsidRPr="00AD4295">
        <w:rPr>
          <w:rFonts w:ascii="Times New Roman" w:hAnsi="Times New Roman" w:cs="Times New Roman"/>
          <w:sz w:val="24"/>
          <w:szCs w:val="24"/>
        </w:rPr>
        <w:t>39</w:t>
      </w:r>
      <w:r w:rsidR="00FE6FF9" w:rsidRPr="00AD4295">
        <w:rPr>
          <w:rFonts w:ascii="Times New Roman" w:hAnsi="Times New Roman" w:cs="Times New Roman"/>
          <w:sz w:val="24"/>
          <w:szCs w:val="24"/>
        </w:rPr>
        <w:t>,75</w:t>
      </w:r>
      <w:r w:rsidR="00DA4EE4" w:rsidRPr="00AD4295">
        <w:rPr>
          <w:rFonts w:ascii="Times New Roman" w:hAnsi="Times New Roman" w:cs="Times New Roman"/>
          <w:sz w:val="24"/>
          <w:szCs w:val="24"/>
        </w:rPr>
        <w:t xml:space="preserve"> бал</w:t>
      </w:r>
      <w:r w:rsidR="00FE6FF9" w:rsidRPr="00AD4295">
        <w:rPr>
          <w:rFonts w:ascii="Times New Roman" w:hAnsi="Times New Roman" w:cs="Times New Roman"/>
          <w:sz w:val="24"/>
          <w:szCs w:val="24"/>
        </w:rPr>
        <w:t>а</w:t>
      </w:r>
      <w:r w:rsidR="00DA4EE4" w:rsidRPr="00AD4295">
        <w:rPr>
          <w:rFonts w:ascii="Times New Roman" w:hAnsi="Times New Roman" w:cs="Times New Roman"/>
          <w:sz w:val="24"/>
          <w:szCs w:val="24"/>
        </w:rPr>
        <w:t xml:space="preserve">; за критерієм доброчесності та професійної етики </w:t>
      </w:r>
      <w:r w:rsidR="00BA1129" w:rsidRPr="00AD4295">
        <w:rPr>
          <w:rFonts w:ascii="Times New Roman" w:hAnsi="Times New Roman" w:cs="Times New Roman"/>
          <w:sz w:val="24"/>
          <w:szCs w:val="24"/>
        </w:rPr>
        <w:t xml:space="preserve">– </w:t>
      </w:r>
      <w:r w:rsidR="00DA4EE4" w:rsidRPr="00AD4295">
        <w:rPr>
          <w:rFonts w:ascii="Times New Roman" w:hAnsi="Times New Roman" w:cs="Times New Roman"/>
          <w:sz w:val="24"/>
          <w:szCs w:val="24"/>
        </w:rPr>
        <w:t>2</w:t>
      </w:r>
      <w:r w:rsidR="00DA5E3E" w:rsidRPr="00AD4295">
        <w:rPr>
          <w:rFonts w:ascii="Times New Roman" w:hAnsi="Times New Roman" w:cs="Times New Roman"/>
          <w:sz w:val="24"/>
          <w:szCs w:val="24"/>
        </w:rPr>
        <w:t>85</w:t>
      </w:r>
      <w:r w:rsidR="00DA4EE4" w:rsidRPr="00AD4295">
        <w:rPr>
          <w:rFonts w:ascii="Times New Roman" w:hAnsi="Times New Roman" w:cs="Times New Roman"/>
          <w:sz w:val="24"/>
          <w:szCs w:val="24"/>
        </w:rPr>
        <w:t xml:space="preserve"> балів.</w:t>
      </w:r>
    </w:p>
    <w:p w:rsidR="002218D4" w:rsidRPr="00AD4295" w:rsidRDefault="002218D4" w:rsidP="00BA1129">
      <w:pPr>
        <w:shd w:val="clear" w:color="auto" w:fill="FFFFFF"/>
        <w:spacing w:after="0" w:line="240" w:lineRule="auto"/>
        <w:ind w:firstLine="709"/>
        <w:jc w:val="both"/>
        <w:rPr>
          <w:rFonts w:ascii="Times New Roman" w:hAnsi="Times New Roman" w:cs="Times New Roman"/>
          <w:sz w:val="24"/>
          <w:szCs w:val="24"/>
          <w:lang w:eastAsia="uk-UA"/>
        </w:rPr>
      </w:pPr>
      <w:r w:rsidRPr="00AD4295">
        <w:rPr>
          <w:rFonts w:ascii="Times New Roman" w:eastAsia="Times New Roman" w:hAnsi="Times New Roman" w:cs="Times New Roman"/>
          <w:color w:val="000000"/>
          <w:sz w:val="24"/>
          <w:szCs w:val="24"/>
          <w:lang w:eastAsia="uk-UA"/>
        </w:rPr>
        <w:t xml:space="preserve">Таким чином, </w:t>
      </w:r>
      <w:r w:rsidR="00DA4EE4" w:rsidRPr="00AD4295">
        <w:rPr>
          <w:rFonts w:ascii="Times New Roman" w:eastAsia="Times New Roman" w:hAnsi="Times New Roman" w:cs="Times New Roman"/>
          <w:color w:val="000000"/>
          <w:sz w:val="24"/>
          <w:szCs w:val="24"/>
          <w:lang w:eastAsia="uk-UA"/>
        </w:rPr>
        <w:t>з</w:t>
      </w:r>
      <w:r w:rsidR="00DA4EE4" w:rsidRPr="00AD4295">
        <w:rPr>
          <w:rFonts w:ascii="Times New Roman" w:hAnsi="Times New Roman" w:cs="Times New Roman"/>
          <w:sz w:val="24"/>
          <w:szCs w:val="24"/>
        </w:rPr>
        <w:t xml:space="preserve">а результатами </w:t>
      </w:r>
      <w:r w:rsidR="00DA4EE4" w:rsidRPr="00AD4295">
        <w:rPr>
          <w:rFonts w:ascii="Times New Roman" w:hAnsi="Times New Roman" w:cs="Times New Roman"/>
          <w:sz w:val="24"/>
          <w:szCs w:val="24"/>
          <w:lang w:eastAsia="uk-UA"/>
        </w:rPr>
        <w:t xml:space="preserve">проходження процедури кваліфікаційного оцінювання кандидат на посаду судді апеляційного адміністративного суду </w:t>
      </w:r>
      <w:r w:rsidR="004D59FF" w:rsidRPr="00AD4295">
        <w:rPr>
          <w:rFonts w:ascii="Times New Roman" w:hAnsi="Times New Roman" w:cs="Times New Roman"/>
          <w:sz w:val="24"/>
          <w:szCs w:val="24"/>
          <w:lang w:eastAsia="uk-UA"/>
        </w:rPr>
        <w:t>Воловик С.В.</w:t>
      </w:r>
      <w:r w:rsidR="00DA4EE4" w:rsidRPr="00AD4295">
        <w:rPr>
          <w:rFonts w:ascii="Times New Roman" w:hAnsi="Times New Roman" w:cs="Times New Roman"/>
          <w:sz w:val="24"/>
          <w:szCs w:val="24"/>
          <w:lang w:eastAsia="uk-UA"/>
        </w:rPr>
        <w:t xml:space="preserve"> набра</w:t>
      </w:r>
      <w:r w:rsidR="004D59FF" w:rsidRPr="00AD4295">
        <w:rPr>
          <w:rFonts w:ascii="Times New Roman" w:hAnsi="Times New Roman" w:cs="Times New Roman"/>
          <w:sz w:val="24"/>
          <w:szCs w:val="24"/>
          <w:lang w:eastAsia="uk-UA"/>
        </w:rPr>
        <w:t>в</w:t>
      </w:r>
      <w:r w:rsidR="00DA4EE4" w:rsidRPr="00AD4295">
        <w:rPr>
          <w:rFonts w:ascii="Times New Roman" w:hAnsi="Times New Roman" w:cs="Times New Roman"/>
          <w:sz w:val="24"/>
          <w:szCs w:val="24"/>
          <w:lang w:eastAsia="uk-UA"/>
        </w:rPr>
        <w:t xml:space="preserve"> </w:t>
      </w:r>
      <w:r w:rsidR="00DA5E3E" w:rsidRPr="00AD4295">
        <w:rPr>
          <w:rFonts w:ascii="Times New Roman" w:hAnsi="Times New Roman" w:cs="Times New Roman"/>
          <w:sz w:val="24"/>
          <w:szCs w:val="24"/>
          <w:lang w:eastAsia="uk-UA"/>
        </w:rPr>
        <w:t>71</w:t>
      </w:r>
      <w:r w:rsidR="0087159C" w:rsidRPr="00AD4295">
        <w:rPr>
          <w:rFonts w:ascii="Times New Roman" w:hAnsi="Times New Roman" w:cs="Times New Roman"/>
          <w:sz w:val="24"/>
          <w:szCs w:val="24"/>
          <w:lang w:eastAsia="uk-UA"/>
        </w:rPr>
        <w:t>2</w:t>
      </w:r>
      <w:r w:rsidR="00DA4EE4" w:rsidRPr="00AD4295">
        <w:rPr>
          <w:rFonts w:ascii="Times New Roman" w:hAnsi="Times New Roman" w:cs="Times New Roman"/>
          <w:sz w:val="24"/>
          <w:szCs w:val="24"/>
          <w:lang w:eastAsia="uk-UA"/>
        </w:rPr>
        <w:t>,</w:t>
      </w:r>
      <w:r w:rsidR="00FE6FF9" w:rsidRPr="00AD4295">
        <w:rPr>
          <w:rFonts w:ascii="Times New Roman" w:hAnsi="Times New Roman" w:cs="Times New Roman"/>
          <w:sz w:val="24"/>
          <w:szCs w:val="24"/>
          <w:lang w:eastAsia="uk-UA"/>
        </w:rPr>
        <w:t>8</w:t>
      </w:r>
      <w:r w:rsidR="004D59FF" w:rsidRPr="00AD4295">
        <w:rPr>
          <w:rFonts w:ascii="Times New Roman" w:hAnsi="Times New Roman" w:cs="Times New Roman"/>
          <w:sz w:val="24"/>
          <w:szCs w:val="24"/>
          <w:lang w:eastAsia="uk-UA"/>
        </w:rPr>
        <w:t xml:space="preserve"> </w:t>
      </w:r>
      <w:r w:rsidR="00DA4EE4" w:rsidRPr="00AD4295">
        <w:rPr>
          <w:rFonts w:ascii="Times New Roman" w:hAnsi="Times New Roman" w:cs="Times New Roman"/>
          <w:sz w:val="24"/>
          <w:szCs w:val="24"/>
          <w:lang w:eastAsia="uk-UA"/>
        </w:rPr>
        <w:t>бала</w:t>
      </w:r>
      <w:r w:rsidRPr="00AD4295">
        <w:rPr>
          <w:rFonts w:ascii="Times New Roman" w:eastAsia="Times New Roman" w:hAnsi="Times New Roman" w:cs="Times New Roman"/>
          <w:color w:val="000000"/>
          <w:sz w:val="24"/>
          <w:szCs w:val="24"/>
          <w:lang w:eastAsia="uk-UA"/>
        </w:rPr>
        <w:t xml:space="preserve">, що становить більше </w:t>
      </w:r>
      <w:r w:rsidR="00DA4EE4" w:rsidRPr="00AD4295">
        <w:rPr>
          <w:rFonts w:ascii="Times New Roman" w:eastAsia="Times New Roman" w:hAnsi="Times New Roman" w:cs="Times New Roman"/>
          <w:color w:val="000000"/>
          <w:sz w:val="24"/>
          <w:szCs w:val="24"/>
          <w:lang w:eastAsia="uk-UA"/>
        </w:rPr>
        <w:t>75</w:t>
      </w:r>
      <w:r w:rsidRPr="00AD4295">
        <w:rPr>
          <w:rFonts w:ascii="Times New Roman" w:eastAsia="Times New Roman" w:hAnsi="Times New Roman" w:cs="Times New Roman"/>
          <w:color w:val="000000"/>
          <w:sz w:val="24"/>
          <w:szCs w:val="24"/>
          <w:lang w:eastAsia="uk-UA"/>
        </w:rPr>
        <w:t xml:space="preserve"> відсотків від суми максимально можливих балів за результатами кваліфікаційного оцінювання всіх критеріїв.</w:t>
      </w:r>
    </w:p>
    <w:p w:rsidR="003452BD" w:rsidRPr="00AD4295" w:rsidRDefault="003452BD" w:rsidP="003452BD">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D4295">
        <w:rPr>
          <w:rFonts w:ascii="Times New Roman" w:eastAsia="Times New Roman" w:hAnsi="Times New Roman" w:cs="Times New Roman"/>
          <w:b/>
          <w:bCs/>
          <w:sz w:val="24"/>
          <w:szCs w:val="24"/>
          <w:lang w:eastAsia="uk-UA"/>
        </w:rPr>
        <w:t xml:space="preserve">Зміст </w:t>
      </w:r>
      <w:r w:rsidR="00FE6FF9" w:rsidRPr="00AD4295">
        <w:rPr>
          <w:rFonts w:ascii="Times New Roman" w:eastAsia="Times New Roman" w:hAnsi="Times New Roman" w:cs="Times New Roman"/>
          <w:b/>
          <w:bCs/>
          <w:sz w:val="24"/>
          <w:szCs w:val="24"/>
          <w:lang w:eastAsia="uk-UA"/>
        </w:rPr>
        <w:t>висновку</w:t>
      </w:r>
      <w:r w:rsidR="00805206" w:rsidRPr="00AD4295">
        <w:rPr>
          <w:rFonts w:ascii="Times New Roman" w:eastAsia="Times New Roman" w:hAnsi="Times New Roman" w:cs="Times New Roman"/>
          <w:b/>
          <w:bCs/>
          <w:sz w:val="24"/>
          <w:szCs w:val="24"/>
          <w:lang w:eastAsia="uk-UA"/>
        </w:rPr>
        <w:t xml:space="preserve"> Громадської ради доброчесності</w:t>
      </w:r>
      <w:r w:rsidRPr="00AD4295">
        <w:rPr>
          <w:rFonts w:ascii="Times New Roman" w:eastAsia="Times New Roman" w:hAnsi="Times New Roman" w:cs="Times New Roman"/>
          <w:b/>
          <w:bCs/>
          <w:sz w:val="24"/>
          <w:szCs w:val="24"/>
          <w:lang w:eastAsia="uk-UA"/>
        </w:rPr>
        <w:t>.</w:t>
      </w:r>
    </w:p>
    <w:p w:rsidR="001F39C1" w:rsidRPr="00AD4295" w:rsidRDefault="001F39C1" w:rsidP="004D59FF">
      <w:pPr>
        <w:autoSpaceDE w:val="0"/>
        <w:autoSpaceDN w:val="0"/>
        <w:adjustRightInd w:val="0"/>
        <w:spacing w:after="0" w:line="240" w:lineRule="auto"/>
        <w:ind w:firstLine="708"/>
        <w:jc w:val="both"/>
        <w:rPr>
          <w:rFonts w:ascii="Times New Roman" w:eastAsiaTheme="minorHAnsi" w:hAnsi="Times New Roman" w:cs="Times New Roman"/>
          <w:color w:val="000000"/>
          <w:sz w:val="24"/>
          <w:szCs w:val="24"/>
        </w:rPr>
      </w:pPr>
      <w:r w:rsidRPr="00AD4295">
        <w:rPr>
          <w:rFonts w:ascii="Times New Roman" w:eastAsiaTheme="minorHAnsi" w:hAnsi="Times New Roman" w:cs="Times New Roman"/>
          <w:color w:val="000000"/>
          <w:sz w:val="24"/>
          <w:szCs w:val="24"/>
        </w:rPr>
        <w:t>Г</w:t>
      </w:r>
      <w:r w:rsidR="00C15AD1">
        <w:rPr>
          <w:rFonts w:ascii="Times New Roman" w:eastAsiaTheme="minorHAnsi" w:hAnsi="Times New Roman" w:cs="Times New Roman"/>
          <w:color w:val="000000"/>
          <w:sz w:val="24"/>
          <w:szCs w:val="24"/>
        </w:rPr>
        <w:t>РД</w:t>
      </w:r>
      <w:r w:rsidRPr="00AD4295">
        <w:rPr>
          <w:rFonts w:ascii="Times New Roman" w:eastAsiaTheme="minorHAnsi" w:hAnsi="Times New Roman" w:cs="Times New Roman"/>
          <w:color w:val="000000"/>
          <w:sz w:val="24"/>
          <w:szCs w:val="24"/>
        </w:rPr>
        <w:t xml:space="preserve"> </w:t>
      </w:r>
      <w:r w:rsidR="00FE6FF9" w:rsidRPr="00AD4295">
        <w:rPr>
          <w:rFonts w:ascii="Times New Roman" w:eastAsiaTheme="minorHAnsi" w:hAnsi="Times New Roman" w:cs="Times New Roman"/>
          <w:color w:val="000000"/>
          <w:sz w:val="24"/>
          <w:szCs w:val="24"/>
        </w:rPr>
        <w:t>25</w:t>
      </w:r>
      <w:r w:rsidRPr="00AD4295">
        <w:rPr>
          <w:rFonts w:ascii="Times New Roman" w:eastAsiaTheme="minorHAnsi" w:hAnsi="Times New Roman" w:cs="Times New Roman"/>
          <w:color w:val="000000"/>
          <w:sz w:val="24"/>
          <w:szCs w:val="24"/>
        </w:rPr>
        <w:t>.0</w:t>
      </w:r>
      <w:r w:rsidR="00FE6FF9" w:rsidRPr="00AD4295">
        <w:rPr>
          <w:rFonts w:ascii="Times New Roman" w:eastAsiaTheme="minorHAnsi" w:hAnsi="Times New Roman" w:cs="Times New Roman"/>
          <w:color w:val="000000"/>
          <w:sz w:val="24"/>
          <w:szCs w:val="24"/>
        </w:rPr>
        <w:t>5</w:t>
      </w:r>
      <w:r w:rsidRPr="00AD4295">
        <w:rPr>
          <w:rFonts w:ascii="Times New Roman" w:eastAsiaTheme="minorHAnsi" w:hAnsi="Times New Roman" w:cs="Times New Roman"/>
          <w:color w:val="000000"/>
          <w:sz w:val="24"/>
          <w:szCs w:val="24"/>
        </w:rPr>
        <w:t xml:space="preserve">.2025 </w:t>
      </w:r>
      <w:r w:rsidR="004D59FF" w:rsidRPr="00AD4295">
        <w:rPr>
          <w:rFonts w:ascii="Times New Roman" w:eastAsiaTheme="minorHAnsi" w:hAnsi="Times New Roman" w:cs="Times New Roman"/>
          <w:color w:val="000000"/>
          <w:sz w:val="24"/>
          <w:szCs w:val="24"/>
        </w:rPr>
        <w:t xml:space="preserve">затвердила висновок про невідповідність кандидата на </w:t>
      </w:r>
      <w:r w:rsidR="00C15AD1">
        <w:rPr>
          <w:rFonts w:ascii="Times New Roman" w:eastAsiaTheme="minorHAnsi" w:hAnsi="Times New Roman" w:cs="Times New Roman"/>
          <w:color w:val="000000"/>
          <w:sz w:val="24"/>
          <w:szCs w:val="24"/>
        </w:rPr>
        <w:t>зайняття вакантної посади судді</w:t>
      </w:r>
      <w:r w:rsidR="004D59FF" w:rsidRPr="00AD4295">
        <w:rPr>
          <w:rFonts w:ascii="Times New Roman" w:eastAsiaTheme="minorHAnsi" w:hAnsi="Times New Roman" w:cs="Times New Roman"/>
          <w:color w:val="000000"/>
          <w:sz w:val="24"/>
          <w:szCs w:val="24"/>
        </w:rPr>
        <w:t xml:space="preserve"> в апеляційних судах </w:t>
      </w:r>
      <w:r w:rsidR="004D59FF" w:rsidRPr="00AD4295">
        <w:rPr>
          <w:rFonts w:ascii="Times New Roman" w:eastAsiaTheme="minorHAnsi" w:hAnsi="Times New Roman" w:cs="Times New Roman"/>
          <w:bCs/>
          <w:color w:val="000000"/>
          <w:sz w:val="24"/>
          <w:szCs w:val="24"/>
        </w:rPr>
        <w:t>Воловика С.В.</w:t>
      </w:r>
      <w:r w:rsidR="004D59FF" w:rsidRPr="00AD4295">
        <w:rPr>
          <w:rFonts w:ascii="Times New Roman" w:eastAsiaTheme="minorHAnsi" w:hAnsi="Times New Roman" w:cs="Times New Roman"/>
          <w:color w:val="000000"/>
          <w:sz w:val="24"/>
          <w:szCs w:val="24"/>
        </w:rPr>
        <w:t xml:space="preserve"> критеріям доброчесності та професійної етики.</w:t>
      </w:r>
    </w:p>
    <w:p w:rsidR="004D59FF" w:rsidRPr="00AD4295" w:rsidRDefault="00C15AD1" w:rsidP="00AD4295">
      <w:pPr>
        <w:autoSpaceDE w:val="0"/>
        <w:autoSpaceDN w:val="0"/>
        <w:adjustRightInd w:val="0"/>
        <w:spacing w:after="0" w:line="240" w:lineRule="auto"/>
        <w:ind w:firstLine="708"/>
        <w:jc w:val="both"/>
        <w:rPr>
          <w:rFonts w:ascii="Times New Roman" w:eastAsia="Times New Roman" w:hAnsi="Times New Roman" w:cs="Times New Roman"/>
          <w:bCs/>
          <w:sz w:val="24"/>
          <w:szCs w:val="24"/>
        </w:rPr>
      </w:pPr>
      <w:r>
        <w:rPr>
          <w:rFonts w:ascii="Times New Roman" w:eastAsiaTheme="minorHAnsi" w:hAnsi="Times New Roman" w:cs="Times New Roman"/>
          <w:sz w:val="24"/>
          <w:szCs w:val="24"/>
        </w:rPr>
        <w:t>П</w:t>
      </w:r>
      <w:r w:rsidR="004D59FF" w:rsidRPr="00AD4295">
        <w:rPr>
          <w:rFonts w:ascii="Times New Roman" w:eastAsiaTheme="minorHAnsi" w:hAnsi="Times New Roman" w:cs="Times New Roman"/>
          <w:sz w:val="24"/>
          <w:szCs w:val="24"/>
        </w:rPr>
        <w:t xml:space="preserve">ідставами для висновку стало те, що: 1) </w:t>
      </w:r>
      <w:r w:rsidR="00DF160F" w:rsidRPr="00AD4295">
        <w:rPr>
          <w:rFonts w:ascii="Times New Roman" w:eastAsiaTheme="minorHAnsi" w:hAnsi="Times New Roman" w:cs="Times New Roman"/>
          <w:sz w:val="24"/>
          <w:szCs w:val="24"/>
        </w:rPr>
        <w:t>у</w:t>
      </w:r>
      <w:r w:rsidR="00DF160F" w:rsidRPr="00AD4295">
        <w:rPr>
          <w:rFonts w:ascii="Times New Roman" w:hAnsi="Times New Roman" w:cs="Times New Roman"/>
          <w:sz w:val="24"/>
          <w:szCs w:val="24"/>
        </w:rPr>
        <w:t xml:space="preserve"> досьє та/або поясненнях судді відсутня переконлива інформація про джерела походження ліквідного майна, витрат, отриманих благ (його, членів сім’ї чи близьких осіб) і/або легальні доходи, </w:t>
      </w:r>
      <w:r>
        <w:rPr>
          <w:rFonts w:ascii="Times New Roman" w:hAnsi="Times New Roman" w:cs="Times New Roman"/>
          <w:sz w:val="24"/>
          <w:szCs w:val="24"/>
        </w:rPr>
        <w:t xml:space="preserve">які </w:t>
      </w:r>
      <w:r w:rsidR="00DF160F" w:rsidRPr="00AD4295">
        <w:rPr>
          <w:rFonts w:ascii="Times New Roman" w:hAnsi="Times New Roman" w:cs="Times New Roman"/>
          <w:sz w:val="24"/>
          <w:szCs w:val="24"/>
        </w:rPr>
        <w:t>на думку розсудливого спостерігача, викликають сумніви щодо їх достатності для набуття такого майна, здійснення таких витрат, отримання благ. Суддя безпідставно не задекларував майно і (або) повну інформацію, що підлягає декларуванню, як цього вимагає закон, або занизив і (або) завищив обсяг і (або) вартість майна, або безпідставно не подав інформаці</w:t>
      </w:r>
      <w:r>
        <w:rPr>
          <w:rFonts w:ascii="Times New Roman" w:hAnsi="Times New Roman" w:cs="Times New Roman"/>
          <w:sz w:val="24"/>
          <w:szCs w:val="24"/>
        </w:rPr>
        <w:t>ї</w:t>
      </w:r>
      <w:r w:rsidR="00DF160F" w:rsidRPr="00AD4295">
        <w:rPr>
          <w:rFonts w:ascii="Times New Roman" w:hAnsi="Times New Roman" w:cs="Times New Roman"/>
          <w:sz w:val="24"/>
          <w:szCs w:val="24"/>
        </w:rPr>
        <w:t xml:space="preserve"> для декларування членом сім’ї, або здійснив ці дії з порушенням встановлених законодавством строків. Суддя або пов’язана з ним особа, отримали ма</w:t>
      </w:r>
      <w:r>
        <w:rPr>
          <w:rFonts w:ascii="Times New Roman" w:hAnsi="Times New Roman" w:cs="Times New Roman"/>
          <w:sz w:val="24"/>
          <w:szCs w:val="24"/>
        </w:rPr>
        <w:t>й</w:t>
      </w:r>
      <w:r w:rsidR="00DF160F" w:rsidRPr="00AD4295">
        <w:rPr>
          <w:rFonts w:ascii="Times New Roman" w:hAnsi="Times New Roman" w:cs="Times New Roman"/>
          <w:sz w:val="24"/>
          <w:szCs w:val="24"/>
        </w:rPr>
        <w:t xml:space="preserve">но, дохід або вигоду, легальність походження яких, на думку розсудливого спостерігача, викликає </w:t>
      </w:r>
      <w:r w:rsidRPr="00AD4295">
        <w:rPr>
          <w:rFonts w:ascii="Times New Roman" w:hAnsi="Times New Roman" w:cs="Times New Roman"/>
          <w:sz w:val="24"/>
          <w:szCs w:val="24"/>
        </w:rPr>
        <w:t>обґрунтовані</w:t>
      </w:r>
      <w:r w:rsidR="00DF160F" w:rsidRPr="00AD4295">
        <w:rPr>
          <w:rFonts w:ascii="Times New Roman" w:hAnsi="Times New Roman" w:cs="Times New Roman"/>
          <w:sz w:val="24"/>
          <w:szCs w:val="24"/>
        </w:rPr>
        <w:t xml:space="preserve"> сумніви (безпроцентна позика у значних розмірах на шкоду позикодавцю, отримання у подарунок, безкоштовне </w:t>
      </w:r>
      <w:r w:rsidRPr="00AD4295">
        <w:rPr>
          <w:rFonts w:ascii="Times New Roman" w:hAnsi="Times New Roman" w:cs="Times New Roman"/>
          <w:sz w:val="24"/>
          <w:szCs w:val="24"/>
        </w:rPr>
        <w:t>корегування</w:t>
      </w:r>
      <w:r w:rsidR="00DF160F" w:rsidRPr="00AD4295">
        <w:rPr>
          <w:rFonts w:ascii="Times New Roman" w:hAnsi="Times New Roman" w:cs="Times New Roman"/>
          <w:sz w:val="24"/>
          <w:szCs w:val="24"/>
        </w:rPr>
        <w:t xml:space="preserve"> або зі значною знижкою ліквідного майна, отримання ліквідного майна від власника, щодо якого немає підтверджень легальності доходу для придбання такого майна, заниже</w:t>
      </w:r>
      <w:r w:rsidR="00AD4295" w:rsidRPr="00AD4295">
        <w:rPr>
          <w:rFonts w:ascii="Times New Roman" w:hAnsi="Times New Roman" w:cs="Times New Roman"/>
          <w:sz w:val="24"/>
          <w:szCs w:val="24"/>
        </w:rPr>
        <w:t xml:space="preserve">ння вартості такого майна тощо); 2) кандидат не відповідає критеріям доброчесності та професійної етики за показником </w:t>
      </w:r>
      <w:r w:rsidR="00AD4295" w:rsidRPr="00AD4295">
        <w:rPr>
          <w:rFonts w:ascii="Times New Roman" w:eastAsia="Times New Roman" w:hAnsi="Times New Roman" w:cs="Times New Roman"/>
          <w:bCs/>
          <w:sz w:val="24"/>
          <w:szCs w:val="24"/>
        </w:rPr>
        <w:t xml:space="preserve">сумлінність. Крім того, ГРД надано інформацію, </w:t>
      </w:r>
      <w:r w:rsidR="00AD4295" w:rsidRPr="00AD4295">
        <w:rPr>
          <w:rFonts w:ascii="Times New Roman" w:hAnsi="Times New Roman" w:cs="Times New Roman"/>
          <w:sz w:val="24"/>
          <w:szCs w:val="24"/>
        </w:rPr>
        <w:t>яка сама по собі не стала підставою для висновку про невідповідність судді критеріям доброчесності та професійної етики, але має бути врахована під час оцінювання.</w:t>
      </w:r>
    </w:p>
    <w:p w:rsidR="003452BD" w:rsidRPr="00AD4295" w:rsidRDefault="000F5EDA" w:rsidP="000F5EDA">
      <w:pPr>
        <w:spacing w:after="0" w:line="240" w:lineRule="auto"/>
        <w:ind w:firstLine="709"/>
        <w:jc w:val="both"/>
        <w:rPr>
          <w:rFonts w:ascii="Times New Roman" w:eastAsia="Times New Roman" w:hAnsi="Times New Roman" w:cs="Times New Roman"/>
          <w:sz w:val="24"/>
          <w:szCs w:val="24"/>
          <w:lang w:eastAsia="uk-UA"/>
        </w:rPr>
      </w:pPr>
      <w:r w:rsidRPr="00AD4295">
        <w:rPr>
          <w:rFonts w:ascii="Times New Roman" w:hAnsi="Times New Roman" w:cs="Times New Roman"/>
          <w:b/>
          <w:bCs/>
          <w:sz w:val="24"/>
          <w:szCs w:val="24"/>
        </w:rPr>
        <w:t xml:space="preserve">Розгляд Комісією у </w:t>
      </w:r>
      <w:r w:rsidR="00C15AD1">
        <w:rPr>
          <w:rFonts w:ascii="Times New Roman" w:hAnsi="Times New Roman" w:cs="Times New Roman"/>
          <w:b/>
          <w:bCs/>
          <w:sz w:val="24"/>
          <w:szCs w:val="24"/>
        </w:rPr>
        <w:t>п</w:t>
      </w:r>
      <w:r w:rsidRPr="00AD4295">
        <w:rPr>
          <w:rFonts w:ascii="Times New Roman" w:hAnsi="Times New Roman" w:cs="Times New Roman"/>
          <w:b/>
          <w:bCs/>
          <w:sz w:val="24"/>
          <w:szCs w:val="24"/>
        </w:rPr>
        <w:t>ленарному складі питання про підтвердження або непідтвердження здатності кандидата здійснювати правосуддя в апеляційному адміністративному суді за критеріями професійної етики та доброчесності.</w:t>
      </w:r>
    </w:p>
    <w:p w:rsidR="009B1285" w:rsidRPr="00AD4295" w:rsidRDefault="009B1285" w:rsidP="001A353F">
      <w:pPr>
        <w:shd w:val="clear" w:color="auto" w:fill="FFFFFF"/>
        <w:spacing w:after="0" w:line="240" w:lineRule="auto"/>
        <w:ind w:firstLine="708"/>
        <w:jc w:val="both"/>
        <w:rPr>
          <w:rFonts w:ascii="Times New Roman" w:hAnsi="Times New Roman" w:cs="Times New Roman"/>
          <w:color w:val="000000"/>
          <w:sz w:val="24"/>
          <w:szCs w:val="24"/>
          <w:lang w:eastAsia="uk-UA"/>
        </w:rPr>
      </w:pPr>
      <w:r w:rsidRPr="00AD4295">
        <w:rPr>
          <w:rFonts w:ascii="Times New Roman" w:hAnsi="Times New Roman" w:cs="Times New Roman"/>
          <w:color w:val="000000"/>
          <w:sz w:val="24"/>
          <w:szCs w:val="24"/>
          <w:lang w:eastAsia="uk-UA"/>
        </w:rPr>
        <w:t>Комісією у пленарному складі проведено співбесід</w:t>
      </w:r>
      <w:r w:rsidR="00C15AD1">
        <w:rPr>
          <w:rFonts w:ascii="Times New Roman" w:hAnsi="Times New Roman" w:cs="Times New Roman"/>
          <w:color w:val="000000"/>
          <w:sz w:val="24"/>
          <w:szCs w:val="24"/>
          <w:lang w:eastAsia="uk-UA"/>
        </w:rPr>
        <w:t>и</w:t>
      </w:r>
      <w:r w:rsidRPr="00AD4295">
        <w:rPr>
          <w:rFonts w:ascii="Times New Roman" w:hAnsi="Times New Roman" w:cs="Times New Roman"/>
          <w:color w:val="000000"/>
          <w:sz w:val="24"/>
          <w:szCs w:val="24"/>
          <w:lang w:eastAsia="uk-UA"/>
        </w:rPr>
        <w:t xml:space="preserve"> з кандидатом </w:t>
      </w:r>
      <w:r w:rsidR="00AD4295">
        <w:rPr>
          <w:rFonts w:ascii="Times New Roman" w:hAnsi="Times New Roman" w:cs="Times New Roman"/>
          <w:color w:val="000000"/>
          <w:sz w:val="24"/>
          <w:szCs w:val="24"/>
          <w:lang w:eastAsia="uk-UA"/>
        </w:rPr>
        <w:t xml:space="preserve">30.06.2025 та </w:t>
      </w:r>
      <w:r w:rsidR="004D59FF" w:rsidRPr="00AD4295">
        <w:rPr>
          <w:rFonts w:ascii="Times New Roman" w:hAnsi="Times New Roman" w:cs="Times New Roman"/>
          <w:color w:val="000000"/>
          <w:sz w:val="24"/>
          <w:szCs w:val="24"/>
          <w:lang w:eastAsia="uk-UA"/>
        </w:rPr>
        <w:t>14</w:t>
      </w:r>
      <w:r w:rsidRPr="00AD4295">
        <w:rPr>
          <w:rFonts w:ascii="Times New Roman" w:hAnsi="Times New Roman" w:cs="Times New Roman"/>
          <w:color w:val="000000"/>
          <w:sz w:val="24"/>
          <w:szCs w:val="24"/>
          <w:lang w:eastAsia="uk-UA"/>
        </w:rPr>
        <w:t>.0</w:t>
      </w:r>
      <w:r w:rsidR="00565CA6" w:rsidRPr="00AD4295">
        <w:rPr>
          <w:rFonts w:ascii="Times New Roman" w:hAnsi="Times New Roman" w:cs="Times New Roman"/>
          <w:color w:val="000000"/>
          <w:sz w:val="24"/>
          <w:szCs w:val="24"/>
          <w:lang w:eastAsia="uk-UA"/>
        </w:rPr>
        <w:t>7</w:t>
      </w:r>
      <w:r w:rsidRPr="00AD4295">
        <w:rPr>
          <w:rFonts w:ascii="Times New Roman" w:hAnsi="Times New Roman" w:cs="Times New Roman"/>
          <w:color w:val="000000"/>
          <w:sz w:val="24"/>
          <w:szCs w:val="24"/>
          <w:lang w:eastAsia="uk-UA"/>
        </w:rPr>
        <w:t>.2025.</w:t>
      </w:r>
    </w:p>
    <w:p w:rsidR="00763E7C" w:rsidRPr="00AD4295" w:rsidRDefault="009B1285" w:rsidP="00763E7C">
      <w:pPr>
        <w:shd w:val="clear" w:color="auto" w:fill="FFFFFF"/>
        <w:spacing w:after="0" w:line="240" w:lineRule="auto"/>
        <w:ind w:firstLine="708"/>
        <w:jc w:val="both"/>
        <w:rPr>
          <w:rFonts w:ascii="Times New Roman" w:hAnsi="Times New Roman" w:cs="Times New Roman"/>
          <w:color w:val="000000"/>
          <w:sz w:val="24"/>
          <w:szCs w:val="24"/>
          <w:lang w:eastAsia="uk-UA"/>
        </w:rPr>
      </w:pPr>
      <w:r w:rsidRPr="00AD4295">
        <w:rPr>
          <w:rFonts w:ascii="Times New Roman" w:hAnsi="Times New Roman" w:cs="Times New Roman"/>
          <w:color w:val="000000"/>
          <w:sz w:val="24"/>
          <w:szCs w:val="24"/>
          <w:lang w:eastAsia="uk-UA"/>
        </w:rPr>
        <w:t xml:space="preserve">Під час співбесіди кандидат </w:t>
      </w:r>
      <w:r w:rsidR="004D59FF" w:rsidRPr="00AD4295">
        <w:rPr>
          <w:rFonts w:ascii="Times New Roman" w:hAnsi="Times New Roman" w:cs="Times New Roman"/>
          <w:color w:val="000000"/>
          <w:sz w:val="24"/>
          <w:szCs w:val="24"/>
          <w:lang w:eastAsia="uk-UA"/>
        </w:rPr>
        <w:t>Воловик С.В.</w:t>
      </w:r>
      <w:r w:rsidRPr="00AD4295">
        <w:rPr>
          <w:rFonts w:ascii="Times New Roman" w:hAnsi="Times New Roman" w:cs="Times New Roman"/>
          <w:color w:val="000000"/>
          <w:sz w:val="24"/>
          <w:szCs w:val="24"/>
          <w:lang w:eastAsia="uk-UA"/>
        </w:rPr>
        <w:t xml:space="preserve"> </w:t>
      </w:r>
      <w:r w:rsidR="00D04523" w:rsidRPr="00AD4295">
        <w:rPr>
          <w:rFonts w:ascii="Times New Roman" w:hAnsi="Times New Roman" w:cs="Times New Roman"/>
          <w:color w:val="000000"/>
          <w:sz w:val="24"/>
          <w:szCs w:val="24"/>
          <w:lang w:eastAsia="uk-UA"/>
        </w:rPr>
        <w:t>нада</w:t>
      </w:r>
      <w:r w:rsidR="00565CA6" w:rsidRPr="00AD4295">
        <w:rPr>
          <w:rFonts w:ascii="Times New Roman" w:hAnsi="Times New Roman" w:cs="Times New Roman"/>
          <w:color w:val="000000"/>
          <w:sz w:val="24"/>
          <w:szCs w:val="24"/>
          <w:lang w:eastAsia="uk-UA"/>
        </w:rPr>
        <w:t>в</w:t>
      </w:r>
      <w:r w:rsidR="00D04523" w:rsidRPr="00AD4295">
        <w:rPr>
          <w:rFonts w:ascii="Times New Roman" w:hAnsi="Times New Roman" w:cs="Times New Roman"/>
          <w:color w:val="000000"/>
          <w:sz w:val="24"/>
          <w:szCs w:val="24"/>
          <w:lang w:eastAsia="uk-UA"/>
        </w:rPr>
        <w:t xml:space="preserve"> пояснення стосовно обставин</w:t>
      </w:r>
      <w:r w:rsidR="00C60B05" w:rsidRPr="00AD4295">
        <w:rPr>
          <w:rFonts w:ascii="Times New Roman" w:hAnsi="Times New Roman" w:cs="Times New Roman"/>
          <w:color w:val="000000"/>
          <w:sz w:val="24"/>
          <w:szCs w:val="24"/>
          <w:lang w:eastAsia="uk-UA"/>
        </w:rPr>
        <w:t>,</w:t>
      </w:r>
      <w:r w:rsidR="00D04523" w:rsidRPr="00AD4295">
        <w:rPr>
          <w:rFonts w:ascii="Times New Roman" w:hAnsi="Times New Roman" w:cs="Times New Roman"/>
          <w:color w:val="000000"/>
          <w:sz w:val="24"/>
          <w:szCs w:val="24"/>
          <w:lang w:eastAsia="uk-UA"/>
        </w:rPr>
        <w:t xml:space="preserve"> викладених у </w:t>
      </w:r>
      <w:r w:rsidR="004D59FF" w:rsidRPr="00AD4295">
        <w:rPr>
          <w:rFonts w:ascii="Times New Roman" w:hAnsi="Times New Roman" w:cs="Times New Roman"/>
          <w:color w:val="000000"/>
          <w:sz w:val="24"/>
          <w:szCs w:val="24"/>
          <w:lang w:eastAsia="uk-UA"/>
        </w:rPr>
        <w:t>висновку</w:t>
      </w:r>
      <w:r w:rsidR="00D04523" w:rsidRPr="00AD4295">
        <w:rPr>
          <w:rFonts w:ascii="Times New Roman" w:hAnsi="Times New Roman" w:cs="Times New Roman"/>
          <w:color w:val="000000"/>
          <w:sz w:val="24"/>
          <w:szCs w:val="24"/>
          <w:lang w:eastAsia="uk-UA"/>
        </w:rPr>
        <w:t xml:space="preserve"> ГРД</w:t>
      </w:r>
      <w:r w:rsidR="00C60B05" w:rsidRPr="00AD4295">
        <w:rPr>
          <w:rFonts w:ascii="Times New Roman" w:hAnsi="Times New Roman" w:cs="Times New Roman"/>
          <w:color w:val="000000"/>
          <w:sz w:val="24"/>
          <w:szCs w:val="24"/>
          <w:lang w:eastAsia="uk-UA"/>
        </w:rPr>
        <w:t>,</w:t>
      </w:r>
      <w:r w:rsidR="00D04523" w:rsidRPr="00AD4295">
        <w:rPr>
          <w:rFonts w:ascii="Times New Roman" w:hAnsi="Times New Roman" w:cs="Times New Roman"/>
          <w:color w:val="000000"/>
          <w:sz w:val="24"/>
          <w:szCs w:val="24"/>
          <w:lang w:eastAsia="uk-UA"/>
        </w:rPr>
        <w:t xml:space="preserve"> аналогічні поясненням</w:t>
      </w:r>
      <w:r w:rsidR="00C60B05" w:rsidRPr="00AD4295">
        <w:rPr>
          <w:rFonts w:ascii="Times New Roman" w:hAnsi="Times New Roman" w:cs="Times New Roman"/>
          <w:color w:val="000000"/>
          <w:sz w:val="24"/>
          <w:szCs w:val="24"/>
          <w:lang w:eastAsia="uk-UA"/>
        </w:rPr>
        <w:t>,</w:t>
      </w:r>
      <w:r w:rsidR="00D04523" w:rsidRPr="00AD4295">
        <w:rPr>
          <w:rFonts w:ascii="Times New Roman" w:hAnsi="Times New Roman" w:cs="Times New Roman"/>
          <w:color w:val="000000"/>
          <w:sz w:val="24"/>
          <w:szCs w:val="24"/>
          <w:lang w:eastAsia="uk-UA"/>
        </w:rPr>
        <w:t xml:space="preserve"> наданим під час співбесіди з Комісією у складі Першої палати.</w:t>
      </w:r>
    </w:p>
    <w:p w:rsidR="005C4386" w:rsidRPr="00AD4295" w:rsidRDefault="005C4386" w:rsidP="001A353F">
      <w:pPr>
        <w:shd w:val="clear" w:color="auto" w:fill="FFFFFF"/>
        <w:spacing w:after="0" w:line="240" w:lineRule="auto"/>
        <w:ind w:firstLine="708"/>
        <w:jc w:val="both"/>
        <w:rPr>
          <w:rFonts w:ascii="Times New Roman" w:hAnsi="Times New Roman" w:cs="Times New Roman"/>
          <w:color w:val="000000"/>
          <w:sz w:val="24"/>
          <w:szCs w:val="24"/>
          <w:lang w:eastAsia="uk-UA"/>
        </w:rPr>
      </w:pPr>
      <w:r w:rsidRPr="00AD4295">
        <w:rPr>
          <w:rFonts w:ascii="Times New Roman" w:hAnsi="Times New Roman" w:cs="Times New Roman"/>
          <w:color w:val="000000"/>
          <w:sz w:val="24"/>
          <w:szCs w:val="24"/>
          <w:lang w:eastAsia="uk-UA"/>
        </w:rPr>
        <w:t xml:space="preserve">Дослідивши </w:t>
      </w:r>
      <w:r w:rsidR="004D59FF" w:rsidRPr="00AD4295">
        <w:rPr>
          <w:rFonts w:ascii="Times New Roman" w:hAnsi="Times New Roman" w:cs="Times New Roman"/>
          <w:color w:val="000000"/>
          <w:sz w:val="24"/>
          <w:szCs w:val="24"/>
          <w:lang w:eastAsia="uk-UA"/>
        </w:rPr>
        <w:t>висновок</w:t>
      </w:r>
      <w:r w:rsidRPr="00AD4295">
        <w:rPr>
          <w:rFonts w:ascii="Times New Roman" w:hAnsi="Times New Roman" w:cs="Times New Roman"/>
          <w:color w:val="000000"/>
          <w:sz w:val="24"/>
          <w:szCs w:val="24"/>
          <w:lang w:eastAsia="uk-UA"/>
        </w:rPr>
        <w:t xml:space="preserve"> ГРД, письмові пояснення та </w:t>
      </w:r>
      <w:r w:rsidR="000F5EDA" w:rsidRPr="00AD4295">
        <w:rPr>
          <w:rFonts w:ascii="Times New Roman" w:hAnsi="Times New Roman" w:cs="Times New Roman"/>
          <w:color w:val="000000"/>
          <w:sz w:val="24"/>
          <w:szCs w:val="24"/>
          <w:lang w:eastAsia="uk-UA"/>
        </w:rPr>
        <w:t>пояснення</w:t>
      </w:r>
      <w:r w:rsidR="00C15AD1">
        <w:rPr>
          <w:rFonts w:ascii="Times New Roman" w:hAnsi="Times New Roman" w:cs="Times New Roman"/>
          <w:color w:val="000000"/>
          <w:sz w:val="24"/>
          <w:szCs w:val="24"/>
          <w:lang w:eastAsia="uk-UA"/>
        </w:rPr>
        <w:t>,</w:t>
      </w:r>
      <w:r w:rsidR="000F5EDA" w:rsidRPr="00AD4295">
        <w:rPr>
          <w:rFonts w:ascii="Times New Roman" w:hAnsi="Times New Roman" w:cs="Times New Roman"/>
          <w:color w:val="000000"/>
          <w:sz w:val="24"/>
          <w:szCs w:val="24"/>
          <w:lang w:eastAsia="uk-UA"/>
        </w:rPr>
        <w:t xml:space="preserve"> надані під час </w:t>
      </w:r>
      <w:r w:rsidRPr="00AD4295">
        <w:rPr>
          <w:rFonts w:ascii="Times New Roman" w:hAnsi="Times New Roman" w:cs="Times New Roman"/>
          <w:color w:val="000000"/>
          <w:sz w:val="24"/>
          <w:szCs w:val="24"/>
          <w:lang w:eastAsia="uk-UA"/>
        </w:rPr>
        <w:t>співбесід</w:t>
      </w:r>
      <w:r w:rsidR="00565CA6" w:rsidRPr="00AD4295">
        <w:rPr>
          <w:rFonts w:ascii="Times New Roman" w:hAnsi="Times New Roman" w:cs="Times New Roman"/>
          <w:color w:val="000000"/>
          <w:sz w:val="24"/>
          <w:szCs w:val="24"/>
          <w:lang w:eastAsia="uk-UA"/>
        </w:rPr>
        <w:t>и</w:t>
      </w:r>
      <w:r w:rsidRPr="00AD4295">
        <w:rPr>
          <w:rFonts w:ascii="Times New Roman" w:hAnsi="Times New Roman" w:cs="Times New Roman"/>
          <w:color w:val="000000"/>
          <w:sz w:val="24"/>
          <w:szCs w:val="24"/>
          <w:lang w:eastAsia="uk-UA"/>
        </w:rPr>
        <w:t xml:space="preserve"> з кандидатом</w:t>
      </w:r>
      <w:r w:rsidR="00C60B05" w:rsidRPr="00AD4295">
        <w:rPr>
          <w:rFonts w:ascii="Times New Roman" w:hAnsi="Times New Roman" w:cs="Times New Roman"/>
          <w:color w:val="000000"/>
          <w:sz w:val="24"/>
          <w:szCs w:val="24"/>
          <w:lang w:eastAsia="uk-UA"/>
        </w:rPr>
        <w:t>,</w:t>
      </w:r>
      <w:r w:rsidRPr="00AD4295">
        <w:rPr>
          <w:rFonts w:ascii="Times New Roman" w:hAnsi="Times New Roman" w:cs="Times New Roman"/>
          <w:color w:val="000000"/>
          <w:sz w:val="24"/>
          <w:szCs w:val="24"/>
          <w:lang w:eastAsia="uk-UA"/>
        </w:rPr>
        <w:t xml:space="preserve"> Комісія у пленарному складі </w:t>
      </w:r>
      <w:r w:rsidR="00D04523" w:rsidRPr="00AD4295">
        <w:rPr>
          <w:rFonts w:ascii="Times New Roman" w:hAnsi="Times New Roman" w:cs="Times New Roman"/>
          <w:color w:val="000000"/>
          <w:sz w:val="24"/>
          <w:szCs w:val="24"/>
          <w:lang w:eastAsia="uk-UA"/>
        </w:rPr>
        <w:t xml:space="preserve">зазначає, що </w:t>
      </w:r>
      <w:r w:rsidR="004D59FF" w:rsidRPr="00AD4295">
        <w:rPr>
          <w:rFonts w:ascii="Times New Roman" w:hAnsi="Times New Roman" w:cs="Times New Roman"/>
          <w:color w:val="000000"/>
          <w:sz w:val="24"/>
          <w:szCs w:val="24"/>
          <w:lang w:eastAsia="uk-UA"/>
        </w:rPr>
        <w:t>висновок</w:t>
      </w:r>
      <w:r w:rsidR="00D04523" w:rsidRPr="00AD4295">
        <w:rPr>
          <w:rFonts w:ascii="Times New Roman" w:hAnsi="Times New Roman" w:cs="Times New Roman"/>
          <w:color w:val="000000"/>
          <w:sz w:val="24"/>
          <w:szCs w:val="24"/>
          <w:lang w:eastAsia="uk-UA"/>
        </w:rPr>
        <w:t xml:space="preserve"> ГРД не містить ф</w:t>
      </w:r>
      <w:r w:rsidR="00D04523" w:rsidRPr="00AD4295">
        <w:rPr>
          <w:rFonts w:ascii="Times New Roman" w:hAnsi="Times New Roman" w:cs="Times New Roman"/>
          <w:sz w:val="24"/>
          <w:szCs w:val="24"/>
        </w:rPr>
        <w:t xml:space="preserve">актів, які б свідчили про порушення кандидатом </w:t>
      </w:r>
      <w:r w:rsidR="004D59FF" w:rsidRPr="00AD4295">
        <w:rPr>
          <w:rFonts w:ascii="Times New Roman" w:hAnsi="Times New Roman" w:cs="Times New Roman"/>
          <w:sz w:val="24"/>
          <w:szCs w:val="24"/>
        </w:rPr>
        <w:t>Воловиком С.В.</w:t>
      </w:r>
      <w:r w:rsidR="00D04523" w:rsidRPr="00AD4295">
        <w:rPr>
          <w:rFonts w:ascii="Times New Roman" w:hAnsi="Times New Roman" w:cs="Times New Roman"/>
          <w:sz w:val="24"/>
          <w:szCs w:val="24"/>
        </w:rPr>
        <w:t xml:space="preserve"> критеріїв професійної етики та доброчесності</w:t>
      </w:r>
      <w:r w:rsidR="00C15AD1">
        <w:rPr>
          <w:rFonts w:ascii="Times New Roman" w:hAnsi="Times New Roman" w:cs="Times New Roman"/>
          <w:sz w:val="24"/>
          <w:szCs w:val="24"/>
        </w:rPr>
        <w:t>,</w:t>
      </w:r>
      <w:r w:rsidR="00D04523" w:rsidRPr="00AD4295">
        <w:rPr>
          <w:rFonts w:ascii="Times New Roman" w:hAnsi="Times New Roman" w:cs="Times New Roman"/>
          <w:sz w:val="24"/>
          <w:szCs w:val="24"/>
        </w:rPr>
        <w:t xml:space="preserve"> </w:t>
      </w:r>
      <w:r w:rsidR="00C60B05" w:rsidRPr="00AD4295">
        <w:rPr>
          <w:rFonts w:ascii="Times New Roman" w:hAnsi="Times New Roman" w:cs="Times New Roman"/>
          <w:sz w:val="24"/>
          <w:szCs w:val="24"/>
        </w:rPr>
        <w:t xml:space="preserve">й </w:t>
      </w:r>
      <w:r w:rsidRPr="00AD4295">
        <w:rPr>
          <w:rFonts w:ascii="Times New Roman" w:hAnsi="Times New Roman" w:cs="Times New Roman"/>
          <w:color w:val="000000"/>
          <w:sz w:val="24"/>
          <w:szCs w:val="24"/>
          <w:lang w:eastAsia="uk-UA"/>
        </w:rPr>
        <w:t>погод</w:t>
      </w:r>
      <w:r w:rsidR="00D04523" w:rsidRPr="00AD4295">
        <w:rPr>
          <w:rFonts w:ascii="Times New Roman" w:hAnsi="Times New Roman" w:cs="Times New Roman"/>
          <w:color w:val="000000"/>
          <w:sz w:val="24"/>
          <w:szCs w:val="24"/>
          <w:lang w:eastAsia="uk-UA"/>
        </w:rPr>
        <w:t xml:space="preserve">жується </w:t>
      </w:r>
      <w:r w:rsidR="000F5EDA" w:rsidRPr="00AD4295">
        <w:rPr>
          <w:rFonts w:ascii="Times New Roman" w:hAnsi="Times New Roman" w:cs="Times New Roman"/>
          <w:color w:val="000000"/>
          <w:sz w:val="24"/>
          <w:szCs w:val="24"/>
          <w:lang w:eastAsia="uk-UA"/>
        </w:rPr>
        <w:t>і</w:t>
      </w:r>
      <w:r w:rsidR="00C60B05" w:rsidRPr="00AD4295">
        <w:rPr>
          <w:rFonts w:ascii="Times New Roman" w:hAnsi="Times New Roman" w:cs="Times New Roman"/>
          <w:color w:val="000000"/>
          <w:sz w:val="24"/>
          <w:szCs w:val="24"/>
          <w:lang w:eastAsia="uk-UA"/>
        </w:rPr>
        <w:t xml:space="preserve">з висновками, </w:t>
      </w:r>
      <w:r w:rsidRPr="00AD4295">
        <w:rPr>
          <w:rFonts w:ascii="Times New Roman" w:hAnsi="Times New Roman" w:cs="Times New Roman"/>
          <w:color w:val="000000"/>
          <w:sz w:val="24"/>
          <w:szCs w:val="24"/>
          <w:lang w:eastAsia="uk-UA"/>
        </w:rPr>
        <w:t xml:space="preserve">викладеними </w:t>
      </w:r>
      <w:r w:rsidR="00C60B05" w:rsidRPr="00AD4295">
        <w:rPr>
          <w:rFonts w:ascii="Times New Roman" w:hAnsi="Times New Roman" w:cs="Times New Roman"/>
          <w:color w:val="000000"/>
          <w:sz w:val="24"/>
          <w:szCs w:val="24"/>
          <w:lang w:eastAsia="uk-UA"/>
        </w:rPr>
        <w:t>в</w:t>
      </w:r>
      <w:r w:rsidRPr="00AD4295">
        <w:rPr>
          <w:rFonts w:ascii="Times New Roman" w:hAnsi="Times New Roman" w:cs="Times New Roman"/>
          <w:color w:val="000000"/>
          <w:sz w:val="24"/>
          <w:szCs w:val="24"/>
          <w:lang w:eastAsia="uk-UA"/>
        </w:rPr>
        <w:t xml:space="preserve"> рішенні </w:t>
      </w:r>
      <w:r w:rsidR="00C60B05" w:rsidRPr="00AD4295">
        <w:rPr>
          <w:rFonts w:ascii="Times New Roman" w:hAnsi="Times New Roman" w:cs="Times New Roman"/>
          <w:color w:val="000000"/>
          <w:sz w:val="24"/>
          <w:szCs w:val="24"/>
          <w:lang w:eastAsia="uk-UA"/>
        </w:rPr>
        <w:t xml:space="preserve">Комісії </w:t>
      </w:r>
      <w:r w:rsidR="000F5EDA" w:rsidRPr="00AD4295">
        <w:rPr>
          <w:rFonts w:ascii="Times New Roman" w:eastAsia="Times New Roman" w:hAnsi="Times New Roman" w:cs="Times New Roman"/>
          <w:sz w:val="24"/>
          <w:szCs w:val="24"/>
          <w:lang w:eastAsia="uk-UA"/>
        </w:rPr>
        <w:t xml:space="preserve">від </w:t>
      </w:r>
      <w:r w:rsidR="004D59FF" w:rsidRPr="00AD4295">
        <w:rPr>
          <w:rFonts w:ascii="Times New Roman" w:eastAsia="Times New Roman" w:hAnsi="Times New Roman" w:cs="Times New Roman"/>
          <w:sz w:val="24"/>
          <w:szCs w:val="24"/>
          <w:lang w:eastAsia="uk-UA"/>
        </w:rPr>
        <w:t>03</w:t>
      </w:r>
      <w:r w:rsidR="000F5EDA" w:rsidRPr="00AD4295">
        <w:rPr>
          <w:rFonts w:ascii="Times New Roman" w:eastAsia="Times New Roman" w:hAnsi="Times New Roman" w:cs="Times New Roman"/>
          <w:sz w:val="24"/>
          <w:szCs w:val="24"/>
          <w:lang w:eastAsia="uk-UA"/>
        </w:rPr>
        <w:t>.0</w:t>
      </w:r>
      <w:r w:rsidR="00565CA6" w:rsidRPr="00AD4295">
        <w:rPr>
          <w:rFonts w:ascii="Times New Roman" w:eastAsia="Times New Roman" w:hAnsi="Times New Roman" w:cs="Times New Roman"/>
          <w:sz w:val="24"/>
          <w:szCs w:val="24"/>
          <w:lang w:eastAsia="uk-UA"/>
        </w:rPr>
        <w:t>6</w:t>
      </w:r>
      <w:r w:rsidR="000F5EDA" w:rsidRPr="00AD4295">
        <w:rPr>
          <w:rFonts w:ascii="Times New Roman" w:eastAsia="Times New Roman" w:hAnsi="Times New Roman" w:cs="Times New Roman"/>
          <w:sz w:val="24"/>
          <w:szCs w:val="24"/>
          <w:lang w:eastAsia="uk-UA"/>
        </w:rPr>
        <w:t>.2025 №</w:t>
      </w:r>
      <w:r w:rsidR="009107CB">
        <w:rPr>
          <w:rFonts w:ascii="Times New Roman" w:eastAsia="Times New Roman" w:hAnsi="Times New Roman" w:cs="Times New Roman"/>
          <w:sz w:val="24"/>
          <w:szCs w:val="24"/>
          <w:lang w:eastAsia="uk-UA"/>
        </w:rPr>
        <w:t> </w:t>
      </w:r>
      <w:r w:rsidR="004D59FF" w:rsidRPr="00AD4295">
        <w:rPr>
          <w:rFonts w:ascii="Times New Roman" w:eastAsia="Times New Roman" w:hAnsi="Times New Roman" w:cs="Times New Roman"/>
          <w:sz w:val="24"/>
          <w:szCs w:val="24"/>
          <w:lang w:eastAsia="uk-UA"/>
        </w:rPr>
        <w:t>72</w:t>
      </w:r>
      <w:r w:rsidR="000F5EDA" w:rsidRPr="00AD4295">
        <w:rPr>
          <w:rFonts w:ascii="Times New Roman" w:eastAsia="Times New Roman" w:hAnsi="Times New Roman" w:cs="Times New Roman"/>
          <w:sz w:val="24"/>
          <w:szCs w:val="24"/>
          <w:lang w:eastAsia="uk-UA"/>
        </w:rPr>
        <w:t xml:space="preserve">/ас-25 </w:t>
      </w:r>
      <w:r w:rsidR="00666EA5" w:rsidRPr="00AD4295">
        <w:rPr>
          <w:rFonts w:ascii="Times New Roman" w:hAnsi="Times New Roman" w:cs="Times New Roman"/>
          <w:color w:val="000000"/>
          <w:sz w:val="24"/>
          <w:szCs w:val="24"/>
          <w:lang w:eastAsia="uk-UA"/>
        </w:rPr>
        <w:t>щодо</w:t>
      </w:r>
      <w:r w:rsidRPr="00AD4295">
        <w:rPr>
          <w:rFonts w:ascii="Times New Roman" w:hAnsi="Times New Roman" w:cs="Times New Roman"/>
          <w:color w:val="000000"/>
          <w:sz w:val="24"/>
          <w:szCs w:val="24"/>
          <w:lang w:eastAsia="uk-UA"/>
        </w:rPr>
        <w:t xml:space="preserve"> відповід</w:t>
      </w:r>
      <w:r w:rsidR="00666EA5" w:rsidRPr="00AD4295">
        <w:rPr>
          <w:rFonts w:ascii="Times New Roman" w:hAnsi="Times New Roman" w:cs="Times New Roman"/>
          <w:color w:val="000000"/>
          <w:sz w:val="24"/>
          <w:szCs w:val="24"/>
          <w:lang w:eastAsia="uk-UA"/>
        </w:rPr>
        <w:t>ності кандидата</w:t>
      </w:r>
      <w:r w:rsidRPr="00AD4295">
        <w:rPr>
          <w:rFonts w:ascii="Times New Roman" w:hAnsi="Times New Roman" w:cs="Times New Roman"/>
          <w:color w:val="000000"/>
          <w:sz w:val="24"/>
          <w:szCs w:val="24"/>
          <w:lang w:eastAsia="uk-UA"/>
        </w:rPr>
        <w:t xml:space="preserve"> критері</w:t>
      </w:r>
      <w:r w:rsidR="000F5EDA" w:rsidRPr="00AD4295">
        <w:rPr>
          <w:rFonts w:ascii="Times New Roman" w:hAnsi="Times New Roman" w:cs="Times New Roman"/>
          <w:color w:val="000000"/>
          <w:sz w:val="24"/>
          <w:szCs w:val="24"/>
          <w:lang w:eastAsia="uk-UA"/>
        </w:rPr>
        <w:t>ям</w:t>
      </w:r>
      <w:r w:rsidRPr="00AD4295">
        <w:rPr>
          <w:rFonts w:ascii="Times New Roman" w:hAnsi="Times New Roman" w:cs="Times New Roman"/>
          <w:color w:val="000000"/>
          <w:sz w:val="24"/>
          <w:szCs w:val="24"/>
          <w:lang w:eastAsia="uk-UA"/>
        </w:rPr>
        <w:t xml:space="preserve"> професійної етики та доброчесності.</w:t>
      </w:r>
    </w:p>
    <w:p w:rsidR="009B1285" w:rsidRPr="00AD4295" w:rsidRDefault="005C4386" w:rsidP="005C4386">
      <w:pPr>
        <w:shd w:val="clear" w:color="auto" w:fill="FFFFFF"/>
        <w:spacing w:after="0" w:line="240" w:lineRule="auto"/>
        <w:ind w:firstLine="708"/>
        <w:jc w:val="both"/>
        <w:rPr>
          <w:rFonts w:ascii="Times New Roman" w:hAnsi="Times New Roman" w:cs="Times New Roman"/>
          <w:color w:val="000000"/>
          <w:sz w:val="24"/>
          <w:szCs w:val="24"/>
          <w:lang w:eastAsia="uk-UA"/>
        </w:rPr>
      </w:pPr>
      <w:r w:rsidRPr="00AD4295">
        <w:rPr>
          <w:rFonts w:ascii="Times New Roman" w:hAnsi="Times New Roman" w:cs="Times New Roman"/>
          <w:color w:val="000000"/>
          <w:sz w:val="24"/>
          <w:szCs w:val="24"/>
          <w:lang w:eastAsia="uk-UA"/>
        </w:rPr>
        <w:t>З</w:t>
      </w:r>
      <w:r w:rsidR="001A353F" w:rsidRPr="00AD4295">
        <w:rPr>
          <w:rFonts w:ascii="Times New Roman" w:hAnsi="Times New Roman" w:cs="Times New Roman"/>
          <w:color w:val="000000"/>
          <w:sz w:val="24"/>
          <w:szCs w:val="24"/>
          <w:lang w:eastAsia="uk-UA"/>
        </w:rPr>
        <w:t>а результатами голосуван</w:t>
      </w:r>
      <w:r w:rsidR="00080E33" w:rsidRPr="00AD4295">
        <w:rPr>
          <w:rFonts w:ascii="Times New Roman" w:hAnsi="Times New Roman" w:cs="Times New Roman"/>
          <w:color w:val="000000"/>
          <w:sz w:val="24"/>
          <w:szCs w:val="24"/>
          <w:lang w:eastAsia="uk-UA"/>
        </w:rPr>
        <w:t>ня</w:t>
      </w:r>
      <w:r w:rsidR="001A353F" w:rsidRPr="00AD4295">
        <w:rPr>
          <w:rFonts w:ascii="Times New Roman" w:hAnsi="Times New Roman" w:cs="Times New Roman"/>
          <w:color w:val="000000"/>
          <w:sz w:val="24"/>
          <w:szCs w:val="24"/>
          <w:lang w:eastAsia="uk-UA"/>
        </w:rPr>
        <w:t xml:space="preserve"> під час закритого обговорення за відповідними показниками </w:t>
      </w:r>
      <w:r w:rsidRPr="00AD4295">
        <w:rPr>
          <w:rFonts w:ascii="Times New Roman" w:hAnsi="Times New Roman" w:cs="Times New Roman"/>
          <w:color w:val="000000"/>
          <w:sz w:val="24"/>
          <w:szCs w:val="24"/>
          <w:lang w:eastAsia="uk-UA"/>
        </w:rPr>
        <w:t xml:space="preserve">Комісія у пленарному складі дійшла висновку, що </w:t>
      </w:r>
      <w:r w:rsidR="001A353F" w:rsidRPr="00AD4295">
        <w:rPr>
          <w:rFonts w:ascii="Times New Roman" w:hAnsi="Times New Roman" w:cs="Times New Roman"/>
          <w:color w:val="000000"/>
          <w:sz w:val="24"/>
          <w:szCs w:val="24"/>
          <w:lang w:eastAsia="uk-UA"/>
        </w:rPr>
        <w:t>кандидат підтверди</w:t>
      </w:r>
      <w:r w:rsidR="00565CA6" w:rsidRPr="00AD4295">
        <w:rPr>
          <w:rFonts w:ascii="Times New Roman" w:hAnsi="Times New Roman" w:cs="Times New Roman"/>
          <w:color w:val="000000"/>
          <w:sz w:val="24"/>
          <w:szCs w:val="24"/>
          <w:lang w:eastAsia="uk-UA"/>
        </w:rPr>
        <w:t>в</w:t>
      </w:r>
      <w:r w:rsidR="001A353F" w:rsidRPr="00AD4295">
        <w:rPr>
          <w:rFonts w:ascii="Times New Roman" w:hAnsi="Times New Roman" w:cs="Times New Roman"/>
          <w:color w:val="000000"/>
          <w:sz w:val="24"/>
          <w:szCs w:val="24"/>
          <w:lang w:eastAsia="uk-UA"/>
        </w:rPr>
        <w:t xml:space="preserve"> здатність здійснювати правосуддя в апеляційному адміністративному суді за критері</w:t>
      </w:r>
      <w:r w:rsidR="000F5EDA" w:rsidRPr="00AD4295">
        <w:rPr>
          <w:rFonts w:ascii="Times New Roman" w:hAnsi="Times New Roman" w:cs="Times New Roman"/>
          <w:color w:val="000000"/>
          <w:sz w:val="24"/>
          <w:szCs w:val="24"/>
          <w:lang w:eastAsia="uk-UA"/>
        </w:rPr>
        <w:t>ями</w:t>
      </w:r>
      <w:r w:rsidR="001A353F" w:rsidRPr="00AD4295">
        <w:rPr>
          <w:rFonts w:ascii="Times New Roman" w:hAnsi="Times New Roman" w:cs="Times New Roman"/>
          <w:color w:val="000000"/>
          <w:sz w:val="24"/>
          <w:szCs w:val="24"/>
          <w:lang w:eastAsia="uk-UA"/>
        </w:rPr>
        <w:t xml:space="preserve"> доброчесності та професійної етики.</w:t>
      </w:r>
    </w:p>
    <w:p w:rsidR="003452BD" w:rsidRPr="00AD4295" w:rsidRDefault="004F67D8" w:rsidP="001A353F">
      <w:pPr>
        <w:pStyle w:val="a7"/>
        <w:ind w:firstLine="708"/>
        <w:jc w:val="both"/>
        <w:rPr>
          <w:rFonts w:ascii="Times New Roman" w:hAnsi="Times New Roman"/>
          <w:sz w:val="24"/>
          <w:szCs w:val="24"/>
          <w:lang w:eastAsia="uk-UA"/>
        </w:rPr>
      </w:pPr>
      <w:r w:rsidRPr="00AD4295">
        <w:rPr>
          <w:rFonts w:ascii="Times New Roman" w:hAnsi="Times New Roman"/>
          <w:sz w:val="24"/>
          <w:szCs w:val="24"/>
          <w:lang w:eastAsia="uk-UA"/>
        </w:rPr>
        <w:t>Ураховуючи викладене, керуючись статтями 79, 83</w:t>
      </w:r>
      <w:r w:rsidRPr="00AD4295">
        <w:rPr>
          <w:rFonts w:ascii="Times New Roman" w:hAnsi="Times New Roman"/>
          <w:sz w:val="24"/>
          <w:szCs w:val="24"/>
        </w:rPr>
        <w:t>–</w:t>
      </w:r>
      <w:r w:rsidRPr="00AD4295">
        <w:rPr>
          <w:rFonts w:ascii="Times New Roman" w:hAnsi="Times New Roman"/>
          <w:sz w:val="24"/>
          <w:szCs w:val="24"/>
          <w:lang w:eastAsia="uk-UA"/>
        </w:rPr>
        <w:t xml:space="preserve">86, 88, 93, 101 Закону України «Про судоустрій і статус суддів», Регламентом Вищої кваліфікаційної комісії суддів України, Положенням </w:t>
      </w:r>
      <w:r w:rsidRPr="00AD4295">
        <w:rPr>
          <w:rFonts w:ascii="Times New Roman" w:hAnsi="Times New Roman"/>
          <w:sz w:val="24"/>
          <w:szCs w:val="24"/>
        </w:rPr>
        <w:t>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Pr="00AD4295">
        <w:rPr>
          <w:rFonts w:ascii="Times New Roman" w:hAnsi="Times New Roman"/>
          <w:sz w:val="24"/>
          <w:szCs w:val="24"/>
          <w:lang w:eastAsia="uk-UA"/>
        </w:rPr>
        <w:t xml:space="preserve">, </w:t>
      </w:r>
      <w:r w:rsidRPr="00AD4295">
        <w:rPr>
          <w:rFonts w:ascii="Times New Roman" w:hAnsi="Times New Roman"/>
          <w:sz w:val="24"/>
          <w:szCs w:val="24"/>
          <w:shd w:val="clear" w:color="auto" w:fill="FFFFFF"/>
        </w:rPr>
        <w:t xml:space="preserve">Вища кваліфікаційна комісія суддів України </w:t>
      </w:r>
      <w:r w:rsidR="00502B70" w:rsidRPr="00AD4295">
        <w:rPr>
          <w:rFonts w:ascii="Times New Roman" w:hAnsi="Times New Roman"/>
          <w:sz w:val="24"/>
          <w:szCs w:val="24"/>
          <w:lang w:eastAsia="uk-UA"/>
        </w:rPr>
        <w:t>одинадцятьма голосами «ЗА» та одним голосом «ПРОТИ»</w:t>
      </w:r>
    </w:p>
    <w:p w:rsidR="003452BD" w:rsidRPr="00AD4295" w:rsidRDefault="003452BD" w:rsidP="001A353F">
      <w:pPr>
        <w:pStyle w:val="a3"/>
        <w:spacing w:before="0" w:beforeAutospacing="0" w:after="0" w:afterAutospacing="0"/>
        <w:ind w:firstLine="709"/>
        <w:jc w:val="both"/>
        <w:rPr>
          <w:color w:val="000000"/>
        </w:rPr>
      </w:pPr>
    </w:p>
    <w:p w:rsidR="003452BD" w:rsidRPr="00AD4295" w:rsidRDefault="003452BD" w:rsidP="003452BD">
      <w:pPr>
        <w:pStyle w:val="a3"/>
        <w:spacing w:before="0" w:beforeAutospacing="0" w:after="0" w:afterAutospacing="0"/>
        <w:jc w:val="center"/>
        <w:rPr>
          <w:color w:val="000000"/>
        </w:rPr>
      </w:pPr>
      <w:r w:rsidRPr="00AD4295">
        <w:rPr>
          <w:color w:val="000000"/>
        </w:rPr>
        <w:lastRenderedPageBreak/>
        <w:t>вирішила:</w:t>
      </w:r>
    </w:p>
    <w:p w:rsidR="003452BD" w:rsidRPr="00AD4295" w:rsidRDefault="003452BD" w:rsidP="003452BD">
      <w:pPr>
        <w:pStyle w:val="a3"/>
        <w:spacing w:before="0" w:beforeAutospacing="0" w:after="0" w:afterAutospacing="0"/>
        <w:ind w:firstLine="709"/>
        <w:jc w:val="center"/>
      </w:pPr>
    </w:p>
    <w:p w:rsidR="00C71388" w:rsidRPr="00AD4295" w:rsidRDefault="00C71388" w:rsidP="00C71388">
      <w:pPr>
        <w:spacing w:after="0" w:line="240" w:lineRule="auto"/>
        <w:ind w:hanging="2"/>
        <w:jc w:val="both"/>
        <w:rPr>
          <w:rFonts w:ascii="Times New Roman" w:hAnsi="Times New Roman" w:cs="Times New Roman"/>
          <w:color w:val="1D1D1B"/>
          <w:sz w:val="24"/>
          <w:szCs w:val="24"/>
          <w:shd w:val="clear" w:color="auto" w:fill="FFFFFF"/>
        </w:rPr>
      </w:pPr>
      <w:r w:rsidRPr="00AD4295">
        <w:rPr>
          <w:rFonts w:ascii="Times New Roman" w:hAnsi="Times New Roman" w:cs="Times New Roman"/>
          <w:sz w:val="24"/>
          <w:szCs w:val="24"/>
        </w:rPr>
        <w:t xml:space="preserve">визнати </w:t>
      </w:r>
      <w:r w:rsidR="00502B70" w:rsidRPr="00AD4295">
        <w:rPr>
          <w:rFonts w:ascii="Times New Roman" w:hAnsi="Times New Roman" w:cs="Times New Roman"/>
          <w:sz w:val="24"/>
          <w:szCs w:val="24"/>
        </w:rPr>
        <w:t>Воловика Сергія Володимировича</w:t>
      </w:r>
      <w:r w:rsidRPr="00AD4295">
        <w:rPr>
          <w:rFonts w:ascii="Times New Roman" w:hAnsi="Times New Roman" w:cs="Times New Roman"/>
          <w:sz w:val="24"/>
          <w:szCs w:val="24"/>
        </w:rPr>
        <w:t xml:space="preserve"> так</w:t>
      </w:r>
      <w:r w:rsidR="00565CA6" w:rsidRPr="00AD4295">
        <w:rPr>
          <w:rFonts w:ascii="Times New Roman" w:hAnsi="Times New Roman" w:cs="Times New Roman"/>
          <w:sz w:val="24"/>
          <w:szCs w:val="24"/>
        </w:rPr>
        <w:t>им</w:t>
      </w:r>
      <w:r w:rsidRPr="00AD4295">
        <w:rPr>
          <w:rFonts w:ascii="Times New Roman" w:hAnsi="Times New Roman" w:cs="Times New Roman"/>
          <w:sz w:val="24"/>
          <w:szCs w:val="24"/>
        </w:rPr>
        <w:t>, що підтверди</w:t>
      </w:r>
      <w:r w:rsidR="00565CA6" w:rsidRPr="00AD4295">
        <w:rPr>
          <w:rFonts w:ascii="Times New Roman" w:hAnsi="Times New Roman" w:cs="Times New Roman"/>
          <w:sz w:val="24"/>
          <w:szCs w:val="24"/>
        </w:rPr>
        <w:t>в</w:t>
      </w:r>
      <w:r w:rsidRPr="00AD4295">
        <w:rPr>
          <w:rFonts w:ascii="Times New Roman" w:hAnsi="Times New Roman" w:cs="Times New Roman"/>
          <w:sz w:val="24"/>
          <w:szCs w:val="24"/>
        </w:rPr>
        <w:t xml:space="preserve"> </w:t>
      </w:r>
      <w:r w:rsidRPr="00AD4295">
        <w:rPr>
          <w:rFonts w:ascii="Times New Roman" w:hAnsi="Times New Roman" w:cs="Times New Roman"/>
          <w:color w:val="1D1D1B"/>
          <w:sz w:val="24"/>
          <w:szCs w:val="24"/>
          <w:shd w:val="clear" w:color="auto" w:fill="FFFFFF"/>
        </w:rPr>
        <w:t>здатність здійснювати правосуддя в апеляційному адміністративному суді.</w:t>
      </w:r>
    </w:p>
    <w:p w:rsidR="00C71388" w:rsidRPr="00AD4295" w:rsidRDefault="00C71388" w:rsidP="00C71388">
      <w:pPr>
        <w:spacing w:after="0" w:line="240" w:lineRule="auto"/>
        <w:ind w:hanging="2"/>
        <w:jc w:val="both"/>
        <w:rPr>
          <w:rFonts w:ascii="Times New Roman" w:hAnsi="Times New Roman" w:cs="Times New Roman"/>
          <w:color w:val="1D1D1B"/>
          <w:sz w:val="24"/>
          <w:szCs w:val="24"/>
          <w:shd w:val="clear" w:color="auto" w:fill="FFFFFF"/>
        </w:rPr>
      </w:pPr>
    </w:p>
    <w:p w:rsidR="00C71388" w:rsidRPr="00AD4295" w:rsidRDefault="00C71388" w:rsidP="00C71388">
      <w:pPr>
        <w:spacing w:after="0" w:line="240" w:lineRule="auto"/>
        <w:jc w:val="both"/>
        <w:rPr>
          <w:rFonts w:ascii="Times New Roman" w:hAnsi="Times New Roman" w:cs="Times New Roman"/>
          <w:sz w:val="24"/>
          <w:szCs w:val="24"/>
        </w:rPr>
      </w:pPr>
    </w:p>
    <w:p w:rsidR="00C71388" w:rsidRPr="00AD4295" w:rsidRDefault="00565CA6" w:rsidP="00AD4295">
      <w:pPr>
        <w:tabs>
          <w:tab w:val="left" w:pos="6379"/>
        </w:tabs>
        <w:spacing w:after="0" w:line="240" w:lineRule="auto"/>
        <w:ind w:hanging="2"/>
        <w:jc w:val="both"/>
        <w:rPr>
          <w:rFonts w:ascii="Times New Roman" w:hAnsi="Times New Roman" w:cs="Times New Roman"/>
          <w:sz w:val="24"/>
          <w:szCs w:val="24"/>
        </w:rPr>
      </w:pPr>
      <w:r w:rsidRPr="00AD4295">
        <w:rPr>
          <w:rFonts w:ascii="Times New Roman" w:hAnsi="Times New Roman" w:cs="Times New Roman"/>
          <w:sz w:val="24"/>
          <w:szCs w:val="24"/>
        </w:rPr>
        <w:t>Головуючий</w:t>
      </w:r>
      <w:r w:rsidRPr="00AD4295">
        <w:rPr>
          <w:rFonts w:ascii="Times New Roman" w:hAnsi="Times New Roman" w:cs="Times New Roman"/>
          <w:sz w:val="24"/>
          <w:szCs w:val="24"/>
        </w:rPr>
        <w:tab/>
        <w:t>Андрій ПАСІЧНИК</w:t>
      </w:r>
      <w:r w:rsidR="00502B70" w:rsidRPr="00AD4295">
        <w:rPr>
          <w:rFonts w:ascii="Times New Roman" w:hAnsi="Times New Roman" w:cs="Times New Roman"/>
          <w:sz w:val="24"/>
          <w:szCs w:val="24"/>
        </w:rPr>
        <w:t xml:space="preserve"> «ЗА»</w:t>
      </w:r>
    </w:p>
    <w:p w:rsidR="00C71388" w:rsidRPr="00AD4295" w:rsidRDefault="00C71388" w:rsidP="00AD4295">
      <w:pPr>
        <w:tabs>
          <w:tab w:val="left" w:pos="6379"/>
        </w:tabs>
        <w:spacing w:after="0" w:line="240" w:lineRule="auto"/>
        <w:ind w:hanging="2"/>
        <w:jc w:val="both"/>
        <w:rPr>
          <w:rFonts w:ascii="Times New Roman" w:hAnsi="Times New Roman" w:cs="Times New Roman"/>
          <w:sz w:val="24"/>
          <w:szCs w:val="24"/>
        </w:rPr>
      </w:pPr>
    </w:p>
    <w:p w:rsidR="00306D41" w:rsidRPr="00AD4295" w:rsidRDefault="00C71388" w:rsidP="00AD4295">
      <w:pPr>
        <w:tabs>
          <w:tab w:val="left" w:pos="6379"/>
        </w:tabs>
        <w:spacing w:after="0" w:line="240" w:lineRule="auto"/>
        <w:ind w:hanging="2"/>
        <w:jc w:val="both"/>
        <w:rPr>
          <w:rFonts w:ascii="Times New Roman" w:hAnsi="Times New Roman" w:cs="Times New Roman"/>
          <w:sz w:val="24"/>
          <w:szCs w:val="24"/>
        </w:rPr>
      </w:pPr>
      <w:r w:rsidRPr="00AD4295">
        <w:rPr>
          <w:rFonts w:ascii="Times New Roman" w:hAnsi="Times New Roman" w:cs="Times New Roman"/>
          <w:sz w:val="24"/>
          <w:szCs w:val="24"/>
        </w:rPr>
        <w:t xml:space="preserve">Члени Комісії: </w:t>
      </w:r>
      <w:r w:rsidR="00565CA6" w:rsidRPr="00AD4295">
        <w:rPr>
          <w:rFonts w:ascii="Times New Roman" w:hAnsi="Times New Roman" w:cs="Times New Roman"/>
          <w:sz w:val="24"/>
          <w:szCs w:val="24"/>
        </w:rPr>
        <w:tab/>
        <w:t>Михайло БОГОНІС</w:t>
      </w:r>
      <w:r w:rsidR="00502B70" w:rsidRPr="00AD4295">
        <w:rPr>
          <w:rFonts w:ascii="Times New Roman" w:hAnsi="Times New Roman" w:cs="Times New Roman"/>
          <w:sz w:val="24"/>
          <w:szCs w:val="24"/>
        </w:rPr>
        <w:t xml:space="preserve"> «ЗА»</w:t>
      </w:r>
    </w:p>
    <w:p w:rsidR="00C71388" w:rsidRPr="00AD4295" w:rsidRDefault="00C71388" w:rsidP="00AD4295">
      <w:pPr>
        <w:tabs>
          <w:tab w:val="left" w:pos="6379"/>
        </w:tabs>
        <w:spacing w:after="0" w:line="240" w:lineRule="auto"/>
        <w:jc w:val="both"/>
        <w:rPr>
          <w:rFonts w:ascii="Times New Roman" w:hAnsi="Times New Roman" w:cs="Times New Roman"/>
          <w:sz w:val="24"/>
          <w:szCs w:val="24"/>
        </w:rPr>
      </w:pPr>
    </w:p>
    <w:p w:rsidR="00502B70" w:rsidRPr="00AD4295" w:rsidRDefault="00565CA6" w:rsidP="00AD4295">
      <w:pPr>
        <w:tabs>
          <w:tab w:val="left" w:pos="6379"/>
        </w:tabs>
        <w:spacing w:after="0" w:line="240" w:lineRule="auto"/>
        <w:ind w:hanging="2"/>
        <w:jc w:val="both"/>
        <w:rPr>
          <w:rFonts w:ascii="Times New Roman" w:hAnsi="Times New Roman" w:cs="Times New Roman"/>
          <w:sz w:val="24"/>
          <w:szCs w:val="24"/>
        </w:rPr>
      </w:pPr>
      <w:r w:rsidRPr="00AD4295">
        <w:rPr>
          <w:rFonts w:ascii="Times New Roman" w:hAnsi="Times New Roman" w:cs="Times New Roman"/>
          <w:sz w:val="24"/>
          <w:szCs w:val="24"/>
        </w:rPr>
        <w:tab/>
      </w:r>
      <w:r w:rsidR="00502B70" w:rsidRPr="00AD4295">
        <w:rPr>
          <w:rFonts w:ascii="Times New Roman" w:hAnsi="Times New Roman" w:cs="Times New Roman"/>
          <w:sz w:val="24"/>
          <w:szCs w:val="24"/>
        </w:rPr>
        <w:tab/>
        <w:t>Віталій ГАЦЕЛЮК «ЗА»</w:t>
      </w:r>
    </w:p>
    <w:p w:rsidR="00502B70" w:rsidRPr="00AD4295" w:rsidRDefault="00502B70" w:rsidP="00AD4295">
      <w:pPr>
        <w:tabs>
          <w:tab w:val="left" w:pos="6379"/>
        </w:tabs>
        <w:spacing w:after="0" w:line="240" w:lineRule="auto"/>
        <w:ind w:hanging="2"/>
        <w:jc w:val="both"/>
        <w:rPr>
          <w:rFonts w:ascii="Times New Roman" w:hAnsi="Times New Roman" w:cs="Times New Roman"/>
          <w:sz w:val="24"/>
          <w:szCs w:val="24"/>
        </w:rPr>
      </w:pPr>
    </w:p>
    <w:p w:rsidR="00306D41" w:rsidRPr="00AD4295" w:rsidRDefault="00502B70" w:rsidP="00AD4295">
      <w:pPr>
        <w:tabs>
          <w:tab w:val="left" w:pos="6379"/>
        </w:tabs>
        <w:spacing w:after="0" w:line="240" w:lineRule="auto"/>
        <w:ind w:hanging="2"/>
        <w:jc w:val="both"/>
        <w:rPr>
          <w:rFonts w:ascii="Times New Roman" w:hAnsi="Times New Roman" w:cs="Times New Roman"/>
          <w:sz w:val="24"/>
          <w:szCs w:val="24"/>
        </w:rPr>
      </w:pPr>
      <w:r w:rsidRPr="00AD4295">
        <w:rPr>
          <w:rFonts w:ascii="Times New Roman" w:hAnsi="Times New Roman" w:cs="Times New Roman"/>
          <w:sz w:val="24"/>
          <w:szCs w:val="24"/>
        </w:rPr>
        <w:tab/>
      </w:r>
      <w:r w:rsidRPr="00AD4295">
        <w:rPr>
          <w:rFonts w:ascii="Times New Roman" w:hAnsi="Times New Roman" w:cs="Times New Roman"/>
          <w:sz w:val="24"/>
          <w:szCs w:val="24"/>
        </w:rPr>
        <w:tab/>
      </w:r>
      <w:r w:rsidR="00306D41" w:rsidRPr="00AD4295">
        <w:rPr>
          <w:rFonts w:ascii="Times New Roman" w:hAnsi="Times New Roman" w:cs="Times New Roman"/>
          <w:sz w:val="24"/>
          <w:szCs w:val="24"/>
        </w:rPr>
        <w:t>Ярослав ДУХ</w:t>
      </w:r>
      <w:r w:rsidR="00D866F6" w:rsidRPr="00AD4295">
        <w:rPr>
          <w:rFonts w:ascii="Times New Roman" w:hAnsi="Times New Roman" w:cs="Times New Roman"/>
          <w:sz w:val="24"/>
          <w:szCs w:val="24"/>
        </w:rPr>
        <w:t xml:space="preserve"> «ЗА»</w:t>
      </w:r>
    </w:p>
    <w:p w:rsidR="00565CA6" w:rsidRPr="00AD4295" w:rsidRDefault="00565CA6" w:rsidP="00AD4295">
      <w:pPr>
        <w:tabs>
          <w:tab w:val="left" w:pos="6379"/>
        </w:tabs>
        <w:spacing w:after="0" w:line="240" w:lineRule="auto"/>
        <w:ind w:hanging="2"/>
        <w:jc w:val="both"/>
        <w:rPr>
          <w:rFonts w:ascii="Times New Roman" w:hAnsi="Times New Roman" w:cs="Times New Roman"/>
          <w:sz w:val="24"/>
          <w:szCs w:val="24"/>
        </w:rPr>
      </w:pPr>
    </w:p>
    <w:p w:rsidR="00C71388" w:rsidRPr="00AD4295" w:rsidRDefault="00565CA6" w:rsidP="00AD4295">
      <w:pPr>
        <w:tabs>
          <w:tab w:val="left" w:pos="6379"/>
        </w:tabs>
        <w:spacing w:after="0" w:line="240" w:lineRule="auto"/>
        <w:ind w:hanging="2"/>
        <w:jc w:val="both"/>
        <w:rPr>
          <w:rFonts w:ascii="Times New Roman" w:hAnsi="Times New Roman" w:cs="Times New Roman"/>
          <w:sz w:val="24"/>
          <w:szCs w:val="24"/>
        </w:rPr>
      </w:pPr>
      <w:r w:rsidRPr="00AD4295">
        <w:rPr>
          <w:rFonts w:ascii="Times New Roman" w:hAnsi="Times New Roman" w:cs="Times New Roman"/>
          <w:sz w:val="24"/>
          <w:szCs w:val="24"/>
        </w:rPr>
        <w:tab/>
      </w:r>
      <w:r w:rsidRPr="00AD4295">
        <w:rPr>
          <w:rFonts w:ascii="Times New Roman" w:hAnsi="Times New Roman" w:cs="Times New Roman"/>
          <w:sz w:val="24"/>
          <w:szCs w:val="24"/>
        </w:rPr>
        <w:tab/>
        <w:t>Роман КИДИСЮК</w:t>
      </w:r>
      <w:r w:rsidR="00D866F6" w:rsidRPr="00AD4295">
        <w:rPr>
          <w:rFonts w:ascii="Times New Roman" w:hAnsi="Times New Roman" w:cs="Times New Roman"/>
          <w:sz w:val="24"/>
          <w:szCs w:val="24"/>
        </w:rPr>
        <w:t xml:space="preserve"> «ЗА»</w:t>
      </w:r>
    </w:p>
    <w:p w:rsidR="00565CA6" w:rsidRPr="00AD4295" w:rsidRDefault="00565CA6" w:rsidP="00AD4295">
      <w:pPr>
        <w:tabs>
          <w:tab w:val="left" w:pos="6379"/>
        </w:tabs>
        <w:spacing w:after="0" w:line="240" w:lineRule="auto"/>
        <w:jc w:val="both"/>
        <w:rPr>
          <w:rFonts w:ascii="Times New Roman" w:hAnsi="Times New Roman" w:cs="Times New Roman"/>
          <w:sz w:val="24"/>
          <w:szCs w:val="24"/>
        </w:rPr>
      </w:pPr>
    </w:p>
    <w:p w:rsidR="00C71388" w:rsidRPr="00AD4295" w:rsidRDefault="00C71388" w:rsidP="00AD4295">
      <w:pPr>
        <w:tabs>
          <w:tab w:val="left" w:pos="6379"/>
        </w:tabs>
        <w:spacing w:after="0" w:line="240" w:lineRule="auto"/>
        <w:ind w:hanging="2"/>
        <w:jc w:val="both"/>
        <w:rPr>
          <w:rFonts w:ascii="Times New Roman" w:hAnsi="Times New Roman" w:cs="Times New Roman"/>
          <w:sz w:val="24"/>
          <w:szCs w:val="24"/>
        </w:rPr>
      </w:pPr>
      <w:r w:rsidRPr="00AD4295">
        <w:rPr>
          <w:rFonts w:ascii="Times New Roman" w:hAnsi="Times New Roman" w:cs="Times New Roman"/>
          <w:sz w:val="24"/>
          <w:szCs w:val="24"/>
        </w:rPr>
        <w:tab/>
      </w:r>
      <w:r w:rsidRPr="00AD4295">
        <w:rPr>
          <w:rFonts w:ascii="Times New Roman" w:hAnsi="Times New Roman" w:cs="Times New Roman"/>
          <w:sz w:val="24"/>
          <w:szCs w:val="24"/>
        </w:rPr>
        <w:tab/>
        <w:t>Олег КОЛІУШ</w:t>
      </w:r>
      <w:r w:rsidR="00D866F6" w:rsidRPr="00AD4295">
        <w:rPr>
          <w:rFonts w:ascii="Times New Roman" w:hAnsi="Times New Roman" w:cs="Times New Roman"/>
          <w:sz w:val="24"/>
          <w:szCs w:val="24"/>
        </w:rPr>
        <w:t xml:space="preserve"> «ЗА»</w:t>
      </w:r>
    </w:p>
    <w:p w:rsidR="00C71388" w:rsidRPr="00AD4295" w:rsidRDefault="00C71388" w:rsidP="00AD4295">
      <w:pPr>
        <w:tabs>
          <w:tab w:val="left" w:pos="6379"/>
        </w:tabs>
        <w:spacing w:after="0" w:line="240" w:lineRule="auto"/>
        <w:ind w:hanging="2"/>
        <w:jc w:val="both"/>
        <w:rPr>
          <w:rFonts w:ascii="Times New Roman" w:hAnsi="Times New Roman" w:cs="Times New Roman"/>
          <w:sz w:val="24"/>
          <w:szCs w:val="24"/>
        </w:rPr>
      </w:pPr>
    </w:p>
    <w:p w:rsidR="00C71388" w:rsidRPr="00AD4295" w:rsidRDefault="00C71388" w:rsidP="00AD4295">
      <w:pPr>
        <w:tabs>
          <w:tab w:val="left" w:pos="6379"/>
        </w:tabs>
        <w:spacing w:after="0" w:line="240" w:lineRule="auto"/>
        <w:jc w:val="both"/>
        <w:rPr>
          <w:rFonts w:ascii="Times New Roman" w:hAnsi="Times New Roman" w:cs="Times New Roman"/>
          <w:sz w:val="24"/>
          <w:szCs w:val="24"/>
        </w:rPr>
      </w:pPr>
      <w:r w:rsidRPr="00AD4295">
        <w:rPr>
          <w:rFonts w:ascii="Times New Roman" w:hAnsi="Times New Roman" w:cs="Times New Roman"/>
          <w:sz w:val="24"/>
          <w:szCs w:val="24"/>
        </w:rPr>
        <w:tab/>
        <w:t>Володимир ЛУГАНСЬКИЙ</w:t>
      </w:r>
      <w:r w:rsidR="00502B70" w:rsidRPr="00AD4295">
        <w:rPr>
          <w:rFonts w:ascii="Times New Roman" w:hAnsi="Times New Roman" w:cs="Times New Roman"/>
          <w:sz w:val="24"/>
          <w:szCs w:val="24"/>
        </w:rPr>
        <w:t xml:space="preserve"> «ЗА»</w:t>
      </w:r>
    </w:p>
    <w:p w:rsidR="00C71388" w:rsidRPr="00AD4295" w:rsidRDefault="00C71388" w:rsidP="00AD4295">
      <w:pPr>
        <w:tabs>
          <w:tab w:val="left" w:pos="6379"/>
        </w:tabs>
        <w:spacing w:after="0" w:line="240" w:lineRule="auto"/>
        <w:jc w:val="both"/>
        <w:rPr>
          <w:rFonts w:ascii="Times New Roman" w:hAnsi="Times New Roman" w:cs="Times New Roman"/>
          <w:sz w:val="24"/>
          <w:szCs w:val="24"/>
        </w:rPr>
      </w:pPr>
    </w:p>
    <w:p w:rsidR="00C71388" w:rsidRPr="00AD4295" w:rsidRDefault="00C71388" w:rsidP="00AD4295">
      <w:pPr>
        <w:tabs>
          <w:tab w:val="left" w:pos="6379"/>
        </w:tabs>
        <w:spacing w:after="0" w:line="240" w:lineRule="auto"/>
        <w:jc w:val="both"/>
        <w:rPr>
          <w:rFonts w:ascii="Times New Roman" w:hAnsi="Times New Roman" w:cs="Times New Roman"/>
          <w:sz w:val="24"/>
          <w:szCs w:val="24"/>
        </w:rPr>
      </w:pPr>
      <w:r w:rsidRPr="00AD4295">
        <w:rPr>
          <w:rFonts w:ascii="Times New Roman" w:hAnsi="Times New Roman" w:cs="Times New Roman"/>
          <w:sz w:val="24"/>
          <w:szCs w:val="24"/>
        </w:rPr>
        <w:tab/>
        <w:t>Руслан МЕЛЬНИК</w:t>
      </w:r>
      <w:r w:rsidR="00D866F6" w:rsidRPr="00AD4295">
        <w:rPr>
          <w:rFonts w:ascii="Times New Roman" w:hAnsi="Times New Roman" w:cs="Times New Roman"/>
          <w:sz w:val="24"/>
          <w:szCs w:val="24"/>
        </w:rPr>
        <w:t xml:space="preserve"> «ЗА»</w:t>
      </w:r>
    </w:p>
    <w:p w:rsidR="00C71388" w:rsidRPr="00AD4295" w:rsidRDefault="00C71388" w:rsidP="00AD4295">
      <w:pPr>
        <w:tabs>
          <w:tab w:val="left" w:pos="6379"/>
        </w:tabs>
        <w:spacing w:after="0" w:line="240" w:lineRule="auto"/>
        <w:jc w:val="both"/>
        <w:rPr>
          <w:rFonts w:ascii="Times New Roman" w:hAnsi="Times New Roman" w:cs="Times New Roman"/>
          <w:sz w:val="24"/>
          <w:szCs w:val="24"/>
        </w:rPr>
      </w:pPr>
    </w:p>
    <w:p w:rsidR="00C71388" w:rsidRPr="00AD4295" w:rsidRDefault="00C71388" w:rsidP="00AD4295">
      <w:pPr>
        <w:tabs>
          <w:tab w:val="left" w:pos="6379"/>
        </w:tabs>
        <w:spacing w:after="0" w:line="240" w:lineRule="auto"/>
        <w:ind w:hanging="2"/>
        <w:jc w:val="both"/>
        <w:rPr>
          <w:rFonts w:ascii="Times New Roman" w:hAnsi="Times New Roman" w:cs="Times New Roman"/>
          <w:sz w:val="24"/>
          <w:szCs w:val="24"/>
        </w:rPr>
      </w:pPr>
      <w:r w:rsidRPr="00AD4295">
        <w:rPr>
          <w:rFonts w:ascii="Times New Roman" w:hAnsi="Times New Roman" w:cs="Times New Roman"/>
          <w:sz w:val="24"/>
          <w:szCs w:val="24"/>
        </w:rPr>
        <w:tab/>
      </w:r>
      <w:r w:rsidRPr="00AD4295">
        <w:rPr>
          <w:rFonts w:ascii="Times New Roman" w:hAnsi="Times New Roman" w:cs="Times New Roman"/>
          <w:sz w:val="24"/>
          <w:szCs w:val="24"/>
        </w:rPr>
        <w:tab/>
        <w:t>Олексій ОМЕЛЬЯН</w:t>
      </w:r>
      <w:r w:rsidR="00D866F6" w:rsidRPr="00AD4295">
        <w:rPr>
          <w:rFonts w:ascii="Times New Roman" w:hAnsi="Times New Roman" w:cs="Times New Roman"/>
          <w:sz w:val="24"/>
          <w:szCs w:val="24"/>
        </w:rPr>
        <w:t xml:space="preserve"> «ЗА»</w:t>
      </w:r>
    </w:p>
    <w:p w:rsidR="00C71388" w:rsidRPr="00AD4295" w:rsidRDefault="00C71388" w:rsidP="00AD4295">
      <w:pPr>
        <w:tabs>
          <w:tab w:val="left" w:pos="6379"/>
        </w:tabs>
        <w:spacing w:after="0" w:line="240" w:lineRule="auto"/>
        <w:ind w:hanging="2"/>
        <w:jc w:val="both"/>
        <w:rPr>
          <w:rFonts w:ascii="Times New Roman" w:hAnsi="Times New Roman" w:cs="Times New Roman"/>
          <w:sz w:val="24"/>
          <w:szCs w:val="24"/>
        </w:rPr>
      </w:pPr>
    </w:p>
    <w:p w:rsidR="00C71388" w:rsidRPr="00AD4295" w:rsidRDefault="00C71388" w:rsidP="00AD4295">
      <w:pPr>
        <w:tabs>
          <w:tab w:val="left" w:pos="6379"/>
        </w:tabs>
        <w:spacing w:after="0" w:line="240" w:lineRule="auto"/>
        <w:ind w:hanging="2"/>
        <w:jc w:val="both"/>
        <w:rPr>
          <w:rFonts w:ascii="Times New Roman" w:hAnsi="Times New Roman" w:cs="Times New Roman"/>
          <w:sz w:val="24"/>
          <w:szCs w:val="24"/>
        </w:rPr>
      </w:pPr>
      <w:r w:rsidRPr="00AD4295">
        <w:rPr>
          <w:rFonts w:ascii="Times New Roman" w:hAnsi="Times New Roman" w:cs="Times New Roman"/>
          <w:sz w:val="24"/>
          <w:szCs w:val="24"/>
        </w:rPr>
        <w:tab/>
      </w:r>
      <w:r w:rsidRPr="00AD4295">
        <w:rPr>
          <w:rFonts w:ascii="Times New Roman" w:hAnsi="Times New Roman" w:cs="Times New Roman"/>
          <w:sz w:val="24"/>
          <w:szCs w:val="24"/>
        </w:rPr>
        <w:tab/>
        <w:t>Роман САБОДАШ</w:t>
      </w:r>
      <w:r w:rsidR="00D866F6" w:rsidRPr="00AD4295">
        <w:rPr>
          <w:rFonts w:ascii="Times New Roman" w:hAnsi="Times New Roman" w:cs="Times New Roman"/>
          <w:sz w:val="24"/>
          <w:szCs w:val="24"/>
        </w:rPr>
        <w:t xml:space="preserve"> «ПРОТИ»</w:t>
      </w:r>
    </w:p>
    <w:p w:rsidR="00C71388" w:rsidRPr="00AD4295" w:rsidRDefault="00C71388" w:rsidP="00AD4295">
      <w:pPr>
        <w:tabs>
          <w:tab w:val="left" w:pos="6379"/>
        </w:tabs>
        <w:spacing w:after="0" w:line="240" w:lineRule="auto"/>
        <w:ind w:hanging="2"/>
        <w:jc w:val="both"/>
        <w:rPr>
          <w:rFonts w:ascii="Times New Roman" w:hAnsi="Times New Roman" w:cs="Times New Roman"/>
          <w:sz w:val="24"/>
          <w:szCs w:val="24"/>
        </w:rPr>
      </w:pPr>
      <w:r w:rsidRPr="00AD4295">
        <w:rPr>
          <w:rFonts w:ascii="Times New Roman" w:hAnsi="Times New Roman" w:cs="Times New Roman"/>
          <w:sz w:val="24"/>
          <w:szCs w:val="24"/>
        </w:rPr>
        <w:t xml:space="preserve"> </w:t>
      </w:r>
    </w:p>
    <w:p w:rsidR="00C71388" w:rsidRPr="00AD4295" w:rsidRDefault="00C71388" w:rsidP="00AD4295">
      <w:pPr>
        <w:tabs>
          <w:tab w:val="left" w:pos="6379"/>
        </w:tabs>
        <w:spacing w:after="0" w:line="240" w:lineRule="auto"/>
        <w:ind w:hanging="2"/>
        <w:jc w:val="both"/>
        <w:rPr>
          <w:rFonts w:ascii="Times New Roman" w:hAnsi="Times New Roman" w:cs="Times New Roman"/>
          <w:sz w:val="24"/>
          <w:szCs w:val="24"/>
        </w:rPr>
      </w:pPr>
      <w:r w:rsidRPr="00AD4295">
        <w:rPr>
          <w:rFonts w:ascii="Times New Roman" w:hAnsi="Times New Roman" w:cs="Times New Roman"/>
          <w:sz w:val="24"/>
          <w:szCs w:val="24"/>
        </w:rPr>
        <w:tab/>
      </w:r>
      <w:r w:rsidRPr="00AD4295">
        <w:rPr>
          <w:rFonts w:ascii="Times New Roman" w:hAnsi="Times New Roman" w:cs="Times New Roman"/>
          <w:sz w:val="24"/>
          <w:szCs w:val="24"/>
        </w:rPr>
        <w:tab/>
        <w:t>Руслан СИДОРОВИЧ</w:t>
      </w:r>
      <w:r w:rsidR="00D866F6" w:rsidRPr="00AD4295">
        <w:rPr>
          <w:rFonts w:ascii="Times New Roman" w:hAnsi="Times New Roman" w:cs="Times New Roman"/>
          <w:sz w:val="24"/>
          <w:szCs w:val="24"/>
        </w:rPr>
        <w:t xml:space="preserve"> «ЗА»</w:t>
      </w:r>
    </w:p>
    <w:p w:rsidR="00502B70" w:rsidRPr="00AD4295" w:rsidRDefault="00502B70" w:rsidP="00AD4295">
      <w:pPr>
        <w:tabs>
          <w:tab w:val="left" w:pos="6379"/>
        </w:tabs>
        <w:spacing w:after="0" w:line="240" w:lineRule="auto"/>
        <w:ind w:hanging="2"/>
        <w:jc w:val="both"/>
        <w:rPr>
          <w:rFonts w:ascii="Times New Roman" w:hAnsi="Times New Roman" w:cs="Times New Roman"/>
          <w:sz w:val="24"/>
          <w:szCs w:val="24"/>
        </w:rPr>
      </w:pPr>
      <w:r w:rsidRPr="00AD4295">
        <w:rPr>
          <w:rFonts w:ascii="Times New Roman" w:hAnsi="Times New Roman" w:cs="Times New Roman"/>
          <w:sz w:val="24"/>
          <w:szCs w:val="24"/>
        </w:rPr>
        <w:tab/>
      </w:r>
      <w:r w:rsidRPr="00AD4295">
        <w:rPr>
          <w:rFonts w:ascii="Times New Roman" w:hAnsi="Times New Roman" w:cs="Times New Roman"/>
          <w:sz w:val="24"/>
          <w:szCs w:val="24"/>
        </w:rPr>
        <w:tab/>
      </w:r>
    </w:p>
    <w:p w:rsidR="00502B70" w:rsidRPr="00AD4295" w:rsidRDefault="00502B70" w:rsidP="00AD4295">
      <w:pPr>
        <w:tabs>
          <w:tab w:val="left" w:pos="6379"/>
        </w:tabs>
        <w:spacing w:after="0" w:line="240" w:lineRule="auto"/>
        <w:ind w:hanging="2"/>
        <w:jc w:val="both"/>
        <w:rPr>
          <w:rFonts w:ascii="Times New Roman" w:hAnsi="Times New Roman" w:cs="Times New Roman"/>
          <w:sz w:val="24"/>
          <w:szCs w:val="24"/>
        </w:rPr>
      </w:pPr>
      <w:r w:rsidRPr="00AD4295">
        <w:rPr>
          <w:rFonts w:ascii="Times New Roman" w:hAnsi="Times New Roman" w:cs="Times New Roman"/>
          <w:sz w:val="24"/>
          <w:szCs w:val="24"/>
        </w:rPr>
        <w:tab/>
      </w:r>
      <w:r w:rsidRPr="00AD4295">
        <w:rPr>
          <w:rFonts w:ascii="Times New Roman" w:hAnsi="Times New Roman" w:cs="Times New Roman"/>
          <w:sz w:val="24"/>
          <w:szCs w:val="24"/>
        </w:rPr>
        <w:tab/>
        <w:t>Галина ШЕВЧУК</w:t>
      </w:r>
      <w:r w:rsidR="00D866F6" w:rsidRPr="00AD4295">
        <w:rPr>
          <w:rFonts w:ascii="Times New Roman" w:hAnsi="Times New Roman" w:cs="Times New Roman"/>
          <w:sz w:val="24"/>
          <w:szCs w:val="24"/>
        </w:rPr>
        <w:t xml:space="preserve"> «ЗА»</w:t>
      </w:r>
    </w:p>
    <w:p w:rsidR="007F7EBC" w:rsidRPr="00805206" w:rsidRDefault="007F7EBC" w:rsidP="00AD4295">
      <w:pPr>
        <w:pStyle w:val="a3"/>
        <w:shd w:val="clear" w:color="auto" w:fill="FFFFFF"/>
        <w:tabs>
          <w:tab w:val="left" w:pos="6379"/>
          <w:tab w:val="left" w:pos="6804"/>
        </w:tabs>
        <w:spacing w:before="0" w:beforeAutospacing="0" w:after="0" w:afterAutospacing="0"/>
        <w:ind w:firstLine="709"/>
        <w:jc w:val="both"/>
        <w:rPr>
          <w:sz w:val="26"/>
          <w:szCs w:val="26"/>
        </w:rPr>
      </w:pPr>
    </w:p>
    <w:sectPr w:rsidR="007F7EBC" w:rsidRPr="00805206" w:rsidSect="0083263D">
      <w:headerReference w:type="default" r:id="rId13"/>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B1F02" w:rsidRDefault="003B1F02">
      <w:pPr>
        <w:spacing w:after="0" w:line="240" w:lineRule="auto"/>
      </w:pPr>
      <w:r>
        <w:separator/>
      </w:r>
    </w:p>
  </w:endnote>
  <w:endnote w:type="continuationSeparator" w:id="0">
    <w:p w:rsidR="003B1F02" w:rsidRDefault="003B1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B1F02" w:rsidRDefault="003B1F02">
      <w:pPr>
        <w:spacing w:after="0" w:line="240" w:lineRule="auto"/>
      </w:pPr>
      <w:r>
        <w:separator/>
      </w:r>
    </w:p>
  </w:footnote>
  <w:footnote w:type="continuationSeparator" w:id="0">
    <w:p w:rsidR="003B1F02" w:rsidRDefault="003B1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5903541"/>
      <w:docPartObj>
        <w:docPartGallery w:val="Page Numbers (Top of Page)"/>
        <w:docPartUnique/>
      </w:docPartObj>
    </w:sdtPr>
    <w:sdtEndPr/>
    <w:sdtContent>
      <w:p w:rsidR="004C395B" w:rsidRDefault="0009248D">
        <w:pPr>
          <w:pStyle w:val="a4"/>
          <w:jc w:val="center"/>
        </w:pPr>
        <w:r>
          <w:fldChar w:fldCharType="begin"/>
        </w:r>
        <w:r>
          <w:instrText>PAGE   \* MERGEFORMAT</w:instrText>
        </w:r>
        <w:r>
          <w:fldChar w:fldCharType="separate"/>
        </w:r>
        <w:r w:rsidR="00A56615">
          <w:rPr>
            <w:noProof/>
          </w:rPr>
          <w:t>5</w:t>
        </w:r>
        <w:r>
          <w:fldChar w:fldCharType="end"/>
        </w:r>
      </w:p>
    </w:sdtContent>
  </w:sdt>
  <w:p w:rsidR="004C395B" w:rsidRDefault="003B1F0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3610"/>
    <w:multiLevelType w:val="multilevel"/>
    <w:tmpl w:val="0422001F"/>
    <w:lvl w:ilvl="0">
      <w:start w:val="1"/>
      <w:numFmt w:val="decimal"/>
      <w:lvlText w:val="%1."/>
      <w:lvlJc w:val="left"/>
      <w:pPr>
        <w:ind w:left="928" w:hanging="360"/>
      </w:pPr>
      <w:rPr>
        <w:rFonts w:hint="default"/>
        <w:b w:val="0"/>
        <w:bCs/>
      </w:rPr>
    </w:lvl>
    <w:lvl w:ilvl="1">
      <w:start w:val="1"/>
      <w:numFmt w:val="decimal"/>
      <w:lvlText w:val="%1.%2."/>
      <w:lvlJc w:val="left"/>
      <w:pPr>
        <w:ind w:left="1360" w:hanging="432"/>
      </w:pPr>
      <w:rPr>
        <w:rFonts w:hint="default"/>
        <w:b w:val="0"/>
        <w:bCs w:val="0"/>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394"/>
    <w:rsid w:val="00080E33"/>
    <w:rsid w:val="00090B39"/>
    <w:rsid w:val="0009248D"/>
    <w:rsid w:val="000A3EFF"/>
    <w:rsid w:val="000F5EDA"/>
    <w:rsid w:val="00102504"/>
    <w:rsid w:val="00166A7B"/>
    <w:rsid w:val="00197272"/>
    <w:rsid w:val="001A353F"/>
    <w:rsid w:val="001C167B"/>
    <w:rsid w:val="001E5465"/>
    <w:rsid w:val="001F39C1"/>
    <w:rsid w:val="002218D4"/>
    <w:rsid w:val="002417B3"/>
    <w:rsid w:val="00306D41"/>
    <w:rsid w:val="00337888"/>
    <w:rsid w:val="003452BD"/>
    <w:rsid w:val="00371899"/>
    <w:rsid w:val="003B1F02"/>
    <w:rsid w:val="004D59FF"/>
    <w:rsid w:val="004F67D8"/>
    <w:rsid w:val="00502B70"/>
    <w:rsid w:val="00541774"/>
    <w:rsid w:val="00557A95"/>
    <w:rsid w:val="00565CA6"/>
    <w:rsid w:val="005C4386"/>
    <w:rsid w:val="00666EA5"/>
    <w:rsid w:val="0073240B"/>
    <w:rsid w:val="007466B7"/>
    <w:rsid w:val="007502FB"/>
    <w:rsid w:val="00763E7C"/>
    <w:rsid w:val="0079126C"/>
    <w:rsid w:val="00797EC0"/>
    <w:rsid w:val="007B3849"/>
    <w:rsid w:val="007F50CE"/>
    <w:rsid w:val="007F7EBC"/>
    <w:rsid w:val="00805206"/>
    <w:rsid w:val="008369DB"/>
    <w:rsid w:val="0084106E"/>
    <w:rsid w:val="0087159C"/>
    <w:rsid w:val="00875394"/>
    <w:rsid w:val="008C59F2"/>
    <w:rsid w:val="009107CB"/>
    <w:rsid w:val="009B1285"/>
    <w:rsid w:val="009D270E"/>
    <w:rsid w:val="009F1C3F"/>
    <w:rsid w:val="00A0328D"/>
    <w:rsid w:val="00A046FC"/>
    <w:rsid w:val="00A56615"/>
    <w:rsid w:val="00A63CDB"/>
    <w:rsid w:val="00A702A5"/>
    <w:rsid w:val="00A91FBC"/>
    <w:rsid w:val="00AD4295"/>
    <w:rsid w:val="00BA1129"/>
    <w:rsid w:val="00BB1935"/>
    <w:rsid w:val="00C15AD1"/>
    <w:rsid w:val="00C60B05"/>
    <w:rsid w:val="00C71388"/>
    <w:rsid w:val="00C8139B"/>
    <w:rsid w:val="00CA7FB9"/>
    <w:rsid w:val="00D04523"/>
    <w:rsid w:val="00D4443D"/>
    <w:rsid w:val="00D866F6"/>
    <w:rsid w:val="00D90796"/>
    <w:rsid w:val="00DA4EE4"/>
    <w:rsid w:val="00DA5E3E"/>
    <w:rsid w:val="00DF160F"/>
    <w:rsid w:val="00E15AA1"/>
    <w:rsid w:val="00E21F9F"/>
    <w:rsid w:val="00E51D64"/>
    <w:rsid w:val="00E92AA6"/>
    <w:rsid w:val="00FA5A07"/>
    <w:rsid w:val="00FB6A9D"/>
    <w:rsid w:val="00FE0DE9"/>
    <w:rsid w:val="00FE6F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FABB8"/>
  <w15:chartTrackingRefBased/>
  <w15:docId w15:val="{1CD2055F-92DA-4726-AE0C-04644D69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2BD"/>
    <w:pPr>
      <w:spacing w:after="200" w:line="276" w:lineRule="auto"/>
    </w:pPr>
    <w:rPr>
      <w:rFonts w:eastAsia="Bat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3452B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0">
    <w:name w:val="rvts0"/>
    <w:rsid w:val="003452BD"/>
  </w:style>
  <w:style w:type="paragraph" w:styleId="a3">
    <w:name w:val="Normal (Web)"/>
    <w:basedOn w:val="a"/>
    <w:uiPriority w:val="99"/>
    <w:unhideWhenUsed/>
    <w:rsid w:val="003452B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3452BD"/>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3452BD"/>
    <w:rPr>
      <w:rFonts w:eastAsia="Batang"/>
    </w:rPr>
  </w:style>
  <w:style w:type="character" w:styleId="a6">
    <w:name w:val="Hyperlink"/>
    <w:uiPriority w:val="99"/>
    <w:unhideWhenUsed/>
    <w:rsid w:val="007502FB"/>
    <w:rPr>
      <w:color w:val="0000FF"/>
      <w:u w:val="single"/>
    </w:rPr>
  </w:style>
  <w:style w:type="paragraph" w:customStyle="1" w:styleId="rvps2">
    <w:name w:val="rvps2"/>
    <w:basedOn w:val="a"/>
    <w:rsid w:val="007502F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FA5A07"/>
  </w:style>
  <w:style w:type="paragraph" w:styleId="a7">
    <w:name w:val="No Spacing"/>
    <w:uiPriority w:val="1"/>
    <w:qFormat/>
    <w:rsid w:val="004F67D8"/>
    <w:pPr>
      <w:spacing w:after="0" w:line="240" w:lineRule="auto"/>
    </w:pPr>
    <w:rPr>
      <w:rFonts w:ascii="Calibri" w:eastAsia="Calibri" w:hAnsi="Calibri" w:cs="Times New Roman"/>
    </w:rPr>
  </w:style>
  <w:style w:type="paragraph" w:styleId="a8">
    <w:name w:val="List Paragraph"/>
    <w:basedOn w:val="a"/>
    <w:uiPriority w:val="34"/>
    <w:qFormat/>
    <w:rsid w:val="00CA7FB9"/>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05206"/>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805206"/>
    <w:rPr>
      <w:rFonts w:ascii="Segoe UI" w:eastAsia="Batang" w:hAnsi="Segoe UI" w:cs="Segoe UI"/>
      <w:sz w:val="18"/>
      <w:szCs w:val="18"/>
    </w:rPr>
  </w:style>
  <w:style w:type="character" w:customStyle="1" w:styleId="2">
    <w:name w:val="Основний текст (2)_"/>
    <w:basedOn w:val="a0"/>
    <w:link w:val="20"/>
    <w:rsid w:val="00DF160F"/>
    <w:rPr>
      <w:rFonts w:ascii="Times New Roman" w:eastAsia="Times New Roman" w:hAnsi="Times New Roman" w:cs="Times New Roman"/>
      <w:b/>
      <w:bCs/>
      <w:color w:val="282828"/>
    </w:rPr>
  </w:style>
  <w:style w:type="paragraph" w:customStyle="1" w:styleId="20">
    <w:name w:val="Основний текст (2)"/>
    <w:basedOn w:val="a"/>
    <w:link w:val="2"/>
    <w:rsid w:val="00DF160F"/>
    <w:pPr>
      <w:widowControl w:val="0"/>
      <w:spacing w:after="120" w:line="240" w:lineRule="auto"/>
    </w:pPr>
    <w:rPr>
      <w:rFonts w:ascii="Times New Roman" w:eastAsia="Times New Roman" w:hAnsi="Times New Roman" w:cs="Times New Roman"/>
      <w:b/>
      <w:bCs/>
      <w:color w:val="282828"/>
    </w:rPr>
  </w:style>
  <w:style w:type="character" w:customStyle="1" w:styleId="21">
    <w:name w:val="Заголовок №2_"/>
    <w:basedOn w:val="a0"/>
    <w:link w:val="22"/>
    <w:rsid w:val="00AD4295"/>
    <w:rPr>
      <w:rFonts w:ascii="Times New Roman" w:eastAsia="Times New Roman" w:hAnsi="Times New Roman" w:cs="Times New Roman"/>
      <w:b/>
      <w:bCs/>
      <w:color w:val="282828"/>
    </w:rPr>
  </w:style>
  <w:style w:type="paragraph" w:customStyle="1" w:styleId="22">
    <w:name w:val="Заголовок №2"/>
    <w:basedOn w:val="a"/>
    <w:link w:val="21"/>
    <w:rsid w:val="00AD4295"/>
    <w:pPr>
      <w:widowControl w:val="0"/>
      <w:spacing w:after="180" w:line="240" w:lineRule="auto"/>
      <w:outlineLvl w:val="1"/>
    </w:pPr>
    <w:rPr>
      <w:rFonts w:ascii="Times New Roman" w:eastAsia="Times New Roman" w:hAnsi="Times New Roman" w:cs="Times New Roman"/>
      <w:b/>
      <w:bCs/>
      <w:color w:val="2828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1252210">
      <w:bodyDiv w:val="1"/>
      <w:marLeft w:val="0"/>
      <w:marRight w:val="0"/>
      <w:marTop w:val="0"/>
      <w:marBottom w:val="0"/>
      <w:divBdr>
        <w:top w:val="none" w:sz="0" w:space="0" w:color="auto"/>
        <w:left w:val="none" w:sz="0" w:space="0" w:color="auto"/>
        <w:bottom w:val="none" w:sz="0" w:space="0" w:color="auto"/>
        <w:right w:val="none" w:sz="0" w:space="0" w:color="auto"/>
      </w:divBdr>
    </w:div>
    <w:div w:id="142064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find=1&amp;text=%D0%B4%D0%B5%D0%BA%D0%BB%D0%B0%D1%80%D0%B0%D1%86"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zakon.rada.gov.ua/laws/show/1402-19?find=1&amp;text=%D0%B4%D0%B5%D0%BA%D0%BB%D0%B0%D1%80%D0%B0%D1%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1402-19?find=1&amp;text=%D0%B4%D0%B5%D0%BA%D0%BB%D0%B0%D1%80%D0%B0%D1%8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akon.rada.gov.ua/laws/show/1402-19?find=1&amp;text=%D0%B4%D0%B5%D0%BA%D0%BB%D0%B0%D1%80%D0%B0%D1%86" TargetMode="External"/><Relationship Id="rId4" Type="http://schemas.openxmlformats.org/officeDocument/2006/relationships/webSettings" Target="webSettings.xml"/><Relationship Id="rId9" Type="http://schemas.openxmlformats.org/officeDocument/2006/relationships/hyperlink" Target="https://zakon.rada.gov.ua/laws/show/1402-19?find=1&amp;text=%D0%B4%D0%B5%D0%BA%D0%BB%D0%B0%D1%80%D0%B0%D1%8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1158</TotalTime>
  <Pages>5</Pages>
  <Words>9750</Words>
  <Characters>5558</Characters>
  <Application>Microsoft Office Word</Application>
  <DocSecurity>0</DocSecurity>
  <Lines>46</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Уткін Олександр Олегович</dc:creator>
  <cp:keywords/>
  <dc:description/>
  <cp:lastModifiedBy>Семоненко Ольга Миколаївна</cp:lastModifiedBy>
  <cp:revision>24</cp:revision>
  <cp:lastPrinted>2025-07-21T10:11:00Z</cp:lastPrinted>
  <dcterms:created xsi:type="dcterms:W3CDTF">2025-06-10T08:57:00Z</dcterms:created>
  <dcterms:modified xsi:type="dcterms:W3CDTF">2025-08-06T11:02:00Z</dcterms:modified>
</cp:coreProperties>
</file>