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4062" w:rsidRPr="00F84EDE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4EDE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F84EDE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F84EDE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F84EDE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F84EDE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D419F" w:rsidRPr="00F84EDE" w:rsidRDefault="009D419F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F84EDE" w:rsidRDefault="002821EA" w:rsidP="009730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19 червня</w:t>
      </w:r>
      <w:r w:rsidR="00004062"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20</w:t>
      </w:r>
      <w:r w:rsidR="009E65DE"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24</w:t>
      </w:r>
      <w:r w:rsidR="00004062"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р</w:t>
      </w:r>
      <w:r w:rsidR="00C36C96"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оку</w:t>
      </w:r>
      <w:r w:rsidR="00004062"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004062"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004062"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004062"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004062"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004062"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004062"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004062"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746DFB"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6B7132"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   </w:t>
      </w:r>
      <w:r w:rsidR="00004062"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м. Київ</w:t>
      </w:r>
    </w:p>
    <w:p w:rsidR="009730EC" w:rsidRPr="00F84EDE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9730EC" w:rsidRPr="00F84EDE" w:rsidRDefault="006D2B6B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  <w:r w:rsidRPr="00F84ED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Р І Ш Е Н </w:t>
      </w:r>
      <w:proofErr w:type="spellStart"/>
      <w:r w:rsidRPr="00F84ED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Н</w:t>
      </w:r>
      <w:proofErr w:type="spellEnd"/>
      <w:r w:rsidRPr="00F84ED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Я № </w:t>
      </w:r>
      <w:r w:rsidR="00F84EDE" w:rsidRPr="00F84ED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u w:val="single"/>
          <w:lang w:val="uk-UA" w:eastAsia="ru-RU"/>
        </w:rPr>
        <w:t>180/зп-24</w:t>
      </w:r>
    </w:p>
    <w:p w:rsidR="00F36D0E" w:rsidRPr="00F84EDE" w:rsidRDefault="00F36D0E" w:rsidP="00781F7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</w:p>
    <w:p w:rsidR="00ED2E23" w:rsidRPr="00F84EDE" w:rsidRDefault="00ED2E23" w:rsidP="00ED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  <w:r w:rsidRPr="00F84ED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Вища кваліфікаційна комісія суддів України у пленарному складі:</w:t>
      </w:r>
    </w:p>
    <w:p w:rsidR="00ED2E23" w:rsidRPr="00F84EDE" w:rsidRDefault="00ED2E23" w:rsidP="00ED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</w:p>
    <w:p w:rsidR="002821EA" w:rsidRPr="00F84EDE" w:rsidRDefault="002821EA" w:rsidP="00282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  <w:r w:rsidRPr="00F84ED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головуючого – Руслана СИДОРОВИЧА,</w:t>
      </w:r>
    </w:p>
    <w:p w:rsidR="002821EA" w:rsidRPr="00F84EDE" w:rsidRDefault="002821EA" w:rsidP="00282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</w:p>
    <w:p w:rsidR="00ED2E23" w:rsidRPr="00F84EDE" w:rsidRDefault="002821EA" w:rsidP="00282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  <w:r w:rsidRPr="00F84ED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членів Комісії: Михайла БОГОНОСА, Людмили ВОЛКОВОЇ, </w:t>
      </w:r>
      <w:r w:rsidR="00EC4D43" w:rsidRPr="00F84ED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Ярослава ДУХА, </w:t>
      </w:r>
      <w:r w:rsidRPr="00F84ED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Романа КИДИСЮКА, Надії КОБЕЦ</w:t>
      </w:r>
      <w:r w:rsidR="008B0BDD" w:rsidRPr="00F84ED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ЬКОЇ, </w:t>
      </w:r>
      <w:r w:rsidR="007E4550" w:rsidRPr="00F84ED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Олега КОЛІУША, </w:t>
      </w:r>
      <w:r w:rsidRPr="00F84ED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Руслана МЕЛЬНИКА</w:t>
      </w:r>
      <w:r w:rsidR="00E1626C" w:rsidRPr="00F84ED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(доповідач)</w:t>
      </w:r>
      <w:r w:rsidRPr="00F84ED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,  Олексія ОМЕЛЬЯНА, Андрія ПАСІЧНИК</w:t>
      </w:r>
      <w:r w:rsidR="007E4550" w:rsidRPr="00F84ED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А, </w:t>
      </w:r>
      <w:r w:rsidRPr="00F84ED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Романа САБОДАША, </w:t>
      </w:r>
      <w:r w:rsidR="00EC4D43" w:rsidRPr="00F84ED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Сергія ЧУМАКА,</w:t>
      </w:r>
      <w:r w:rsidR="00AC6D15" w:rsidRPr="00F84ED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Галини ШЕВЧУК</w:t>
      </w:r>
      <w:r w:rsidR="008B0BDD" w:rsidRPr="00F84ED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,</w:t>
      </w:r>
    </w:p>
    <w:p w:rsidR="008120AE" w:rsidRPr="00F84EDE" w:rsidRDefault="00ED2E23" w:rsidP="00ED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F84ED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</w:t>
      </w:r>
    </w:p>
    <w:p w:rsidR="008241A3" w:rsidRPr="00F84EDE" w:rsidRDefault="006551F3" w:rsidP="00824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F84ED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розглянувши </w:t>
      </w:r>
      <w:r w:rsidR="00D0631F"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заяву члена Вищої кваліфікаційно</w:t>
      </w:r>
      <w:r w:rsidR="0053602C"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ї комісії суддів України </w:t>
      </w:r>
      <w:proofErr w:type="spellStart"/>
      <w:r w:rsidR="00AC6D15"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Гацелюка</w:t>
      </w:r>
      <w:proofErr w:type="spellEnd"/>
      <w:r w:rsidR="00AC6D15"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Віталія Олександровича</w:t>
      </w:r>
      <w:r w:rsidR="00004259"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про врегулювання потенційного конфлікту інтересів</w:t>
      </w:r>
      <w:r w:rsidR="00AE2136"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,</w:t>
      </w:r>
    </w:p>
    <w:p w:rsidR="0022360A" w:rsidRPr="00F84EDE" w:rsidRDefault="0022360A" w:rsidP="00824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</w:p>
    <w:p w:rsidR="008120AE" w:rsidRPr="00F84EDE" w:rsidRDefault="008120AE" w:rsidP="008105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встановила:</w:t>
      </w:r>
    </w:p>
    <w:p w:rsidR="008120AE" w:rsidRPr="00F84EDE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</w:pPr>
    </w:p>
    <w:p w:rsidR="000623EA" w:rsidRPr="00F84EDE" w:rsidRDefault="0022360A" w:rsidP="000623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Рішенням Вищої ради право</w:t>
      </w:r>
      <w:r w:rsidR="00F414AF"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суддя </w:t>
      </w:r>
      <w:r w:rsidR="000F4A23"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від 01 червня 2023 </w:t>
      </w:r>
      <w:r w:rsidR="00810500"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року № </w:t>
      </w:r>
      <w:r w:rsidR="00A3136F"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576</w:t>
      </w:r>
      <w:r w:rsidR="00F414AF"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/0/15-23</w:t>
      </w:r>
      <w:r w:rsidR="00810500"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="00AC6D15"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Гацелюка</w:t>
      </w:r>
      <w:proofErr w:type="spellEnd"/>
      <w:r w:rsidR="00AC6D15"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В.О.</w:t>
      </w:r>
      <w:r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призначено на посаду члена Вищої кваліфікаційної комісії суддів України.</w:t>
      </w:r>
    </w:p>
    <w:p w:rsidR="00AC6D15" w:rsidRPr="00F84EDE" w:rsidRDefault="0022360A" w:rsidP="00AC6D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Рішенням Вищої кваліфікаційн</w:t>
      </w:r>
      <w:r w:rsidR="00E20046"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ої комісії суддів України від 14 вересня 2023 року № 94/зп-23</w:t>
      </w:r>
      <w:r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r w:rsidR="00484A11"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(зі змінами) </w:t>
      </w:r>
      <w:r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о</w:t>
      </w:r>
      <w:r w:rsidR="004A36DE"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голошено конкурс на зайняття 550</w:t>
      </w:r>
      <w:r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вакантних посад суддів в апеляційних судах, з яких: </w:t>
      </w:r>
      <w:r w:rsidR="009F46ED"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 апеляційних судах із розгляду цивільних і кримінальних справ, а також справ про адміні</w:t>
      </w:r>
      <w:r w:rsidR="004A36DE"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стративні правопорушення – 425</w:t>
      </w:r>
      <w:r w:rsidR="009F46ED"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; в апеляційних судах із розгляду господарських спр</w:t>
      </w:r>
      <w:r w:rsidR="004A36DE"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ав – 58</w:t>
      </w:r>
      <w:r w:rsidR="009F46ED"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; в апеляційних судах із розгля</w:t>
      </w:r>
      <w:r w:rsidR="004A36DE"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ду адміністративних справ – 67</w:t>
      </w:r>
      <w:r w:rsidR="00C1594F"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.</w:t>
      </w:r>
    </w:p>
    <w:p w:rsidR="00E54744" w:rsidRPr="00F84EDE" w:rsidRDefault="00AC6D15" w:rsidP="00AC6D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robaPro" w:hAnsi="ProbaPro"/>
          <w:color w:val="000000" w:themeColor="text1"/>
          <w:sz w:val="26"/>
          <w:szCs w:val="26"/>
          <w:lang w:val="uk-UA"/>
        </w:rPr>
      </w:pPr>
      <w:r w:rsidRPr="00F84EDE">
        <w:rPr>
          <w:rFonts w:ascii="ProbaPro" w:hAnsi="ProbaPro"/>
          <w:color w:val="000000" w:themeColor="text1"/>
          <w:sz w:val="26"/>
          <w:szCs w:val="26"/>
          <w:lang w:val="uk-UA"/>
        </w:rPr>
        <w:t xml:space="preserve">Член Вищої кваліфікаційної комісії суддів України </w:t>
      </w:r>
      <w:proofErr w:type="spellStart"/>
      <w:r w:rsidRPr="00F84EDE">
        <w:rPr>
          <w:rFonts w:ascii="ProbaPro" w:hAnsi="ProbaPro"/>
          <w:color w:val="000000" w:themeColor="text1"/>
          <w:sz w:val="26"/>
          <w:szCs w:val="26"/>
          <w:lang w:val="uk-UA"/>
        </w:rPr>
        <w:t>Гацелюк</w:t>
      </w:r>
      <w:proofErr w:type="spellEnd"/>
      <w:r w:rsidRPr="00F84EDE">
        <w:rPr>
          <w:rFonts w:ascii="ProbaPro" w:hAnsi="ProbaPro"/>
          <w:color w:val="000000" w:themeColor="text1"/>
          <w:sz w:val="26"/>
          <w:szCs w:val="26"/>
          <w:lang w:val="uk-UA"/>
        </w:rPr>
        <w:t xml:space="preserve"> В.О. </w:t>
      </w:r>
      <w:r w:rsidR="00E54744" w:rsidRPr="00F84EDE">
        <w:rPr>
          <w:rFonts w:ascii="ProbaPro" w:hAnsi="ProbaPro"/>
          <w:color w:val="000000" w:themeColor="text1"/>
          <w:sz w:val="26"/>
          <w:szCs w:val="26"/>
          <w:lang w:val="uk-UA"/>
        </w:rPr>
        <w:t>25</w:t>
      </w:r>
      <w:r w:rsidRPr="00F84EDE">
        <w:rPr>
          <w:rFonts w:ascii="ProbaPro" w:hAnsi="ProbaPro"/>
          <w:color w:val="000000" w:themeColor="text1"/>
          <w:sz w:val="26"/>
          <w:szCs w:val="26"/>
          <w:lang w:val="uk-UA"/>
        </w:rPr>
        <w:t xml:space="preserve"> квітня</w:t>
      </w:r>
      <w:r w:rsidRPr="00F84EDE">
        <w:rPr>
          <w:rFonts w:ascii="ProbaPro" w:hAnsi="ProbaPro"/>
          <w:color w:val="000000" w:themeColor="text1"/>
          <w:sz w:val="26"/>
          <w:szCs w:val="26"/>
          <w:lang w:val="uk-UA"/>
        </w:rPr>
        <w:br/>
        <w:t>2024 року подав заяву про врегулювання пот</w:t>
      </w:r>
      <w:r w:rsidR="008B0BDD" w:rsidRPr="00F84EDE">
        <w:rPr>
          <w:rFonts w:ascii="ProbaPro" w:hAnsi="ProbaPro"/>
          <w:color w:val="000000" w:themeColor="text1"/>
          <w:sz w:val="26"/>
          <w:szCs w:val="26"/>
          <w:lang w:val="uk-UA"/>
        </w:rPr>
        <w:t>енційного конфлікту інтересів, у</w:t>
      </w:r>
      <w:r w:rsidRPr="00F84EDE">
        <w:rPr>
          <w:rFonts w:ascii="ProbaPro" w:hAnsi="ProbaPro"/>
          <w:color w:val="000000" w:themeColor="text1"/>
          <w:sz w:val="26"/>
          <w:szCs w:val="26"/>
          <w:lang w:val="uk-UA"/>
        </w:rPr>
        <w:t xml:space="preserve"> якій повідомив, що серед кандидатів, які беруть участь у вказаному вище конкурсі, є особи, з якими він знайомий у межах наукової діяльності, спільної участі в наукових заходах, у тому числі організованих за час його роботи в ОБСЄ, а саме: </w:t>
      </w:r>
      <w:proofErr w:type="spellStart"/>
      <w:r w:rsidR="00E54744" w:rsidRPr="00F84EDE">
        <w:rPr>
          <w:rFonts w:ascii="ProbaPro" w:hAnsi="ProbaPro"/>
          <w:color w:val="000000" w:themeColor="text1"/>
          <w:sz w:val="26"/>
          <w:szCs w:val="26"/>
          <w:lang w:val="uk-UA"/>
        </w:rPr>
        <w:t>Радутний</w:t>
      </w:r>
      <w:proofErr w:type="spellEnd"/>
      <w:r w:rsidR="00E54744" w:rsidRPr="00F84EDE">
        <w:rPr>
          <w:rFonts w:ascii="ProbaPro" w:hAnsi="ProbaPro"/>
          <w:color w:val="000000" w:themeColor="text1"/>
          <w:sz w:val="26"/>
          <w:szCs w:val="26"/>
          <w:lang w:val="uk-UA"/>
        </w:rPr>
        <w:t xml:space="preserve"> Олександр Едуардович, </w:t>
      </w:r>
      <w:r w:rsidR="006F5A55" w:rsidRPr="00F84EDE">
        <w:rPr>
          <w:rFonts w:ascii="ProbaPro" w:hAnsi="ProbaPro"/>
          <w:color w:val="000000" w:themeColor="text1"/>
          <w:sz w:val="26"/>
          <w:szCs w:val="26"/>
          <w:lang w:val="uk-UA"/>
        </w:rPr>
        <w:t>Острогляд Олександр Васильович, Шведова Ганна Леонідівна.</w:t>
      </w:r>
    </w:p>
    <w:p w:rsidR="00AC6D15" w:rsidRPr="00F84EDE" w:rsidRDefault="00AC6D15" w:rsidP="001D0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robaPro" w:hAnsi="ProbaPro"/>
          <w:color w:val="000000" w:themeColor="text1"/>
          <w:sz w:val="26"/>
          <w:szCs w:val="26"/>
          <w:lang w:val="uk-UA"/>
        </w:rPr>
      </w:pPr>
      <w:r w:rsidRPr="00F84EDE">
        <w:rPr>
          <w:rFonts w:ascii="ProbaPro" w:hAnsi="ProbaPro"/>
          <w:color w:val="000000" w:themeColor="text1"/>
          <w:sz w:val="26"/>
          <w:szCs w:val="26"/>
          <w:lang w:val="uk-UA"/>
        </w:rPr>
        <w:t xml:space="preserve">Член Комісії </w:t>
      </w:r>
      <w:proofErr w:type="spellStart"/>
      <w:r w:rsidR="001D019E" w:rsidRPr="00F84EDE">
        <w:rPr>
          <w:rFonts w:ascii="ProbaPro" w:hAnsi="ProbaPro"/>
          <w:color w:val="000000" w:themeColor="text1"/>
          <w:sz w:val="26"/>
          <w:szCs w:val="26"/>
          <w:lang w:val="uk-UA"/>
        </w:rPr>
        <w:t>Гацелюк</w:t>
      </w:r>
      <w:proofErr w:type="spellEnd"/>
      <w:r w:rsidR="001D019E" w:rsidRPr="00F84EDE">
        <w:rPr>
          <w:rFonts w:ascii="ProbaPro" w:hAnsi="ProbaPro"/>
          <w:color w:val="000000" w:themeColor="text1"/>
          <w:sz w:val="26"/>
          <w:szCs w:val="26"/>
          <w:lang w:val="uk-UA"/>
        </w:rPr>
        <w:t xml:space="preserve"> В.О. також зазначив, що</w:t>
      </w:r>
      <w:r w:rsidRPr="00F84EDE">
        <w:rPr>
          <w:rFonts w:ascii="ProbaPro" w:hAnsi="ProbaPro"/>
          <w:color w:val="000000" w:themeColor="text1"/>
          <w:sz w:val="26"/>
          <w:szCs w:val="26"/>
          <w:lang w:val="uk-UA"/>
        </w:rPr>
        <w:t xml:space="preserve"> </w:t>
      </w:r>
      <w:r w:rsidR="008B0BDD" w:rsidRPr="00F84EDE">
        <w:rPr>
          <w:rFonts w:ascii="ProbaPro" w:hAnsi="ProbaPro"/>
          <w:color w:val="000000" w:themeColor="text1"/>
          <w:sz w:val="26"/>
          <w:szCs w:val="26"/>
          <w:lang w:val="uk-UA"/>
        </w:rPr>
        <w:t>стосунки</w:t>
      </w:r>
      <w:r w:rsidRPr="00F84EDE">
        <w:rPr>
          <w:rFonts w:ascii="ProbaPro" w:hAnsi="ProbaPro"/>
          <w:color w:val="000000" w:themeColor="text1"/>
          <w:sz w:val="26"/>
          <w:szCs w:val="26"/>
          <w:lang w:val="uk-UA"/>
        </w:rPr>
        <w:t xml:space="preserve"> із вказаними вище особами мають виключно службовий або науковий характер і не обумовлюють наявність потенційного конфлікту інтересів, вважає себе безстороннім стосовно цих осіб.</w:t>
      </w:r>
    </w:p>
    <w:p w:rsidR="00696693" w:rsidRPr="00F84EDE" w:rsidRDefault="00D6651E" w:rsidP="006966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Розглянувши заяву </w:t>
      </w:r>
      <w:proofErr w:type="spellStart"/>
      <w:r w:rsidR="001D019E"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Гацелюка</w:t>
      </w:r>
      <w:proofErr w:type="spellEnd"/>
      <w:r w:rsidR="001D019E"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В.О.</w:t>
      </w:r>
      <w:r w:rsidR="0022360A"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, Комісія встановила таке.</w:t>
      </w:r>
    </w:p>
    <w:p w:rsidR="006B7578" w:rsidRPr="00F84EDE" w:rsidRDefault="008B0BDD" w:rsidP="006B75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Згідно з частиною першою</w:t>
      </w:r>
      <w:r w:rsidR="006B7578"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статті 79 Закону України «Про судоустрій і статус суддів» від 02 червня 2016 року № 1402-VIII (далі – Закон)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судді.</w:t>
      </w:r>
    </w:p>
    <w:p w:rsidR="006B7578" w:rsidRPr="00F84EDE" w:rsidRDefault="006B7578" w:rsidP="006B75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lastRenderedPageBreak/>
        <w:t>Частинами першою, третьою статті 92 Закону визначено, що 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України. Вища кваліфікаційна комісія суддів України складається з шістнадцяти членів, вісім з яких призначаються з числа суддів або суддів у відставці.</w:t>
      </w:r>
    </w:p>
    <w:p w:rsidR="006B7578" w:rsidRPr="00F84EDE" w:rsidRDefault="006B7578" w:rsidP="006B75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Згідно з пунктами 2, 3 та 7 частини першої статті 93 Закону Вища кваліфікаційна комісія суддів України проводить добір кандидатів для призначення на посаду судді, у тому числі організовує проведення щодо них спеціальної перевірки відповідно до закону та приймає кваліфікаційний іспит; вносить до Вищої ради правосуддя рекомендацію про призначення кандидата на посаду судді; проводить кваліфікаційне оцінювання.</w:t>
      </w:r>
    </w:p>
    <w:p w:rsidR="001531D2" w:rsidRPr="00F84EDE" w:rsidRDefault="001531D2" w:rsidP="001531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Відповідно до пункту</w:t>
      </w:r>
      <w:r w:rsidR="00D930BE"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4 частини четвертої статті 79</w:t>
      </w:r>
      <w:r w:rsidR="00D930BE"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vertAlign w:val="superscript"/>
          <w:lang w:val="uk-UA"/>
        </w:rPr>
        <w:t>3</w:t>
      </w:r>
      <w:r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Закону за результатами кваліфікаційного оцінювання кандидатів на посаду судді апеляційного суду, вищого спеціалізованого суду або судді Верховного Суду ухвалює рішення про підтвердження або </w:t>
      </w:r>
      <w:proofErr w:type="spellStart"/>
      <w:r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непідтвердження</w:t>
      </w:r>
      <w:proofErr w:type="spellEnd"/>
      <w:r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здатності таких кандидатів здійснювати правосуддя у відповідному суді та визначає рейтинг для участі у конкурсі кандидатів, які підтвердили здатність здійснювати правосуддя у відповідному суді.</w:t>
      </w:r>
    </w:p>
    <w:p w:rsidR="00FE6283" w:rsidRPr="00F84EDE" w:rsidRDefault="001531D2" w:rsidP="00FE6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Згідно з частиною першою статті 1 Закону України «Про запобігання корупції» від 14 жовтня 2014 року № 1700-VII (далі – Закон № 1700-VII) потенційний конфлікт інтересів – наявність у особи приватного інтересу у сфері, в якій вона виконує свої службові чи представницькі повноваження, що може вплинути на об’єктивність чи неупередженість прийняття нею рішень, або на вчинення чи невчинення дій під час в</w:t>
      </w:r>
      <w:r w:rsidR="00FE6283"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иконання зазначених повноважень;</w:t>
      </w:r>
      <w:r w:rsidR="008B0BDD" w:rsidRPr="00F84ED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приватний інтерес – </w:t>
      </w:r>
      <w:r w:rsidR="00FE6283" w:rsidRPr="00F84ED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будь-який майновий чи немайновий інтерес особи, у тому числі зумовлений особистими, сімейними, дружніми чи іншими позаслужбовими стосунками з фізичними чи юридичними особами, у тому числі ті, що виникають у зв’язку з членством або діяльністю в громадських, політичних, релігійних чи інших організаціях.</w:t>
      </w:r>
    </w:p>
    <w:p w:rsidR="001531D2" w:rsidRPr="00F84EDE" w:rsidRDefault="001531D2" w:rsidP="001531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Відповідно до частини першої статті 1 Закону № 1700-VII реальний конфлікт інтересів – суперечність між приватним інтересом особи та її службовими чи представницькими повноваженнями, що впливає на об’єктивність або неупередженість прийняття рішень, або на вчинення чи невчинення дій під час виконання зазначених повноважень.</w:t>
      </w:r>
    </w:p>
    <w:p w:rsidR="001531D2" w:rsidRPr="00F84EDE" w:rsidRDefault="001531D2" w:rsidP="001531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Пунктом 4 частини першої статті 28 З</w:t>
      </w:r>
      <w:r w:rsidR="008B0BDD"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акону № 1700-VII </w:t>
      </w:r>
      <w:r w:rsidR="00D930BE"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визначено, що</w:t>
      </w:r>
      <w:r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особи, зазначені у пунктах 1, 2 частини першої статті 3 Закону</w:t>
      </w:r>
      <w:r w:rsidR="008B0BDD"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№ 1700-VII</w:t>
      </w:r>
      <w:r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, зобов’язані: вжити заходів щодо врегулювання реального чи потенційного конфлікту інтересів.</w:t>
      </w:r>
    </w:p>
    <w:p w:rsidR="006B7578" w:rsidRPr="00F84EDE" w:rsidRDefault="00810500" w:rsidP="006B75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Згідно з частинами першою та третьою</w:t>
      </w:r>
      <w:r w:rsidR="006B7578"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статті 100 Закону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6B7578" w:rsidRPr="00F84EDE" w:rsidRDefault="006B7578" w:rsidP="006B75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FE6283" w:rsidRPr="00F84EDE" w:rsidRDefault="006B7578" w:rsidP="00FE6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FE6283" w:rsidRPr="00F84EDE" w:rsidRDefault="00FE6283" w:rsidP="00FE6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robaPro" w:hAnsi="ProbaPro"/>
          <w:color w:val="000000" w:themeColor="text1"/>
          <w:sz w:val="26"/>
          <w:szCs w:val="26"/>
          <w:lang w:val="uk-UA"/>
        </w:rPr>
      </w:pPr>
      <w:r w:rsidRPr="00F84EDE">
        <w:rPr>
          <w:rFonts w:ascii="ProbaPro" w:hAnsi="ProbaPro"/>
          <w:color w:val="000000" w:themeColor="text1"/>
          <w:sz w:val="26"/>
          <w:szCs w:val="26"/>
          <w:lang w:val="uk-UA"/>
        </w:rPr>
        <w:t xml:space="preserve">З огляду на вказане Комісія вважає, що у члена Комісії </w:t>
      </w:r>
      <w:proofErr w:type="spellStart"/>
      <w:r w:rsidRPr="00F84EDE">
        <w:rPr>
          <w:rFonts w:ascii="ProbaPro" w:hAnsi="ProbaPro"/>
          <w:color w:val="000000" w:themeColor="text1"/>
          <w:sz w:val="26"/>
          <w:szCs w:val="26"/>
          <w:lang w:val="uk-UA"/>
        </w:rPr>
        <w:t>Гацелюка</w:t>
      </w:r>
      <w:proofErr w:type="spellEnd"/>
      <w:r w:rsidRPr="00F84EDE">
        <w:rPr>
          <w:rFonts w:ascii="ProbaPro" w:hAnsi="ProbaPro"/>
          <w:color w:val="000000" w:themeColor="text1"/>
          <w:sz w:val="26"/>
          <w:szCs w:val="26"/>
          <w:lang w:val="uk-UA"/>
        </w:rPr>
        <w:t xml:space="preserve"> В.О. відсутній приватний інтерес, зумовлений особистими, сімейними, дружніми чи іншими позаслужбовими стосунками із зазначеними кандидатами на посади суддів </w:t>
      </w:r>
      <w:r w:rsidR="00886D4E" w:rsidRPr="00F84EDE">
        <w:rPr>
          <w:rFonts w:ascii="ProbaPro" w:hAnsi="ProbaPro"/>
          <w:color w:val="000000" w:themeColor="text1"/>
          <w:sz w:val="26"/>
          <w:szCs w:val="26"/>
          <w:lang w:val="uk-UA"/>
        </w:rPr>
        <w:lastRenderedPageBreak/>
        <w:t>апеляційних судів</w:t>
      </w:r>
      <w:r w:rsidRPr="00F84EDE">
        <w:rPr>
          <w:rFonts w:ascii="ProbaPro" w:hAnsi="ProbaPro"/>
          <w:color w:val="000000" w:themeColor="text1"/>
          <w:sz w:val="26"/>
          <w:szCs w:val="26"/>
          <w:lang w:val="uk-UA"/>
        </w:rPr>
        <w:t>, тому потенційн</w:t>
      </w:r>
      <w:r w:rsidR="008B0BDD" w:rsidRPr="00F84EDE">
        <w:rPr>
          <w:rFonts w:ascii="ProbaPro" w:hAnsi="ProbaPro"/>
          <w:color w:val="000000" w:themeColor="text1"/>
          <w:sz w:val="26"/>
          <w:szCs w:val="26"/>
          <w:lang w:val="uk-UA"/>
        </w:rPr>
        <w:t>ого</w:t>
      </w:r>
      <w:r w:rsidRPr="00F84EDE">
        <w:rPr>
          <w:rFonts w:ascii="ProbaPro" w:hAnsi="ProbaPro"/>
          <w:color w:val="000000" w:themeColor="text1"/>
          <w:sz w:val="26"/>
          <w:szCs w:val="26"/>
          <w:lang w:val="uk-UA"/>
        </w:rPr>
        <w:t xml:space="preserve"> конфлікт</w:t>
      </w:r>
      <w:r w:rsidR="008B0BDD" w:rsidRPr="00F84EDE">
        <w:rPr>
          <w:rFonts w:ascii="ProbaPro" w:hAnsi="ProbaPro"/>
          <w:color w:val="000000" w:themeColor="text1"/>
          <w:sz w:val="26"/>
          <w:szCs w:val="26"/>
          <w:lang w:val="uk-UA"/>
        </w:rPr>
        <w:t>у</w:t>
      </w:r>
      <w:r w:rsidRPr="00F84EDE">
        <w:rPr>
          <w:rFonts w:ascii="ProbaPro" w:hAnsi="ProbaPro"/>
          <w:color w:val="000000" w:themeColor="text1"/>
          <w:sz w:val="26"/>
          <w:szCs w:val="26"/>
          <w:lang w:val="uk-UA"/>
        </w:rPr>
        <w:t xml:space="preserve"> інтересів під час здійснення ним повноважень члена Вищої кваліфікаційної комісії суддів України </w:t>
      </w:r>
      <w:r w:rsidR="008B0BDD" w:rsidRPr="00F84EDE">
        <w:rPr>
          <w:rFonts w:ascii="ProbaPro" w:hAnsi="ProbaPro"/>
          <w:color w:val="000000" w:themeColor="text1"/>
          <w:sz w:val="26"/>
          <w:szCs w:val="26"/>
          <w:lang w:val="uk-UA"/>
        </w:rPr>
        <w:t>немає</w:t>
      </w:r>
      <w:r w:rsidRPr="00F84EDE">
        <w:rPr>
          <w:rFonts w:ascii="ProbaPro" w:hAnsi="ProbaPro"/>
          <w:color w:val="000000" w:themeColor="text1"/>
          <w:sz w:val="26"/>
          <w:szCs w:val="26"/>
          <w:lang w:val="uk-UA"/>
        </w:rPr>
        <w:t>.</w:t>
      </w:r>
    </w:p>
    <w:p w:rsidR="00FE6283" w:rsidRPr="00F84EDE" w:rsidRDefault="00FE6283" w:rsidP="00FE6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robaPro" w:hAnsi="ProbaPro"/>
          <w:color w:val="000000" w:themeColor="text1"/>
          <w:sz w:val="26"/>
          <w:szCs w:val="26"/>
          <w:lang w:val="uk-UA"/>
        </w:rPr>
      </w:pPr>
      <w:r w:rsidRPr="00F84EDE">
        <w:rPr>
          <w:rFonts w:ascii="ProbaPro" w:hAnsi="ProbaPro"/>
          <w:color w:val="000000" w:themeColor="text1"/>
          <w:sz w:val="26"/>
          <w:szCs w:val="26"/>
          <w:lang w:val="uk-UA"/>
        </w:rPr>
        <w:t xml:space="preserve">Комісія дійшла висновку про відсутність інших підстав, що можуть викликати сумніви в безсторонності члена Комісії щодо </w:t>
      </w:r>
      <w:r w:rsidR="008B0BDD" w:rsidRPr="00F84EDE">
        <w:rPr>
          <w:rFonts w:ascii="ProbaPro" w:hAnsi="ProbaPro"/>
          <w:color w:val="000000" w:themeColor="text1"/>
          <w:sz w:val="26"/>
          <w:szCs w:val="26"/>
          <w:lang w:val="uk-UA"/>
        </w:rPr>
        <w:t>вказаних у</w:t>
      </w:r>
      <w:r w:rsidRPr="00F84EDE">
        <w:rPr>
          <w:rFonts w:ascii="ProbaPro" w:hAnsi="ProbaPro"/>
          <w:color w:val="000000" w:themeColor="text1"/>
          <w:sz w:val="26"/>
          <w:szCs w:val="26"/>
          <w:lang w:val="uk-UA"/>
        </w:rPr>
        <w:t xml:space="preserve"> заяві кандидатів.</w:t>
      </w:r>
    </w:p>
    <w:p w:rsidR="00FE6283" w:rsidRPr="00F84EDE" w:rsidRDefault="00FE6283" w:rsidP="00FE6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robaPro" w:hAnsi="ProbaPro"/>
          <w:color w:val="000000" w:themeColor="text1"/>
          <w:sz w:val="26"/>
          <w:szCs w:val="26"/>
          <w:lang w:val="uk-UA"/>
        </w:rPr>
      </w:pPr>
      <w:r w:rsidRPr="00F84EDE">
        <w:rPr>
          <w:rFonts w:ascii="ProbaPro" w:hAnsi="ProbaPro"/>
          <w:color w:val="000000" w:themeColor="text1"/>
          <w:sz w:val="26"/>
          <w:szCs w:val="26"/>
          <w:lang w:val="uk-UA"/>
        </w:rPr>
        <w:t xml:space="preserve">Таким чином, заява </w:t>
      </w:r>
      <w:proofErr w:type="spellStart"/>
      <w:r w:rsidRPr="00F84EDE">
        <w:rPr>
          <w:rFonts w:ascii="ProbaPro" w:hAnsi="ProbaPro"/>
          <w:color w:val="000000" w:themeColor="text1"/>
          <w:sz w:val="26"/>
          <w:szCs w:val="26"/>
          <w:lang w:val="uk-UA"/>
        </w:rPr>
        <w:t>Гацелюка</w:t>
      </w:r>
      <w:proofErr w:type="spellEnd"/>
      <w:r w:rsidRPr="00F84EDE">
        <w:rPr>
          <w:rFonts w:ascii="ProbaPro" w:hAnsi="ProbaPro"/>
          <w:color w:val="000000" w:themeColor="text1"/>
          <w:sz w:val="26"/>
          <w:szCs w:val="26"/>
          <w:lang w:val="uk-UA"/>
        </w:rPr>
        <w:t xml:space="preserve"> В.О. про врегулювання потенційного конфлікту інтересів під час здійснення ним повноважень члена Вищої кваліфікаційної комісії суддів України в межах конкурсу на зайняття вакантних посад суддів </w:t>
      </w:r>
      <w:r w:rsidR="006F5A55" w:rsidRPr="00F84EDE">
        <w:rPr>
          <w:rFonts w:ascii="ProbaPro" w:hAnsi="ProbaPro"/>
          <w:color w:val="000000" w:themeColor="text1"/>
          <w:sz w:val="26"/>
          <w:szCs w:val="26"/>
          <w:lang w:val="uk-UA"/>
        </w:rPr>
        <w:t xml:space="preserve">в апеляційних судах, </w:t>
      </w:r>
      <w:r w:rsidRPr="00F84EDE">
        <w:rPr>
          <w:rFonts w:ascii="ProbaPro" w:hAnsi="ProbaPro"/>
          <w:color w:val="000000" w:themeColor="text1"/>
          <w:sz w:val="26"/>
          <w:szCs w:val="26"/>
          <w:lang w:val="uk-UA"/>
        </w:rPr>
        <w:t xml:space="preserve">оголошеного рішенням Вищої кваліфікаційної комісії суддів України </w:t>
      </w:r>
      <w:r w:rsidR="008B0BDD" w:rsidRPr="00F84EDE">
        <w:rPr>
          <w:rFonts w:ascii="ProbaPro" w:hAnsi="ProbaPro"/>
          <w:color w:val="000000" w:themeColor="text1"/>
          <w:sz w:val="26"/>
          <w:szCs w:val="26"/>
          <w:lang w:val="uk-UA"/>
        </w:rPr>
        <w:br/>
      </w:r>
      <w:r w:rsidRPr="00F84EDE">
        <w:rPr>
          <w:rFonts w:ascii="ProbaPro" w:hAnsi="ProbaPro"/>
          <w:color w:val="000000" w:themeColor="text1"/>
          <w:sz w:val="26"/>
          <w:szCs w:val="26"/>
          <w:lang w:val="uk-UA"/>
        </w:rPr>
        <w:t xml:space="preserve">від </w:t>
      </w:r>
      <w:r w:rsidR="006F5A55"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14 вересня 2023 року № 94/зп-23</w:t>
      </w:r>
      <w:r w:rsidRPr="00F84EDE">
        <w:rPr>
          <w:rFonts w:ascii="ProbaPro" w:hAnsi="ProbaPro"/>
          <w:color w:val="000000" w:themeColor="text1"/>
          <w:sz w:val="26"/>
          <w:szCs w:val="26"/>
          <w:lang w:val="uk-UA"/>
        </w:rPr>
        <w:t>, задоволенню не підлягає.</w:t>
      </w:r>
    </w:p>
    <w:p w:rsidR="00FE6283" w:rsidRPr="00F84EDE" w:rsidRDefault="00FE6283" w:rsidP="00FE6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robaPro" w:hAnsi="ProbaPro"/>
          <w:color w:val="000000" w:themeColor="text1"/>
          <w:sz w:val="26"/>
          <w:szCs w:val="26"/>
          <w:lang w:val="uk-UA"/>
        </w:rPr>
      </w:pPr>
      <w:r w:rsidRPr="00F84EDE">
        <w:rPr>
          <w:rFonts w:ascii="ProbaPro" w:hAnsi="ProbaPro"/>
          <w:color w:val="000000" w:themeColor="text1"/>
          <w:sz w:val="26"/>
          <w:szCs w:val="26"/>
          <w:lang w:val="uk-UA"/>
        </w:rPr>
        <w:t>Керуючись статтями 92, 93, 100, 101 Закону України «Про судоустрій і статус суддів», Вища кваліфікаційна комісія суддів України одноголосно</w:t>
      </w:r>
    </w:p>
    <w:p w:rsidR="00D930BE" w:rsidRPr="00F84EDE" w:rsidRDefault="00D930BE" w:rsidP="000B0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</w:p>
    <w:p w:rsidR="002C0B21" w:rsidRPr="00F84EDE" w:rsidRDefault="002C0B21" w:rsidP="00D93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вирішила:</w:t>
      </w:r>
    </w:p>
    <w:p w:rsidR="009D3494" w:rsidRPr="00F84EDE" w:rsidRDefault="009D3494" w:rsidP="006D00A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</w:p>
    <w:p w:rsidR="00FE6283" w:rsidRPr="00F84EDE" w:rsidRDefault="00FE6283" w:rsidP="00FE628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F84EDE">
        <w:rPr>
          <w:rFonts w:ascii="ProbaPro" w:hAnsi="ProbaPro"/>
          <w:color w:val="000000" w:themeColor="text1"/>
          <w:sz w:val="26"/>
          <w:szCs w:val="26"/>
          <w:shd w:val="clear" w:color="auto" w:fill="FFFFFF"/>
          <w:lang w:val="uk-UA"/>
        </w:rPr>
        <w:t xml:space="preserve">відмовити в задоволенні заяви члена Комісії </w:t>
      </w:r>
      <w:proofErr w:type="spellStart"/>
      <w:r w:rsidRPr="00F84EDE">
        <w:rPr>
          <w:rFonts w:ascii="ProbaPro" w:hAnsi="ProbaPro"/>
          <w:color w:val="000000" w:themeColor="text1"/>
          <w:sz w:val="26"/>
          <w:szCs w:val="26"/>
          <w:shd w:val="clear" w:color="auto" w:fill="FFFFFF"/>
          <w:lang w:val="uk-UA"/>
        </w:rPr>
        <w:t>Гацелюка</w:t>
      </w:r>
      <w:proofErr w:type="spellEnd"/>
      <w:r w:rsidRPr="00F84EDE">
        <w:rPr>
          <w:rFonts w:ascii="ProbaPro" w:hAnsi="ProbaPro"/>
          <w:color w:val="000000" w:themeColor="text1"/>
          <w:sz w:val="26"/>
          <w:szCs w:val="26"/>
          <w:shd w:val="clear" w:color="auto" w:fill="FFFFFF"/>
          <w:lang w:val="uk-UA"/>
        </w:rPr>
        <w:t xml:space="preserve"> Віталія Олександровича про врегулювання потенційного конфлікту інтересів під час здійснення ним повноважень члена Вищої кваліфікаційної комісії суддів України в межах конкурсу на </w:t>
      </w:r>
      <w:r w:rsidRPr="00F84ED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зайняття вакантних посад суддів апеляційних судів, оголошеного рішенням Вищої кваліфікаційної комісії суддів України від 14 вересня 2023 року № 94/зп-23 (зі змінами).</w:t>
      </w:r>
    </w:p>
    <w:p w:rsidR="00FE6283" w:rsidRPr="00F84EDE" w:rsidRDefault="00FE6283" w:rsidP="002102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robaPro" w:hAnsi="ProbaPro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FE6283" w:rsidRPr="00F84EDE" w:rsidRDefault="00FE6283" w:rsidP="002102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robaPro" w:hAnsi="ProbaPro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B924D7" w:rsidRPr="00F84EDE" w:rsidRDefault="00B924D7" w:rsidP="007B53F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Головуючий</w:t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Руслан СИДОРОВИЧ</w:t>
      </w:r>
    </w:p>
    <w:p w:rsidR="00B924D7" w:rsidRPr="00F84EDE" w:rsidRDefault="00B924D7" w:rsidP="00B924D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B924D7" w:rsidRPr="00F84EDE" w:rsidRDefault="00B924D7" w:rsidP="00B924D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Члени Комісії:</w:t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Михайло БОГОНІС</w:t>
      </w:r>
    </w:p>
    <w:p w:rsidR="00B924D7" w:rsidRPr="00F84EDE" w:rsidRDefault="00B924D7" w:rsidP="00B924D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B924D7" w:rsidRDefault="00B924D7" w:rsidP="00B924D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Людмила ВОЛКОВА</w:t>
      </w:r>
    </w:p>
    <w:p w:rsidR="00F84EDE" w:rsidRDefault="00F84EDE" w:rsidP="00B924D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EC4D43" w:rsidRPr="00F84EDE" w:rsidRDefault="00F84EDE" w:rsidP="00F84ED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="00EC4D43"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Ярослав ДУХ</w:t>
      </w:r>
    </w:p>
    <w:p w:rsidR="00B924D7" w:rsidRPr="00F84EDE" w:rsidRDefault="00B924D7" w:rsidP="00B924D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B924D7" w:rsidRDefault="00B924D7" w:rsidP="00B924D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Роман КИДИСЮК</w:t>
      </w:r>
    </w:p>
    <w:p w:rsidR="00F84EDE" w:rsidRDefault="00F84EDE" w:rsidP="00B924D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B924D7" w:rsidRDefault="00F84EDE" w:rsidP="00F84ED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="00B924D7"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Надія КОБЕЦЬКА</w:t>
      </w:r>
    </w:p>
    <w:p w:rsidR="00F84EDE" w:rsidRDefault="00F84EDE" w:rsidP="00F84ED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B924D7" w:rsidRDefault="00F84EDE" w:rsidP="00F84ED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="00B924D7"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Олег КОЛІУШ</w:t>
      </w:r>
    </w:p>
    <w:p w:rsidR="00F84EDE" w:rsidRDefault="00F84EDE" w:rsidP="00F84ED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B924D7" w:rsidRDefault="00F84EDE" w:rsidP="00F84ED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="00B924D7"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Руслан МЕЛЬНИК</w:t>
      </w:r>
    </w:p>
    <w:p w:rsidR="00F84EDE" w:rsidRDefault="00F84EDE" w:rsidP="00F84ED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B924D7" w:rsidRPr="00F84EDE" w:rsidRDefault="00F84EDE" w:rsidP="00F84ED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="00B924D7"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Олексій ОМЕЛЬЯН</w:t>
      </w:r>
    </w:p>
    <w:p w:rsidR="00B924D7" w:rsidRPr="00F84EDE" w:rsidRDefault="00B924D7" w:rsidP="00B924D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B924D7" w:rsidRDefault="00B924D7" w:rsidP="00B924D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Андрій ПАСІЧНИК</w:t>
      </w:r>
    </w:p>
    <w:p w:rsidR="00F84EDE" w:rsidRDefault="00F84EDE" w:rsidP="00B924D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B924D7" w:rsidRPr="00F84EDE" w:rsidRDefault="00F84EDE" w:rsidP="00F84ED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="00B924D7"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Роман САБОДАШ</w:t>
      </w:r>
    </w:p>
    <w:p w:rsidR="00B924D7" w:rsidRPr="00F84EDE" w:rsidRDefault="00B924D7" w:rsidP="00B924D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B924D7" w:rsidRPr="00F84EDE" w:rsidRDefault="00B924D7" w:rsidP="00B924D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Сергій ЧУМАК</w:t>
      </w:r>
    </w:p>
    <w:p w:rsidR="00DF3470" w:rsidRPr="00F84EDE" w:rsidRDefault="00DF3470" w:rsidP="00B924D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E7497E" w:rsidRPr="00F84EDE" w:rsidRDefault="00DF3470" w:rsidP="009342B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4E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Галина ШЕВЧУК</w:t>
      </w:r>
      <w:bookmarkStart w:id="0" w:name="_GoBack"/>
      <w:bookmarkEnd w:id="0"/>
    </w:p>
    <w:sectPr w:rsidR="00E7497E" w:rsidRPr="00F84EDE" w:rsidSect="009342BF">
      <w:headerReference w:type="default" r:id="rId9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F6550" w:rsidRDefault="000F6550" w:rsidP="005F2A2E">
      <w:pPr>
        <w:spacing w:after="0" w:line="240" w:lineRule="auto"/>
      </w:pPr>
      <w:r>
        <w:separator/>
      </w:r>
    </w:p>
  </w:endnote>
  <w:endnote w:type="continuationSeparator" w:id="0">
    <w:p w:rsidR="000F6550" w:rsidRDefault="000F6550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F6550" w:rsidRDefault="000F6550" w:rsidP="005F2A2E">
      <w:pPr>
        <w:spacing w:after="0" w:line="240" w:lineRule="auto"/>
      </w:pPr>
      <w:r>
        <w:separator/>
      </w:r>
    </w:p>
  </w:footnote>
  <w:footnote w:type="continuationSeparator" w:id="0">
    <w:p w:rsidR="000F6550" w:rsidRDefault="000F6550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836413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BDD">
          <w:rPr>
            <w:noProof/>
          </w:rPr>
          <w:t>3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3B04"/>
    <w:rsid w:val="00004062"/>
    <w:rsid w:val="00004259"/>
    <w:rsid w:val="00006EB7"/>
    <w:rsid w:val="00007BE1"/>
    <w:rsid w:val="00011082"/>
    <w:rsid w:val="00013AC5"/>
    <w:rsid w:val="00015AF3"/>
    <w:rsid w:val="00021352"/>
    <w:rsid w:val="00024E2B"/>
    <w:rsid w:val="00027ACA"/>
    <w:rsid w:val="00030FCE"/>
    <w:rsid w:val="00034B39"/>
    <w:rsid w:val="00036B74"/>
    <w:rsid w:val="000412F3"/>
    <w:rsid w:val="00043A08"/>
    <w:rsid w:val="00051035"/>
    <w:rsid w:val="0005578A"/>
    <w:rsid w:val="000561E4"/>
    <w:rsid w:val="00060A1A"/>
    <w:rsid w:val="000623EA"/>
    <w:rsid w:val="000651F3"/>
    <w:rsid w:val="00067C98"/>
    <w:rsid w:val="00086F3E"/>
    <w:rsid w:val="00091D22"/>
    <w:rsid w:val="00095EF2"/>
    <w:rsid w:val="000A741B"/>
    <w:rsid w:val="000B053C"/>
    <w:rsid w:val="000B3B76"/>
    <w:rsid w:val="000B767D"/>
    <w:rsid w:val="000C1605"/>
    <w:rsid w:val="000C1A5F"/>
    <w:rsid w:val="000D2597"/>
    <w:rsid w:val="000E3C97"/>
    <w:rsid w:val="000F4A23"/>
    <w:rsid w:val="000F5894"/>
    <w:rsid w:val="000F5D14"/>
    <w:rsid w:val="000F6550"/>
    <w:rsid w:val="0014602C"/>
    <w:rsid w:val="001531D2"/>
    <w:rsid w:val="0015738E"/>
    <w:rsid w:val="001633F2"/>
    <w:rsid w:val="0016507B"/>
    <w:rsid w:val="00165935"/>
    <w:rsid w:val="00165CC7"/>
    <w:rsid w:val="0016792C"/>
    <w:rsid w:val="0017222D"/>
    <w:rsid w:val="001804DC"/>
    <w:rsid w:val="00184BA0"/>
    <w:rsid w:val="00186E5C"/>
    <w:rsid w:val="00187702"/>
    <w:rsid w:val="00193076"/>
    <w:rsid w:val="001966D9"/>
    <w:rsid w:val="001A2F46"/>
    <w:rsid w:val="001A5805"/>
    <w:rsid w:val="001A7FC9"/>
    <w:rsid w:val="001B347E"/>
    <w:rsid w:val="001B3CC6"/>
    <w:rsid w:val="001C61C3"/>
    <w:rsid w:val="001D019E"/>
    <w:rsid w:val="001D6D95"/>
    <w:rsid w:val="001E6DAA"/>
    <w:rsid w:val="001E7CF8"/>
    <w:rsid w:val="001F27AD"/>
    <w:rsid w:val="001F390E"/>
    <w:rsid w:val="001F5671"/>
    <w:rsid w:val="002059CB"/>
    <w:rsid w:val="00205C35"/>
    <w:rsid w:val="00210289"/>
    <w:rsid w:val="00214AAF"/>
    <w:rsid w:val="0022360A"/>
    <w:rsid w:val="002347D1"/>
    <w:rsid w:val="00241134"/>
    <w:rsid w:val="00252BB0"/>
    <w:rsid w:val="0026096C"/>
    <w:rsid w:val="00280A16"/>
    <w:rsid w:val="002821EA"/>
    <w:rsid w:val="0028501F"/>
    <w:rsid w:val="00285C25"/>
    <w:rsid w:val="00293990"/>
    <w:rsid w:val="002945BA"/>
    <w:rsid w:val="002A4EFF"/>
    <w:rsid w:val="002B4D6E"/>
    <w:rsid w:val="002B5CDF"/>
    <w:rsid w:val="002C0B21"/>
    <w:rsid w:val="002C1F5A"/>
    <w:rsid w:val="002C4539"/>
    <w:rsid w:val="002C726B"/>
    <w:rsid w:val="002D26C0"/>
    <w:rsid w:val="002D4AE5"/>
    <w:rsid w:val="002E7764"/>
    <w:rsid w:val="002F1ABB"/>
    <w:rsid w:val="002F36B3"/>
    <w:rsid w:val="002F3F06"/>
    <w:rsid w:val="002F4AE5"/>
    <w:rsid w:val="003033E4"/>
    <w:rsid w:val="00305C16"/>
    <w:rsid w:val="00312288"/>
    <w:rsid w:val="00321249"/>
    <w:rsid w:val="003218CD"/>
    <w:rsid w:val="00337ACE"/>
    <w:rsid w:val="00350037"/>
    <w:rsid w:val="0035462F"/>
    <w:rsid w:val="0035571D"/>
    <w:rsid w:val="0035578F"/>
    <w:rsid w:val="00363F75"/>
    <w:rsid w:val="003659B2"/>
    <w:rsid w:val="00365B68"/>
    <w:rsid w:val="003706AE"/>
    <w:rsid w:val="0037378F"/>
    <w:rsid w:val="0037770A"/>
    <w:rsid w:val="00380E60"/>
    <w:rsid w:val="00381881"/>
    <w:rsid w:val="00382009"/>
    <w:rsid w:val="003965F2"/>
    <w:rsid w:val="003A0209"/>
    <w:rsid w:val="003A021C"/>
    <w:rsid w:val="003B3B0A"/>
    <w:rsid w:val="003B43DF"/>
    <w:rsid w:val="003B7982"/>
    <w:rsid w:val="003D7D9A"/>
    <w:rsid w:val="003E03DD"/>
    <w:rsid w:val="003E096F"/>
    <w:rsid w:val="003E22C4"/>
    <w:rsid w:val="003E2BC5"/>
    <w:rsid w:val="003E6DD7"/>
    <w:rsid w:val="003F1F18"/>
    <w:rsid w:val="003F3E5A"/>
    <w:rsid w:val="00400D94"/>
    <w:rsid w:val="00401687"/>
    <w:rsid w:val="0041029E"/>
    <w:rsid w:val="00420A2A"/>
    <w:rsid w:val="0042149C"/>
    <w:rsid w:val="00421F0D"/>
    <w:rsid w:val="00424579"/>
    <w:rsid w:val="0042605B"/>
    <w:rsid w:val="004314B3"/>
    <w:rsid w:val="00435035"/>
    <w:rsid w:val="00445A63"/>
    <w:rsid w:val="00446801"/>
    <w:rsid w:val="00460CD1"/>
    <w:rsid w:val="00460CD8"/>
    <w:rsid w:val="004611A3"/>
    <w:rsid w:val="004635E1"/>
    <w:rsid w:val="004645FC"/>
    <w:rsid w:val="004714C4"/>
    <w:rsid w:val="004732AE"/>
    <w:rsid w:val="00474A45"/>
    <w:rsid w:val="00477EB8"/>
    <w:rsid w:val="00481500"/>
    <w:rsid w:val="00484A11"/>
    <w:rsid w:val="00486FBD"/>
    <w:rsid w:val="0049046F"/>
    <w:rsid w:val="00496AF8"/>
    <w:rsid w:val="00496F81"/>
    <w:rsid w:val="004A36DE"/>
    <w:rsid w:val="004A4497"/>
    <w:rsid w:val="004A53AC"/>
    <w:rsid w:val="004A7640"/>
    <w:rsid w:val="004B1D27"/>
    <w:rsid w:val="004B6C25"/>
    <w:rsid w:val="004C2573"/>
    <w:rsid w:val="004D1794"/>
    <w:rsid w:val="004F114E"/>
    <w:rsid w:val="004F57CB"/>
    <w:rsid w:val="004F617C"/>
    <w:rsid w:val="004F6FF3"/>
    <w:rsid w:val="00500087"/>
    <w:rsid w:val="005036AB"/>
    <w:rsid w:val="005045C8"/>
    <w:rsid w:val="00511E2D"/>
    <w:rsid w:val="005222F3"/>
    <w:rsid w:val="00522E79"/>
    <w:rsid w:val="005244DB"/>
    <w:rsid w:val="00532C02"/>
    <w:rsid w:val="0053602C"/>
    <w:rsid w:val="005454BB"/>
    <w:rsid w:val="00546D35"/>
    <w:rsid w:val="00554D8D"/>
    <w:rsid w:val="00572E5C"/>
    <w:rsid w:val="00583E51"/>
    <w:rsid w:val="005857FD"/>
    <w:rsid w:val="00591EB0"/>
    <w:rsid w:val="005955A8"/>
    <w:rsid w:val="005979C7"/>
    <w:rsid w:val="005A310A"/>
    <w:rsid w:val="005C405F"/>
    <w:rsid w:val="005C509C"/>
    <w:rsid w:val="005C5307"/>
    <w:rsid w:val="005C7087"/>
    <w:rsid w:val="005D0268"/>
    <w:rsid w:val="005E5EB1"/>
    <w:rsid w:val="005F1D29"/>
    <w:rsid w:val="005F255D"/>
    <w:rsid w:val="005F2A2E"/>
    <w:rsid w:val="005F669A"/>
    <w:rsid w:val="005F6CB7"/>
    <w:rsid w:val="006041BF"/>
    <w:rsid w:val="00610BAF"/>
    <w:rsid w:val="006139CC"/>
    <w:rsid w:val="00637661"/>
    <w:rsid w:val="00637BA7"/>
    <w:rsid w:val="00640BC8"/>
    <w:rsid w:val="006551F3"/>
    <w:rsid w:val="00656341"/>
    <w:rsid w:val="006575FE"/>
    <w:rsid w:val="006636D4"/>
    <w:rsid w:val="006662A7"/>
    <w:rsid w:val="00667F2F"/>
    <w:rsid w:val="00670BF7"/>
    <w:rsid w:val="00675902"/>
    <w:rsid w:val="0067615A"/>
    <w:rsid w:val="006775E8"/>
    <w:rsid w:val="00681F2E"/>
    <w:rsid w:val="00683193"/>
    <w:rsid w:val="00685C44"/>
    <w:rsid w:val="00685CF8"/>
    <w:rsid w:val="00686B7E"/>
    <w:rsid w:val="00691817"/>
    <w:rsid w:val="006964CD"/>
    <w:rsid w:val="00696693"/>
    <w:rsid w:val="006A0AEF"/>
    <w:rsid w:val="006B0B98"/>
    <w:rsid w:val="006B2EC4"/>
    <w:rsid w:val="006B374B"/>
    <w:rsid w:val="006B3C65"/>
    <w:rsid w:val="006B7132"/>
    <w:rsid w:val="006B7578"/>
    <w:rsid w:val="006C1051"/>
    <w:rsid w:val="006D00AF"/>
    <w:rsid w:val="006D1D46"/>
    <w:rsid w:val="006D2B6B"/>
    <w:rsid w:val="006D2D24"/>
    <w:rsid w:val="006D3119"/>
    <w:rsid w:val="006D3A6C"/>
    <w:rsid w:val="006F24F6"/>
    <w:rsid w:val="006F280A"/>
    <w:rsid w:val="006F45A2"/>
    <w:rsid w:val="006F56A7"/>
    <w:rsid w:val="006F5A55"/>
    <w:rsid w:val="006F5C3A"/>
    <w:rsid w:val="007019F0"/>
    <w:rsid w:val="00723BD4"/>
    <w:rsid w:val="0073015A"/>
    <w:rsid w:val="007328C3"/>
    <w:rsid w:val="00740BB5"/>
    <w:rsid w:val="007425A0"/>
    <w:rsid w:val="007438BE"/>
    <w:rsid w:val="00746DFB"/>
    <w:rsid w:val="007507A9"/>
    <w:rsid w:val="00754476"/>
    <w:rsid w:val="00761C5B"/>
    <w:rsid w:val="007659D3"/>
    <w:rsid w:val="007733F1"/>
    <w:rsid w:val="00776DC4"/>
    <w:rsid w:val="00781A1A"/>
    <w:rsid w:val="00781F70"/>
    <w:rsid w:val="00782DE5"/>
    <w:rsid w:val="00783E29"/>
    <w:rsid w:val="007A39D5"/>
    <w:rsid w:val="007A61F0"/>
    <w:rsid w:val="007B3333"/>
    <w:rsid w:val="007B53F4"/>
    <w:rsid w:val="007D401C"/>
    <w:rsid w:val="007D7DF6"/>
    <w:rsid w:val="007E14A6"/>
    <w:rsid w:val="007E3162"/>
    <w:rsid w:val="007E4550"/>
    <w:rsid w:val="007E5C62"/>
    <w:rsid w:val="007F2BBB"/>
    <w:rsid w:val="007F65A1"/>
    <w:rsid w:val="008003D0"/>
    <w:rsid w:val="00810500"/>
    <w:rsid w:val="00810738"/>
    <w:rsid w:val="00810E62"/>
    <w:rsid w:val="00810FFD"/>
    <w:rsid w:val="008120AE"/>
    <w:rsid w:val="00814DFD"/>
    <w:rsid w:val="00817C46"/>
    <w:rsid w:val="008241A3"/>
    <w:rsid w:val="008312E5"/>
    <w:rsid w:val="00834191"/>
    <w:rsid w:val="0083651E"/>
    <w:rsid w:val="00836B8B"/>
    <w:rsid w:val="008377AE"/>
    <w:rsid w:val="008378D4"/>
    <w:rsid w:val="0085072A"/>
    <w:rsid w:val="00851EE2"/>
    <w:rsid w:val="008521A6"/>
    <w:rsid w:val="00865AB3"/>
    <w:rsid w:val="008669F4"/>
    <w:rsid w:val="00870811"/>
    <w:rsid w:val="00871007"/>
    <w:rsid w:val="00872BFF"/>
    <w:rsid w:val="00872DFE"/>
    <w:rsid w:val="0087421F"/>
    <w:rsid w:val="0087788A"/>
    <w:rsid w:val="00877E35"/>
    <w:rsid w:val="00880FE2"/>
    <w:rsid w:val="008832D4"/>
    <w:rsid w:val="00883350"/>
    <w:rsid w:val="008862CD"/>
    <w:rsid w:val="00886D4E"/>
    <w:rsid w:val="008920A0"/>
    <w:rsid w:val="008A2A3F"/>
    <w:rsid w:val="008A597C"/>
    <w:rsid w:val="008B0BDD"/>
    <w:rsid w:val="008B60AE"/>
    <w:rsid w:val="008B6C12"/>
    <w:rsid w:val="008B72A4"/>
    <w:rsid w:val="008B778A"/>
    <w:rsid w:val="008C625A"/>
    <w:rsid w:val="008C7B02"/>
    <w:rsid w:val="008D0133"/>
    <w:rsid w:val="008D1D87"/>
    <w:rsid w:val="008D24FC"/>
    <w:rsid w:val="008D44B7"/>
    <w:rsid w:val="008E2334"/>
    <w:rsid w:val="008E4194"/>
    <w:rsid w:val="008F4683"/>
    <w:rsid w:val="008F5DA7"/>
    <w:rsid w:val="00901E29"/>
    <w:rsid w:val="00907919"/>
    <w:rsid w:val="00913C43"/>
    <w:rsid w:val="00931A29"/>
    <w:rsid w:val="009342BF"/>
    <w:rsid w:val="00943F5E"/>
    <w:rsid w:val="00947F17"/>
    <w:rsid w:val="00950EAC"/>
    <w:rsid w:val="009543D5"/>
    <w:rsid w:val="009607E6"/>
    <w:rsid w:val="009730EC"/>
    <w:rsid w:val="00981118"/>
    <w:rsid w:val="009852E1"/>
    <w:rsid w:val="00986E27"/>
    <w:rsid w:val="00986E2A"/>
    <w:rsid w:val="0099195D"/>
    <w:rsid w:val="0099518A"/>
    <w:rsid w:val="009954E0"/>
    <w:rsid w:val="009B62A0"/>
    <w:rsid w:val="009B62DA"/>
    <w:rsid w:val="009C10CE"/>
    <w:rsid w:val="009C7ADA"/>
    <w:rsid w:val="009D3494"/>
    <w:rsid w:val="009D419F"/>
    <w:rsid w:val="009E65DE"/>
    <w:rsid w:val="009E7DCF"/>
    <w:rsid w:val="009F1F9A"/>
    <w:rsid w:val="009F46ED"/>
    <w:rsid w:val="00A13211"/>
    <w:rsid w:val="00A1656E"/>
    <w:rsid w:val="00A21FFB"/>
    <w:rsid w:val="00A27AD9"/>
    <w:rsid w:val="00A3136F"/>
    <w:rsid w:val="00A350F4"/>
    <w:rsid w:val="00A35D1A"/>
    <w:rsid w:val="00A40ECB"/>
    <w:rsid w:val="00A4513A"/>
    <w:rsid w:val="00A5445B"/>
    <w:rsid w:val="00A610D5"/>
    <w:rsid w:val="00A81E36"/>
    <w:rsid w:val="00A82B2D"/>
    <w:rsid w:val="00A92ABF"/>
    <w:rsid w:val="00AA009E"/>
    <w:rsid w:val="00AA0ED5"/>
    <w:rsid w:val="00AA4449"/>
    <w:rsid w:val="00AB173A"/>
    <w:rsid w:val="00AC6D15"/>
    <w:rsid w:val="00AD0144"/>
    <w:rsid w:val="00AD22E7"/>
    <w:rsid w:val="00AD4AC0"/>
    <w:rsid w:val="00AD66DA"/>
    <w:rsid w:val="00AE01CB"/>
    <w:rsid w:val="00AE1BD4"/>
    <w:rsid w:val="00AE2136"/>
    <w:rsid w:val="00AF13C7"/>
    <w:rsid w:val="00AF2701"/>
    <w:rsid w:val="00AF3A75"/>
    <w:rsid w:val="00AF4D0D"/>
    <w:rsid w:val="00B05A7D"/>
    <w:rsid w:val="00B05BA9"/>
    <w:rsid w:val="00B165AA"/>
    <w:rsid w:val="00B31D1C"/>
    <w:rsid w:val="00B31D50"/>
    <w:rsid w:val="00B3411F"/>
    <w:rsid w:val="00B403AC"/>
    <w:rsid w:val="00B410A3"/>
    <w:rsid w:val="00B6188B"/>
    <w:rsid w:val="00B63423"/>
    <w:rsid w:val="00B64442"/>
    <w:rsid w:val="00B7453C"/>
    <w:rsid w:val="00B77ADD"/>
    <w:rsid w:val="00B80ECE"/>
    <w:rsid w:val="00B81033"/>
    <w:rsid w:val="00B83B20"/>
    <w:rsid w:val="00B924D7"/>
    <w:rsid w:val="00B94D8D"/>
    <w:rsid w:val="00BA29CC"/>
    <w:rsid w:val="00BA63A1"/>
    <w:rsid w:val="00BB0810"/>
    <w:rsid w:val="00BB1922"/>
    <w:rsid w:val="00BB1C0D"/>
    <w:rsid w:val="00BB35C4"/>
    <w:rsid w:val="00BB51EC"/>
    <w:rsid w:val="00BC5773"/>
    <w:rsid w:val="00BD08F4"/>
    <w:rsid w:val="00BD797F"/>
    <w:rsid w:val="00BE31B8"/>
    <w:rsid w:val="00BE3D7A"/>
    <w:rsid w:val="00BF1122"/>
    <w:rsid w:val="00BF3607"/>
    <w:rsid w:val="00BF3E25"/>
    <w:rsid w:val="00BF460E"/>
    <w:rsid w:val="00C002CE"/>
    <w:rsid w:val="00C0640C"/>
    <w:rsid w:val="00C1594F"/>
    <w:rsid w:val="00C203C6"/>
    <w:rsid w:val="00C23232"/>
    <w:rsid w:val="00C262AE"/>
    <w:rsid w:val="00C30F8D"/>
    <w:rsid w:val="00C36C96"/>
    <w:rsid w:val="00C40699"/>
    <w:rsid w:val="00C52364"/>
    <w:rsid w:val="00C52430"/>
    <w:rsid w:val="00C55C34"/>
    <w:rsid w:val="00C570AC"/>
    <w:rsid w:val="00C57D2C"/>
    <w:rsid w:val="00C62D6E"/>
    <w:rsid w:val="00C72123"/>
    <w:rsid w:val="00C81A11"/>
    <w:rsid w:val="00C81E02"/>
    <w:rsid w:val="00C853EF"/>
    <w:rsid w:val="00C9423E"/>
    <w:rsid w:val="00CA1C2E"/>
    <w:rsid w:val="00CB1D89"/>
    <w:rsid w:val="00CB29E2"/>
    <w:rsid w:val="00CC138E"/>
    <w:rsid w:val="00CC269F"/>
    <w:rsid w:val="00CC73AD"/>
    <w:rsid w:val="00CD0268"/>
    <w:rsid w:val="00CD2287"/>
    <w:rsid w:val="00CD32DC"/>
    <w:rsid w:val="00CD46DD"/>
    <w:rsid w:val="00CD7F61"/>
    <w:rsid w:val="00CF0962"/>
    <w:rsid w:val="00CF59D9"/>
    <w:rsid w:val="00CF6FC3"/>
    <w:rsid w:val="00CF6FCC"/>
    <w:rsid w:val="00D00622"/>
    <w:rsid w:val="00D04B44"/>
    <w:rsid w:val="00D0631F"/>
    <w:rsid w:val="00D14138"/>
    <w:rsid w:val="00D16F1C"/>
    <w:rsid w:val="00D1743E"/>
    <w:rsid w:val="00D218AD"/>
    <w:rsid w:val="00D22EBE"/>
    <w:rsid w:val="00D32FE4"/>
    <w:rsid w:val="00D378A7"/>
    <w:rsid w:val="00D462F0"/>
    <w:rsid w:val="00D56960"/>
    <w:rsid w:val="00D63D7D"/>
    <w:rsid w:val="00D6651E"/>
    <w:rsid w:val="00D67CE8"/>
    <w:rsid w:val="00D72CF9"/>
    <w:rsid w:val="00D7326A"/>
    <w:rsid w:val="00D73A5B"/>
    <w:rsid w:val="00D75BE9"/>
    <w:rsid w:val="00D815BD"/>
    <w:rsid w:val="00D930BE"/>
    <w:rsid w:val="00DA510D"/>
    <w:rsid w:val="00DB2A2F"/>
    <w:rsid w:val="00DB5FD6"/>
    <w:rsid w:val="00DB7A2C"/>
    <w:rsid w:val="00DC709F"/>
    <w:rsid w:val="00DD0AD2"/>
    <w:rsid w:val="00DD2635"/>
    <w:rsid w:val="00DD3271"/>
    <w:rsid w:val="00DD5098"/>
    <w:rsid w:val="00DD7598"/>
    <w:rsid w:val="00DE23AB"/>
    <w:rsid w:val="00DE2D54"/>
    <w:rsid w:val="00DE6959"/>
    <w:rsid w:val="00DE76DA"/>
    <w:rsid w:val="00DF22D7"/>
    <w:rsid w:val="00DF3470"/>
    <w:rsid w:val="00DF3ED0"/>
    <w:rsid w:val="00E03863"/>
    <w:rsid w:val="00E109AC"/>
    <w:rsid w:val="00E11207"/>
    <w:rsid w:val="00E131F8"/>
    <w:rsid w:val="00E13252"/>
    <w:rsid w:val="00E142A6"/>
    <w:rsid w:val="00E1626C"/>
    <w:rsid w:val="00E20046"/>
    <w:rsid w:val="00E21A90"/>
    <w:rsid w:val="00E222C4"/>
    <w:rsid w:val="00E27C66"/>
    <w:rsid w:val="00E36237"/>
    <w:rsid w:val="00E36A2A"/>
    <w:rsid w:val="00E42AC3"/>
    <w:rsid w:val="00E4329D"/>
    <w:rsid w:val="00E45100"/>
    <w:rsid w:val="00E53A8B"/>
    <w:rsid w:val="00E540EA"/>
    <w:rsid w:val="00E54744"/>
    <w:rsid w:val="00E56399"/>
    <w:rsid w:val="00E60D00"/>
    <w:rsid w:val="00E61AFC"/>
    <w:rsid w:val="00E61B8B"/>
    <w:rsid w:val="00E65BC5"/>
    <w:rsid w:val="00E7497E"/>
    <w:rsid w:val="00E7545C"/>
    <w:rsid w:val="00E75F7E"/>
    <w:rsid w:val="00E762D7"/>
    <w:rsid w:val="00E8270F"/>
    <w:rsid w:val="00E82E91"/>
    <w:rsid w:val="00E850CF"/>
    <w:rsid w:val="00E87A46"/>
    <w:rsid w:val="00EA425E"/>
    <w:rsid w:val="00EA6BF0"/>
    <w:rsid w:val="00EB4D84"/>
    <w:rsid w:val="00EB565A"/>
    <w:rsid w:val="00EB6EFD"/>
    <w:rsid w:val="00EC04B5"/>
    <w:rsid w:val="00EC3999"/>
    <w:rsid w:val="00EC4A9E"/>
    <w:rsid w:val="00EC4D43"/>
    <w:rsid w:val="00ED0D52"/>
    <w:rsid w:val="00ED2E23"/>
    <w:rsid w:val="00ED376C"/>
    <w:rsid w:val="00EE3004"/>
    <w:rsid w:val="00EE4834"/>
    <w:rsid w:val="00EF507A"/>
    <w:rsid w:val="00F1025D"/>
    <w:rsid w:val="00F1348E"/>
    <w:rsid w:val="00F15AE6"/>
    <w:rsid w:val="00F2259C"/>
    <w:rsid w:val="00F32697"/>
    <w:rsid w:val="00F36D0E"/>
    <w:rsid w:val="00F40C7D"/>
    <w:rsid w:val="00F414AF"/>
    <w:rsid w:val="00F46A09"/>
    <w:rsid w:val="00F47DFB"/>
    <w:rsid w:val="00F57180"/>
    <w:rsid w:val="00F641F8"/>
    <w:rsid w:val="00F84EDE"/>
    <w:rsid w:val="00F86146"/>
    <w:rsid w:val="00F87ABD"/>
    <w:rsid w:val="00F91055"/>
    <w:rsid w:val="00F9325F"/>
    <w:rsid w:val="00FA5A65"/>
    <w:rsid w:val="00FA5B15"/>
    <w:rsid w:val="00FB19F8"/>
    <w:rsid w:val="00FC0CA0"/>
    <w:rsid w:val="00FD04E9"/>
    <w:rsid w:val="00FE04F4"/>
    <w:rsid w:val="00FE0617"/>
    <w:rsid w:val="00FE5C0A"/>
    <w:rsid w:val="00FE6283"/>
    <w:rsid w:val="00F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D760"/>
  <w15:docId w15:val="{4DCD4A48-43FF-47B8-B37F-C714ADF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paragraph" w:customStyle="1" w:styleId="rtejustify">
    <w:name w:val="rtejustify"/>
    <w:basedOn w:val="a"/>
    <w:rsid w:val="00AC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9FE5B-1C12-47CC-8073-A0578DEF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4694</Words>
  <Characters>2677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2024-06-19T14:49:00Z</cp:lastPrinted>
  <dcterms:created xsi:type="dcterms:W3CDTF">2024-07-09T13:01:00Z</dcterms:created>
  <dcterms:modified xsi:type="dcterms:W3CDTF">2024-07-09T13:01:00Z</dcterms:modified>
</cp:coreProperties>
</file>