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09C5" w:rsidRDefault="001309C5" w:rsidP="001309C5">
      <w:pPr>
        <w:jc w:val="center"/>
        <w:rPr>
          <w:lang w:val="uk-UA" w:eastAsia="ru-RU"/>
        </w:rPr>
      </w:pPr>
      <w:r>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Default="001309C5" w:rsidP="001309C5">
      <w:pPr>
        <w:rPr>
          <w:sz w:val="27"/>
          <w:szCs w:val="27"/>
          <w:lang w:val="uk-UA" w:eastAsia="ru-RU"/>
        </w:rPr>
      </w:pPr>
    </w:p>
    <w:p w:rsidR="001309C5" w:rsidRPr="00380B99" w:rsidRDefault="001309C5" w:rsidP="001309C5">
      <w:pPr>
        <w:widowControl w:val="0"/>
        <w:jc w:val="center"/>
        <w:rPr>
          <w:bCs/>
          <w:kern w:val="2"/>
          <w:sz w:val="36"/>
          <w:szCs w:val="36"/>
          <w:lang w:val="uk-UA" w:eastAsia="hi-IN" w:bidi="hi-IN"/>
        </w:rPr>
      </w:pPr>
      <w:r w:rsidRPr="00380B99">
        <w:rPr>
          <w:bCs/>
          <w:kern w:val="2"/>
          <w:sz w:val="36"/>
          <w:szCs w:val="36"/>
          <w:lang w:val="uk-UA" w:eastAsia="hi-IN" w:bidi="hi-IN"/>
        </w:rPr>
        <w:t>ВИЩА КВАЛІФІКАЦІЙНА КОМІСІЯ СУДДІВ УКРАЇНИ</w:t>
      </w:r>
    </w:p>
    <w:p w:rsidR="001309C5" w:rsidRPr="00380B99" w:rsidRDefault="001309C5" w:rsidP="001309C5">
      <w:pPr>
        <w:jc w:val="center"/>
        <w:rPr>
          <w:sz w:val="27"/>
          <w:szCs w:val="27"/>
          <w:lang w:val="uk-UA" w:eastAsia="ru-RU"/>
        </w:rPr>
      </w:pPr>
    </w:p>
    <w:p w:rsidR="001309C5" w:rsidRPr="00380B99" w:rsidRDefault="00F445BF" w:rsidP="001309C5">
      <w:pPr>
        <w:rPr>
          <w:sz w:val="25"/>
          <w:szCs w:val="25"/>
          <w:lang w:val="uk-UA" w:eastAsia="ru-RU"/>
        </w:rPr>
      </w:pPr>
      <w:r>
        <w:rPr>
          <w:sz w:val="25"/>
          <w:szCs w:val="25"/>
          <w:lang w:val="uk-UA" w:eastAsia="ru-RU"/>
        </w:rPr>
        <w:t>10 вересня</w:t>
      </w:r>
      <w:r w:rsidR="00C11351">
        <w:rPr>
          <w:sz w:val="25"/>
          <w:szCs w:val="25"/>
          <w:lang w:val="uk-UA" w:eastAsia="ru-RU"/>
        </w:rPr>
        <w:t xml:space="preserve"> 202</w:t>
      </w:r>
      <w:r w:rsidR="00156FDF">
        <w:rPr>
          <w:sz w:val="25"/>
          <w:szCs w:val="25"/>
          <w:lang w:val="uk-UA" w:eastAsia="ru-RU"/>
        </w:rPr>
        <w:t>5</w:t>
      </w:r>
      <w:r w:rsidR="001309C5" w:rsidRPr="00380B99">
        <w:rPr>
          <w:sz w:val="25"/>
          <w:szCs w:val="25"/>
          <w:lang w:val="uk-UA" w:eastAsia="ru-RU"/>
        </w:rPr>
        <w:t xml:space="preserve"> року</w:t>
      </w:r>
      <w:r w:rsidR="001309C5" w:rsidRPr="00380B99">
        <w:rPr>
          <w:sz w:val="25"/>
          <w:szCs w:val="25"/>
          <w:lang w:val="uk-UA" w:eastAsia="ru-RU"/>
        </w:rPr>
        <w:tab/>
      </w:r>
      <w:r w:rsidR="001309C5" w:rsidRPr="00380B99">
        <w:rPr>
          <w:sz w:val="25"/>
          <w:szCs w:val="25"/>
          <w:lang w:val="uk-UA" w:eastAsia="ru-RU"/>
        </w:rPr>
        <w:tab/>
      </w:r>
      <w:r w:rsidR="001309C5" w:rsidRPr="00380B99">
        <w:rPr>
          <w:sz w:val="25"/>
          <w:szCs w:val="25"/>
          <w:lang w:val="uk-UA" w:eastAsia="ru-RU"/>
        </w:rPr>
        <w:tab/>
      </w:r>
      <w:r w:rsidR="001309C5" w:rsidRPr="00380B99">
        <w:rPr>
          <w:sz w:val="25"/>
          <w:szCs w:val="25"/>
          <w:lang w:val="uk-UA" w:eastAsia="ru-RU"/>
        </w:rPr>
        <w:tab/>
      </w:r>
      <w:r w:rsidR="001309C5" w:rsidRPr="00380B99">
        <w:rPr>
          <w:sz w:val="25"/>
          <w:szCs w:val="25"/>
          <w:lang w:val="uk-UA" w:eastAsia="ru-RU"/>
        </w:rPr>
        <w:tab/>
      </w:r>
      <w:r w:rsidR="001309C5" w:rsidRPr="00380B99">
        <w:rPr>
          <w:sz w:val="25"/>
          <w:szCs w:val="25"/>
          <w:lang w:val="uk-UA" w:eastAsia="ru-RU"/>
        </w:rPr>
        <w:tab/>
      </w:r>
      <w:r w:rsidR="001309C5" w:rsidRPr="00380B99">
        <w:rPr>
          <w:sz w:val="25"/>
          <w:szCs w:val="25"/>
          <w:lang w:val="uk-UA" w:eastAsia="ru-RU"/>
        </w:rPr>
        <w:tab/>
      </w:r>
      <w:r w:rsidR="001309C5" w:rsidRPr="00380B99">
        <w:rPr>
          <w:sz w:val="25"/>
          <w:szCs w:val="25"/>
          <w:lang w:val="uk-UA" w:eastAsia="ru-RU"/>
        </w:rPr>
        <w:tab/>
        <w:t xml:space="preserve">                 м. Київ</w:t>
      </w:r>
    </w:p>
    <w:p w:rsidR="001309C5" w:rsidRPr="00380B99" w:rsidRDefault="001309C5" w:rsidP="001309C5">
      <w:pPr>
        <w:rPr>
          <w:sz w:val="25"/>
          <w:szCs w:val="25"/>
          <w:lang w:val="uk-UA" w:eastAsia="ru-RU"/>
        </w:rPr>
      </w:pPr>
    </w:p>
    <w:p w:rsidR="001309C5" w:rsidRPr="00380B99" w:rsidRDefault="001309C5" w:rsidP="001309C5">
      <w:pPr>
        <w:jc w:val="center"/>
        <w:rPr>
          <w:bCs/>
          <w:sz w:val="25"/>
          <w:szCs w:val="25"/>
          <w:lang w:val="uk-UA" w:eastAsia="ru-RU"/>
        </w:rPr>
      </w:pPr>
      <w:r w:rsidRPr="00380B99">
        <w:rPr>
          <w:bCs/>
          <w:sz w:val="25"/>
          <w:szCs w:val="25"/>
          <w:lang w:val="uk-UA" w:eastAsia="ru-RU"/>
        </w:rPr>
        <w:t xml:space="preserve">Р І Ш Е Н Н Я </w:t>
      </w:r>
      <w:r w:rsidR="008B2D38" w:rsidRPr="00380B99">
        <w:rPr>
          <w:bCs/>
          <w:sz w:val="25"/>
          <w:szCs w:val="25"/>
          <w:lang w:val="uk-UA" w:eastAsia="ru-RU"/>
        </w:rPr>
        <w:t xml:space="preserve"> </w:t>
      </w:r>
      <w:r w:rsidR="000568A7">
        <w:rPr>
          <w:bCs/>
          <w:sz w:val="25"/>
          <w:szCs w:val="25"/>
          <w:lang w:val="uk-UA" w:eastAsia="ru-RU"/>
        </w:rPr>
        <w:t xml:space="preserve">№ </w:t>
      </w:r>
      <w:r w:rsidR="00943C7C">
        <w:rPr>
          <w:bCs/>
          <w:sz w:val="25"/>
          <w:szCs w:val="25"/>
          <w:u w:val="single"/>
          <w:lang w:val="uk-UA" w:eastAsia="ru-RU"/>
        </w:rPr>
        <w:t>184/пс</w:t>
      </w:r>
      <w:bookmarkStart w:id="0" w:name="_GoBack"/>
      <w:bookmarkEnd w:id="0"/>
      <w:r w:rsidR="00943C7C">
        <w:rPr>
          <w:bCs/>
          <w:sz w:val="25"/>
          <w:szCs w:val="25"/>
          <w:u w:val="single"/>
          <w:lang w:val="uk-UA" w:eastAsia="ru-RU"/>
        </w:rPr>
        <w:t>-25</w:t>
      </w:r>
    </w:p>
    <w:p w:rsidR="001309C5" w:rsidRPr="00380B99" w:rsidRDefault="001309C5" w:rsidP="001309C5">
      <w:pPr>
        <w:rPr>
          <w:bCs/>
          <w:sz w:val="25"/>
          <w:szCs w:val="25"/>
          <w:lang w:val="uk-UA" w:eastAsia="ru-RU"/>
        </w:rPr>
      </w:pPr>
    </w:p>
    <w:p w:rsidR="001309C5" w:rsidRPr="00380B99" w:rsidRDefault="001309C5" w:rsidP="001309C5">
      <w:pPr>
        <w:jc w:val="both"/>
        <w:rPr>
          <w:bCs/>
          <w:sz w:val="25"/>
          <w:szCs w:val="25"/>
          <w:lang w:val="uk-UA" w:eastAsia="ru-RU"/>
        </w:rPr>
      </w:pPr>
      <w:r w:rsidRPr="00380B99">
        <w:rPr>
          <w:bCs/>
          <w:sz w:val="25"/>
          <w:szCs w:val="25"/>
          <w:lang w:val="uk-UA" w:eastAsia="ru-RU"/>
        </w:rPr>
        <w:t>Вища кваліфікаційна комісі</w:t>
      </w:r>
      <w:r w:rsidR="000568A7">
        <w:rPr>
          <w:bCs/>
          <w:sz w:val="25"/>
          <w:szCs w:val="25"/>
          <w:lang w:val="uk-UA" w:eastAsia="ru-RU"/>
        </w:rPr>
        <w:t>я суддів України у складі Першої</w:t>
      </w:r>
      <w:r w:rsidRPr="00380B99">
        <w:rPr>
          <w:bCs/>
          <w:sz w:val="25"/>
          <w:szCs w:val="25"/>
          <w:lang w:val="uk-UA" w:eastAsia="ru-RU"/>
        </w:rPr>
        <w:t xml:space="preserve"> палати:</w:t>
      </w:r>
    </w:p>
    <w:p w:rsidR="001309C5" w:rsidRPr="00380B99" w:rsidRDefault="001309C5" w:rsidP="001309C5">
      <w:pPr>
        <w:jc w:val="both"/>
        <w:rPr>
          <w:bCs/>
          <w:sz w:val="25"/>
          <w:szCs w:val="25"/>
          <w:lang w:val="uk-UA" w:eastAsia="ru-RU"/>
        </w:rPr>
      </w:pPr>
    </w:p>
    <w:p w:rsidR="00D41AE1" w:rsidRPr="00346A94" w:rsidRDefault="00D41AE1" w:rsidP="00D41AE1">
      <w:pPr>
        <w:jc w:val="both"/>
        <w:rPr>
          <w:bCs/>
          <w:sz w:val="25"/>
          <w:szCs w:val="25"/>
          <w:lang w:val="uk-UA" w:eastAsia="ru-RU"/>
        </w:rPr>
      </w:pPr>
      <w:r w:rsidRPr="00346A94">
        <w:rPr>
          <w:bCs/>
          <w:sz w:val="25"/>
          <w:szCs w:val="25"/>
          <w:lang w:val="uk-UA" w:eastAsia="ru-RU"/>
        </w:rPr>
        <w:t xml:space="preserve">головуючого – </w:t>
      </w:r>
      <w:r w:rsidR="00F445BF">
        <w:rPr>
          <w:bCs/>
          <w:sz w:val="25"/>
          <w:szCs w:val="25"/>
          <w:lang w:val="uk-UA" w:eastAsia="ru-RU"/>
        </w:rPr>
        <w:t>Руслана СИДОРОВИЧА</w:t>
      </w:r>
      <w:r w:rsidRPr="00346A94">
        <w:rPr>
          <w:bCs/>
          <w:sz w:val="25"/>
          <w:szCs w:val="25"/>
          <w:lang w:val="uk-UA" w:eastAsia="ru-RU"/>
        </w:rPr>
        <w:t>,</w:t>
      </w:r>
    </w:p>
    <w:p w:rsidR="00D41AE1" w:rsidRPr="00346A94" w:rsidRDefault="00D41AE1" w:rsidP="00D41AE1">
      <w:pPr>
        <w:jc w:val="both"/>
        <w:rPr>
          <w:bCs/>
          <w:sz w:val="25"/>
          <w:szCs w:val="25"/>
          <w:lang w:val="uk-UA" w:eastAsia="ru-RU"/>
        </w:rPr>
      </w:pPr>
    </w:p>
    <w:p w:rsidR="00D41AE1" w:rsidRPr="00346A94" w:rsidRDefault="00D41AE1" w:rsidP="00D41AE1">
      <w:pPr>
        <w:jc w:val="both"/>
        <w:rPr>
          <w:bCs/>
          <w:sz w:val="25"/>
          <w:szCs w:val="25"/>
          <w:lang w:val="uk-UA" w:eastAsia="ru-RU"/>
        </w:rPr>
      </w:pPr>
      <w:r w:rsidRPr="00346A94">
        <w:rPr>
          <w:bCs/>
          <w:sz w:val="25"/>
          <w:szCs w:val="25"/>
          <w:lang w:val="uk-UA" w:eastAsia="ru-RU"/>
        </w:rPr>
        <w:t xml:space="preserve">членів Комісії: </w:t>
      </w:r>
      <w:r w:rsidR="006F0EA3" w:rsidRPr="00346A94">
        <w:rPr>
          <w:bCs/>
          <w:sz w:val="25"/>
          <w:szCs w:val="25"/>
          <w:lang w:val="uk-UA" w:eastAsia="ru-RU"/>
        </w:rPr>
        <w:t xml:space="preserve">Ярослава ДУХА, </w:t>
      </w:r>
      <w:r w:rsidR="006B3268">
        <w:rPr>
          <w:bCs/>
          <w:sz w:val="25"/>
          <w:szCs w:val="25"/>
          <w:lang w:val="uk-UA" w:eastAsia="ru-RU"/>
        </w:rPr>
        <w:t>Романа КИДИСЮКА,</w:t>
      </w:r>
      <w:r w:rsidR="00F445BF">
        <w:rPr>
          <w:bCs/>
          <w:sz w:val="25"/>
          <w:szCs w:val="25"/>
          <w:lang w:val="uk-UA" w:eastAsia="ru-RU"/>
        </w:rPr>
        <w:t xml:space="preserve"> Ігоря КУШНІРА,</w:t>
      </w:r>
      <w:r w:rsidR="006B3268">
        <w:rPr>
          <w:bCs/>
          <w:sz w:val="25"/>
          <w:szCs w:val="25"/>
          <w:lang w:val="uk-UA" w:eastAsia="ru-RU"/>
        </w:rPr>
        <w:t xml:space="preserve"> </w:t>
      </w:r>
      <w:r w:rsidRPr="00346A94">
        <w:rPr>
          <w:bCs/>
          <w:sz w:val="25"/>
          <w:szCs w:val="25"/>
          <w:lang w:val="uk-UA" w:eastAsia="ru-RU"/>
        </w:rPr>
        <w:t>Романа САБОДАША</w:t>
      </w:r>
      <w:r w:rsidR="006B3268">
        <w:rPr>
          <w:bCs/>
          <w:sz w:val="25"/>
          <w:szCs w:val="25"/>
          <w:lang w:val="uk-UA" w:eastAsia="ru-RU"/>
        </w:rPr>
        <w:t xml:space="preserve"> </w:t>
      </w:r>
      <w:r w:rsidR="006B3268" w:rsidRPr="00346A94">
        <w:rPr>
          <w:bCs/>
          <w:sz w:val="25"/>
          <w:szCs w:val="25"/>
          <w:lang w:val="uk-UA" w:eastAsia="ru-RU"/>
        </w:rPr>
        <w:t>(доповідач)</w:t>
      </w:r>
      <w:r w:rsidRPr="00346A94">
        <w:rPr>
          <w:bCs/>
          <w:sz w:val="25"/>
          <w:szCs w:val="25"/>
          <w:lang w:val="uk-UA" w:eastAsia="ru-RU"/>
        </w:rPr>
        <w:t xml:space="preserve">, </w:t>
      </w:r>
    </w:p>
    <w:p w:rsidR="001309C5" w:rsidRPr="00380B99" w:rsidRDefault="00D41AE1" w:rsidP="001309C5">
      <w:pPr>
        <w:pStyle w:val="a3"/>
        <w:shd w:val="clear" w:color="auto" w:fill="FFFFFF"/>
        <w:spacing w:before="0" w:beforeAutospacing="0" w:after="0" w:afterAutospacing="0"/>
        <w:jc w:val="both"/>
        <w:rPr>
          <w:rStyle w:val="a4"/>
          <w:b w:val="0"/>
          <w:color w:val="1D1D1B"/>
          <w:sz w:val="25"/>
          <w:szCs w:val="25"/>
          <w:lang w:val="uk-UA"/>
        </w:rPr>
      </w:pPr>
      <w:r>
        <w:rPr>
          <w:rStyle w:val="a4"/>
          <w:b w:val="0"/>
          <w:color w:val="1D1D1B"/>
          <w:sz w:val="25"/>
          <w:szCs w:val="25"/>
          <w:lang w:val="uk-UA"/>
        </w:rPr>
        <w:t xml:space="preserve"> </w:t>
      </w:r>
    </w:p>
    <w:p w:rsidR="00B26649" w:rsidRPr="0072595C" w:rsidRDefault="00DA60E0" w:rsidP="001309C5">
      <w:pPr>
        <w:shd w:val="clear" w:color="auto" w:fill="FFFFFF"/>
        <w:tabs>
          <w:tab w:val="left" w:pos="3969"/>
        </w:tabs>
        <w:ind w:right="-17"/>
        <w:jc w:val="both"/>
        <w:rPr>
          <w:sz w:val="25"/>
          <w:szCs w:val="25"/>
          <w:lang w:val="uk-UA"/>
        </w:rPr>
      </w:pPr>
      <w:r w:rsidRPr="0072595C">
        <w:rPr>
          <w:sz w:val="25"/>
          <w:szCs w:val="25"/>
          <w:lang w:val="uk-UA"/>
        </w:rPr>
        <w:t xml:space="preserve">розглянувши питання </w:t>
      </w:r>
      <w:r w:rsidR="00421FFD" w:rsidRPr="0072595C">
        <w:rPr>
          <w:sz w:val="25"/>
          <w:szCs w:val="25"/>
          <w:lang w:val="uk-UA"/>
        </w:rPr>
        <w:t>про дострокове закінчення відрядження судді</w:t>
      </w:r>
      <w:r w:rsidR="00421FFD" w:rsidRPr="001C70EA">
        <w:rPr>
          <w:lang w:val="uk-UA"/>
        </w:rPr>
        <w:t xml:space="preserve"> </w:t>
      </w:r>
      <w:r w:rsidR="0077601C">
        <w:rPr>
          <w:sz w:val="25"/>
          <w:szCs w:val="25"/>
          <w:lang w:val="uk-UA"/>
        </w:rPr>
        <w:t xml:space="preserve">Каховського міськрайонного </w:t>
      </w:r>
      <w:r w:rsidR="00C8221C">
        <w:rPr>
          <w:sz w:val="25"/>
          <w:szCs w:val="25"/>
          <w:lang w:val="uk-UA"/>
        </w:rPr>
        <w:t xml:space="preserve">суду Херсонської області Под’ячевої Інни Дмитрівни </w:t>
      </w:r>
      <w:r>
        <w:rPr>
          <w:sz w:val="25"/>
          <w:szCs w:val="25"/>
          <w:lang w:val="uk-UA"/>
        </w:rPr>
        <w:t>до</w:t>
      </w:r>
      <w:r w:rsidR="000A236E">
        <w:rPr>
          <w:sz w:val="25"/>
          <w:szCs w:val="25"/>
          <w:lang w:val="uk-UA"/>
        </w:rPr>
        <w:t xml:space="preserve"> </w:t>
      </w:r>
      <w:r w:rsidR="003444EE">
        <w:rPr>
          <w:sz w:val="25"/>
          <w:szCs w:val="25"/>
          <w:lang w:val="uk-UA"/>
        </w:rPr>
        <w:t>Теплодарського міського суду Одеської області</w:t>
      </w:r>
      <w:r w:rsidR="000A236E">
        <w:rPr>
          <w:sz w:val="25"/>
          <w:szCs w:val="25"/>
          <w:lang w:val="uk-UA"/>
        </w:rPr>
        <w:t xml:space="preserve"> </w:t>
      </w:r>
      <w:r w:rsidR="00B26649" w:rsidRPr="0072595C">
        <w:rPr>
          <w:sz w:val="25"/>
          <w:szCs w:val="25"/>
          <w:lang w:val="uk-UA"/>
        </w:rPr>
        <w:t>та одночасн</w:t>
      </w:r>
      <w:r w:rsidR="0072595C" w:rsidRPr="0072595C">
        <w:rPr>
          <w:sz w:val="25"/>
          <w:szCs w:val="25"/>
          <w:lang w:val="uk-UA"/>
        </w:rPr>
        <w:t>е</w:t>
      </w:r>
      <w:r w:rsidR="00B26649" w:rsidRPr="0072595C">
        <w:rPr>
          <w:sz w:val="25"/>
          <w:szCs w:val="25"/>
          <w:lang w:val="uk-UA"/>
        </w:rPr>
        <w:t xml:space="preserve"> </w:t>
      </w:r>
      <w:r w:rsidR="003444EE">
        <w:rPr>
          <w:sz w:val="25"/>
          <w:szCs w:val="25"/>
          <w:lang w:val="uk-UA"/>
        </w:rPr>
        <w:t xml:space="preserve">її </w:t>
      </w:r>
      <w:r w:rsidR="00B26649" w:rsidRPr="0072595C">
        <w:rPr>
          <w:sz w:val="25"/>
          <w:szCs w:val="25"/>
          <w:lang w:val="uk-UA"/>
        </w:rPr>
        <w:t>відрядження,</w:t>
      </w:r>
      <w:r w:rsidR="00C8221C">
        <w:rPr>
          <w:sz w:val="25"/>
          <w:szCs w:val="25"/>
          <w:lang w:val="uk-UA"/>
        </w:rPr>
        <w:t xml:space="preserve">  </w:t>
      </w:r>
    </w:p>
    <w:p w:rsidR="001309C5" w:rsidRPr="00380B99" w:rsidRDefault="001309C5" w:rsidP="00E37BFD">
      <w:pPr>
        <w:shd w:val="clear" w:color="auto" w:fill="FFFFFF"/>
        <w:tabs>
          <w:tab w:val="left" w:pos="3969"/>
        </w:tabs>
        <w:ind w:right="-17"/>
        <w:jc w:val="both"/>
        <w:rPr>
          <w:sz w:val="25"/>
          <w:szCs w:val="25"/>
          <w:lang w:val="uk-UA"/>
        </w:rPr>
      </w:pPr>
    </w:p>
    <w:p w:rsidR="001309C5" w:rsidRDefault="001309C5" w:rsidP="00E37BFD">
      <w:pPr>
        <w:autoSpaceDE w:val="0"/>
        <w:autoSpaceDN w:val="0"/>
        <w:adjustRightInd w:val="0"/>
        <w:jc w:val="center"/>
        <w:rPr>
          <w:bCs/>
          <w:sz w:val="25"/>
          <w:szCs w:val="25"/>
          <w:lang w:val="uk-UA"/>
        </w:rPr>
      </w:pPr>
      <w:r w:rsidRPr="00380B99">
        <w:rPr>
          <w:bCs/>
          <w:sz w:val="25"/>
          <w:szCs w:val="25"/>
          <w:lang w:val="uk-UA"/>
        </w:rPr>
        <w:t>встановила:</w:t>
      </w:r>
    </w:p>
    <w:p w:rsidR="00AC6235" w:rsidRDefault="00AC6235" w:rsidP="00AC6235">
      <w:pPr>
        <w:autoSpaceDE w:val="0"/>
        <w:autoSpaceDN w:val="0"/>
        <w:adjustRightInd w:val="0"/>
        <w:rPr>
          <w:bCs/>
          <w:sz w:val="25"/>
          <w:szCs w:val="25"/>
          <w:lang w:val="uk-UA"/>
        </w:rPr>
      </w:pPr>
    </w:p>
    <w:p w:rsidR="00AC6235" w:rsidRPr="00512A50" w:rsidRDefault="00AC6235" w:rsidP="00B22873">
      <w:pPr>
        <w:autoSpaceDE w:val="0"/>
        <w:autoSpaceDN w:val="0"/>
        <w:adjustRightInd w:val="0"/>
        <w:ind w:firstLine="709"/>
        <w:jc w:val="both"/>
        <w:rPr>
          <w:bCs/>
          <w:sz w:val="25"/>
          <w:szCs w:val="25"/>
          <w:lang w:val="uk-UA"/>
        </w:rPr>
      </w:pPr>
      <w:r w:rsidRPr="00512A50">
        <w:rPr>
          <w:bCs/>
          <w:sz w:val="25"/>
          <w:szCs w:val="25"/>
          <w:lang w:val="uk-UA"/>
        </w:rPr>
        <w:t>Відповідно до частини першої статті 55 Закону України «Про судоустрій і статус суддів» від 02.06.2016 № 1402-VIII (далі – Закон)</w:t>
      </w:r>
      <w:r w:rsidR="00346A94" w:rsidRPr="00512A50">
        <w:rPr>
          <w:bCs/>
          <w:sz w:val="25"/>
          <w:szCs w:val="25"/>
          <w:lang w:val="uk-UA"/>
        </w:rPr>
        <w:t xml:space="preserve"> у</w:t>
      </w:r>
      <w:r w:rsidRPr="00512A50">
        <w:rPr>
          <w:bCs/>
          <w:sz w:val="25"/>
          <w:szCs w:val="25"/>
          <w:lang w:val="uk-UA"/>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C6235" w:rsidRPr="00512A50" w:rsidRDefault="004E4947" w:rsidP="00B22873">
      <w:pPr>
        <w:autoSpaceDE w:val="0"/>
        <w:autoSpaceDN w:val="0"/>
        <w:adjustRightInd w:val="0"/>
        <w:ind w:firstLine="709"/>
        <w:jc w:val="both"/>
        <w:rPr>
          <w:bCs/>
          <w:sz w:val="25"/>
          <w:szCs w:val="25"/>
          <w:lang w:val="uk-UA"/>
        </w:rPr>
      </w:pPr>
      <w:r w:rsidRPr="00512A50">
        <w:rPr>
          <w:bCs/>
          <w:sz w:val="25"/>
          <w:szCs w:val="25"/>
          <w:lang w:val="uk-UA"/>
        </w:rPr>
        <w:t xml:space="preserve">Частиною п’ятою статті 55 Закону визначено, що </w:t>
      </w:r>
      <w:r w:rsidR="00346A94" w:rsidRPr="00512A50">
        <w:rPr>
          <w:bCs/>
          <w:sz w:val="25"/>
          <w:szCs w:val="25"/>
          <w:lang w:val="uk-UA"/>
        </w:rPr>
        <w:t>п</w:t>
      </w:r>
      <w:r w:rsidRPr="00512A50">
        <w:rPr>
          <w:bCs/>
          <w:sz w:val="25"/>
          <w:szCs w:val="25"/>
          <w:lang w:val="uk-UA"/>
        </w:rPr>
        <w:t>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935090" w:rsidRPr="00512A50" w:rsidRDefault="0025216B" w:rsidP="00935090">
      <w:pPr>
        <w:pStyle w:val="rtejustify"/>
        <w:shd w:val="clear" w:color="auto" w:fill="FFFFFF"/>
        <w:spacing w:before="0" w:beforeAutospacing="0" w:after="0" w:afterAutospacing="0"/>
        <w:ind w:firstLine="709"/>
        <w:jc w:val="both"/>
        <w:rPr>
          <w:sz w:val="25"/>
          <w:szCs w:val="25"/>
        </w:rPr>
      </w:pPr>
      <w:r w:rsidRPr="00512A50">
        <w:rPr>
          <w:sz w:val="25"/>
          <w:szCs w:val="25"/>
        </w:rPr>
        <w:t>Рішенням Вищої ради правосуддя від 18.02.2025 № 264/0/15-25 внесено зміни до Порядку відрядження судді до іншого суду того самого рівня і спеціалізації (як</w:t>
      </w:r>
      <w:r w:rsidR="00925357" w:rsidRPr="00512A50">
        <w:rPr>
          <w:sz w:val="25"/>
          <w:szCs w:val="25"/>
        </w:rPr>
        <w:t> </w:t>
      </w:r>
      <w:r w:rsidRPr="00512A50">
        <w:rPr>
          <w:sz w:val="25"/>
          <w:szCs w:val="25"/>
        </w:rPr>
        <w:t>тимчасового переведення),</w:t>
      </w:r>
      <w:r w:rsidR="00826E44" w:rsidRPr="00512A50">
        <w:rPr>
          <w:sz w:val="25"/>
          <w:szCs w:val="25"/>
        </w:rPr>
        <w:t xml:space="preserve"> </w:t>
      </w:r>
      <w:r w:rsidRPr="00512A50">
        <w:rPr>
          <w:sz w:val="25"/>
          <w:szCs w:val="25"/>
        </w:rPr>
        <w:t>затвердженого рішенням Вищої ради правосуддя</w:t>
      </w:r>
      <w:r w:rsidR="00DA60E0" w:rsidRPr="00512A50">
        <w:rPr>
          <w:sz w:val="25"/>
          <w:szCs w:val="25"/>
        </w:rPr>
        <w:t xml:space="preserve"> від</w:t>
      </w:r>
      <w:r w:rsidR="00925357" w:rsidRPr="00512A50">
        <w:rPr>
          <w:sz w:val="25"/>
          <w:szCs w:val="25"/>
        </w:rPr>
        <w:t> </w:t>
      </w:r>
      <w:r w:rsidRPr="00512A50">
        <w:rPr>
          <w:sz w:val="25"/>
          <w:szCs w:val="25"/>
        </w:rPr>
        <w:t>24.01.2017 № 54/0/15-17</w:t>
      </w:r>
      <w:r w:rsidR="00C724F3" w:rsidRPr="00512A50">
        <w:rPr>
          <w:sz w:val="25"/>
          <w:szCs w:val="25"/>
        </w:rPr>
        <w:t xml:space="preserve"> (далі – Порядок)</w:t>
      </w:r>
      <w:r w:rsidRPr="00512A50">
        <w:rPr>
          <w:sz w:val="25"/>
          <w:szCs w:val="25"/>
        </w:rPr>
        <w:t>. Цими змінами врегульовано процедуру дострокового закінчення попереднього відрядження судді на підставі пункту</w:t>
      </w:r>
      <w:r w:rsidR="003C41D4" w:rsidRPr="00512A50">
        <w:rPr>
          <w:sz w:val="25"/>
          <w:szCs w:val="25"/>
        </w:rPr>
        <w:t xml:space="preserve"> </w:t>
      </w:r>
      <w:r w:rsidRPr="00512A50">
        <w:rPr>
          <w:sz w:val="25"/>
          <w:szCs w:val="25"/>
        </w:rPr>
        <w:t>56</w:t>
      </w:r>
      <w:r w:rsidR="003C41D4" w:rsidRPr="00512A50">
        <w:rPr>
          <w:sz w:val="25"/>
          <w:szCs w:val="25"/>
        </w:rPr>
        <w:t xml:space="preserve"> </w:t>
      </w:r>
      <w:r w:rsidRPr="00512A50">
        <w:rPr>
          <w:sz w:val="25"/>
          <w:szCs w:val="25"/>
        </w:rPr>
        <w:t>розділу</w:t>
      </w:r>
      <w:r w:rsidR="00925357" w:rsidRPr="00512A50">
        <w:rPr>
          <w:sz w:val="25"/>
          <w:szCs w:val="25"/>
        </w:rPr>
        <w:t> </w:t>
      </w:r>
      <w:r w:rsidRPr="00512A50">
        <w:rPr>
          <w:sz w:val="25"/>
          <w:szCs w:val="25"/>
        </w:rPr>
        <w:t xml:space="preserve">XІІ «Прикінцеві та перехідні положення» Закону </w:t>
      </w:r>
      <w:bookmarkStart w:id="1" w:name="_Hlk192503598"/>
      <w:r w:rsidRPr="00512A50">
        <w:rPr>
          <w:sz w:val="25"/>
          <w:szCs w:val="25"/>
        </w:rPr>
        <w:t>без зазначення граничного строку відрядження</w:t>
      </w:r>
      <w:bookmarkEnd w:id="1"/>
      <w:r w:rsidRPr="00512A50">
        <w:rPr>
          <w:sz w:val="25"/>
          <w:szCs w:val="25"/>
        </w:rPr>
        <w:t xml:space="preserve"> та одночасного його відрядження.</w:t>
      </w:r>
    </w:p>
    <w:p w:rsidR="00D91CE8" w:rsidRPr="00512A50" w:rsidRDefault="00935090" w:rsidP="00B22873">
      <w:pPr>
        <w:pStyle w:val="rtejustify"/>
        <w:shd w:val="clear" w:color="auto" w:fill="FFFFFF"/>
        <w:spacing w:before="0" w:beforeAutospacing="0" w:after="0" w:afterAutospacing="0"/>
        <w:ind w:firstLine="709"/>
        <w:jc w:val="both"/>
        <w:rPr>
          <w:sz w:val="25"/>
          <w:szCs w:val="25"/>
        </w:rPr>
      </w:pPr>
      <w:r w:rsidRPr="00512A50">
        <w:rPr>
          <w:sz w:val="25"/>
          <w:szCs w:val="25"/>
        </w:rPr>
        <w:t>Рішенням Вищої кваліфікаційної комісії суддів України</w:t>
      </w:r>
      <w:r w:rsidR="005A5678" w:rsidRPr="00512A50">
        <w:rPr>
          <w:sz w:val="25"/>
          <w:szCs w:val="25"/>
        </w:rPr>
        <w:t xml:space="preserve"> </w:t>
      </w:r>
      <w:r w:rsidRPr="00512A50">
        <w:rPr>
          <w:sz w:val="25"/>
          <w:szCs w:val="25"/>
        </w:rPr>
        <w:t>від 26.02.2025 № 41/зп-25</w:t>
      </w:r>
      <w:r w:rsidR="005A5678" w:rsidRPr="00512A50">
        <w:rPr>
          <w:sz w:val="25"/>
          <w:szCs w:val="25"/>
        </w:rPr>
        <w:t xml:space="preserve"> </w:t>
      </w:r>
      <w:r w:rsidRPr="00512A50">
        <w:rPr>
          <w:sz w:val="25"/>
          <w:szCs w:val="25"/>
        </w:rPr>
        <w:t>сформовано</w:t>
      </w:r>
      <w:r w:rsidR="001C3571" w:rsidRPr="00512A50">
        <w:rPr>
          <w:sz w:val="25"/>
          <w:szCs w:val="25"/>
        </w:rPr>
        <w:t xml:space="preserve"> та опубліковано на офіційному вебсайті Комісії</w:t>
      </w:r>
      <w:r w:rsidRPr="00512A50">
        <w:rPr>
          <w:sz w:val="25"/>
          <w:szCs w:val="25"/>
        </w:rPr>
        <w:t xml:space="preserve">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5A5678" w:rsidRPr="00512A50">
        <w:rPr>
          <w:sz w:val="25"/>
          <w:szCs w:val="25"/>
        </w:rPr>
        <w:t xml:space="preserve"> </w:t>
      </w:r>
      <w:r w:rsidRPr="00512A50">
        <w:rPr>
          <w:sz w:val="25"/>
          <w:szCs w:val="25"/>
        </w:rPr>
        <w:t>56 розділу XІІ «Прикінцеві та перехідні положення» За</w:t>
      </w:r>
      <w:r w:rsidR="005A5678" w:rsidRPr="00512A50">
        <w:rPr>
          <w:sz w:val="25"/>
          <w:szCs w:val="25"/>
        </w:rPr>
        <w:t xml:space="preserve">кону, </w:t>
      </w:r>
      <w:r w:rsidRPr="00512A50">
        <w:rPr>
          <w:sz w:val="25"/>
          <w:szCs w:val="25"/>
        </w:rPr>
        <w:t>у строк до 10</w:t>
      </w:r>
      <w:r w:rsidR="005A5678" w:rsidRPr="00512A50">
        <w:rPr>
          <w:sz w:val="25"/>
          <w:szCs w:val="25"/>
        </w:rPr>
        <w:t>.03.2025</w:t>
      </w:r>
      <w:r w:rsidRPr="00512A50">
        <w:rPr>
          <w:sz w:val="25"/>
          <w:szCs w:val="25"/>
        </w:rPr>
        <w:t xml:space="preserve"> (включно) </w:t>
      </w:r>
      <w:r w:rsidRPr="00512A50">
        <w:rPr>
          <w:sz w:val="25"/>
          <w:szCs w:val="25"/>
        </w:rPr>
        <w:lastRenderedPageBreak/>
        <w:t>подати заяву про дострокове закінчення попереднього відрядження та одночасне відрядження.</w:t>
      </w:r>
    </w:p>
    <w:p w:rsidR="00D91CE8" w:rsidRPr="00512A50" w:rsidRDefault="00EB021C" w:rsidP="00B22873">
      <w:pPr>
        <w:pStyle w:val="rtejustify"/>
        <w:shd w:val="clear" w:color="auto" w:fill="FFFFFF"/>
        <w:spacing w:before="0" w:beforeAutospacing="0" w:after="0" w:afterAutospacing="0"/>
        <w:ind w:firstLine="709"/>
        <w:jc w:val="both"/>
        <w:rPr>
          <w:sz w:val="25"/>
          <w:szCs w:val="25"/>
        </w:rPr>
      </w:pPr>
      <w:r w:rsidRPr="00512A50">
        <w:rPr>
          <w:sz w:val="25"/>
          <w:szCs w:val="25"/>
        </w:rPr>
        <w:t xml:space="preserve">Рішенням </w:t>
      </w:r>
      <w:r w:rsidR="00935090" w:rsidRPr="00512A50">
        <w:rPr>
          <w:sz w:val="25"/>
          <w:szCs w:val="25"/>
        </w:rPr>
        <w:t>Комісії</w:t>
      </w:r>
      <w:r w:rsidRPr="00512A50">
        <w:rPr>
          <w:sz w:val="25"/>
          <w:szCs w:val="25"/>
        </w:rPr>
        <w:t xml:space="preserve"> від </w:t>
      </w:r>
      <w:r w:rsidR="0025216B" w:rsidRPr="00512A50">
        <w:rPr>
          <w:sz w:val="25"/>
          <w:szCs w:val="25"/>
        </w:rPr>
        <w:t>05.0</w:t>
      </w:r>
      <w:r w:rsidR="00FC4B05" w:rsidRPr="00512A50">
        <w:rPr>
          <w:sz w:val="25"/>
          <w:szCs w:val="25"/>
        </w:rPr>
        <w:t>3</w:t>
      </w:r>
      <w:r w:rsidR="0025216B" w:rsidRPr="00512A50">
        <w:rPr>
          <w:sz w:val="25"/>
          <w:szCs w:val="25"/>
        </w:rPr>
        <w:t>.2025</w:t>
      </w:r>
      <w:r w:rsidR="00935090" w:rsidRPr="00512A50">
        <w:rPr>
          <w:sz w:val="25"/>
          <w:szCs w:val="25"/>
        </w:rPr>
        <w:t xml:space="preserve"> </w:t>
      </w:r>
      <w:r w:rsidR="0025216B" w:rsidRPr="00512A50">
        <w:rPr>
          <w:sz w:val="25"/>
          <w:szCs w:val="25"/>
        </w:rPr>
        <w:t>№</w:t>
      </w:r>
      <w:r w:rsidR="007D1FC3" w:rsidRPr="00512A50">
        <w:rPr>
          <w:sz w:val="25"/>
          <w:szCs w:val="25"/>
        </w:rPr>
        <w:t xml:space="preserve"> 46/зп-2</w:t>
      </w:r>
      <w:r w:rsidR="00935090" w:rsidRPr="00512A50">
        <w:rPr>
          <w:sz w:val="25"/>
          <w:szCs w:val="25"/>
        </w:rPr>
        <w:t>5</w:t>
      </w:r>
      <w:r w:rsidR="00D85D71" w:rsidRPr="00512A50">
        <w:rPr>
          <w:sz w:val="25"/>
          <w:szCs w:val="25"/>
        </w:rPr>
        <w:t xml:space="preserve"> сформовано та опубліковано на офіційному вебсайті Комісії </w:t>
      </w:r>
      <w:r w:rsidR="00D91CE8" w:rsidRPr="00512A50">
        <w:rPr>
          <w:sz w:val="25"/>
          <w:szCs w:val="25"/>
        </w:rPr>
        <w:t>додатковий перелік місцевих загальних судів, у яких надмірний рівень судового навантаження</w:t>
      </w:r>
      <w:r w:rsidR="00D85D71" w:rsidRPr="00512A50">
        <w:rPr>
          <w:sz w:val="25"/>
          <w:szCs w:val="25"/>
        </w:rPr>
        <w:t xml:space="preserve">. </w:t>
      </w:r>
      <w:r w:rsidR="00D91CE8" w:rsidRPr="00512A50">
        <w:rPr>
          <w:sz w:val="25"/>
          <w:szCs w:val="25"/>
        </w:rPr>
        <w:t>Продов</w:t>
      </w:r>
      <w:r w:rsidR="00D85D71" w:rsidRPr="00512A50">
        <w:rPr>
          <w:sz w:val="25"/>
          <w:szCs w:val="25"/>
        </w:rPr>
        <w:t>жено</w:t>
      </w:r>
      <w:r w:rsidR="00D91CE8" w:rsidRPr="00512A50">
        <w:rPr>
          <w:sz w:val="25"/>
          <w:szCs w:val="25"/>
        </w:rPr>
        <w:t xml:space="preserve"> строк подання заяви про дострокове закінчення попереднього відрядження судді та одночасне його відрядження до 14</w:t>
      </w:r>
      <w:r w:rsidR="00454618" w:rsidRPr="00512A50">
        <w:rPr>
          <w:sz w:val="25"/>
          <w:szCs w:val="25"/>
        </w:rPr>
        <w:t xml:space="preserve">.03.2025 </w:t>
      </w:r>
      <w:r w:rsidR="00D91CE8" w:rsidRPr="00512A50">
        <w:rPr>
          <w:sz w:val="25"/>
          <w:szCs w:val="25"/>
        </w:rPr>
        <w:t xml:space="preserve">(включно). </w:t>
      </w:r>
    </w:p>
    <w:p w:rsidR="003906E2" w:rsidRPr="00512A50" w:rsidRDefault="00425458" w:rsidP="00A86B14">
      <w:pPr>
        <w:pStyle w:val="rtejustify"/>
        <w:shd w:val="clear" w:color="auto" w:fill="FFFFFF"/>
        <w:spacing w:before="0" w:beforeAutospacing="0" w:after="0" w:afterAutospacing="0"/>
        <w:ind w:firstLine="709"/>
        <w:jc w:val="both"/>
        <w:rPr>
          <w:sz w:val="25"/>
          <w:szCs w:val="25"/>
        </w:rPr>
      </w:pPr>
      <w:r w:rsidRPr="00512A50">
        <w:rPr>
          <w:sz w:val="25"/>
          <w:szCs w:val="25"/>
        </w:rPr>
        <w:t xml:space="preserve">До Комісії </w:t>
      </w:r>
      <w:r w:rsidR="00FE783E" w:rsidRPr="00512A50">
        <w:rPr>
          <w:sz w:val="25"/>
          <w:szCs w:val="25"/>
        </w:rPr>
        <w:t>06</w:t>
      </w:r>
      <w:r w:rsidR="0046182C" w:rsidRPr="00512A50">
        <w:rPr>
          <w:sz w:val="25"/>
          <w:szCs w:val="25"/>
        </w:rPr>
        <w:t>.03</w:t>
      </w:r>
      <w:r w:rsidR="003906E2" w:rsidRPr="00512A50">
        <w:rPr>
          <w:sz w:val="25"/>
          <w:szCs w:val="25"/>
        </w:rPr>
        <w:t>.2025</w:t>
      </w:r>
      <w:r w:rsidR="001309C5" w:rsidRPr="00512A50">
        <w:rPr>
          <w:sz w:val="25"/>
          <w:szCs w:val="25"/>
        </w:rPr>
        <w:t xml:space="preserve"> надійшл</w:t>
      </w:r>
      <w:r w:rsidR="003906E2" w:rsidRPr="00512A50">
        <w:rPr>
          <w:sz w:val="25"/>
          <w:szCs w:val="25"/>
        </w:rPr>
        <w:t>а</w:t>
      </w:r>
      <w:r w:rsidR="001309C5" w:rsidRPr="00512A50">
        <w:rPr>
          <w:sz w:val="25"/>
          <w:szCs w:val="25"/>
        </w:rPr>
        <w:t xml:space="preserve"> </w:t>
      </w:r>
      <w:r w:rsidR="003906E2" w:rsidRPr="00512A50">
        <w:rPr>
          <w:sz w:val="25"/>
          <w:szCs w:val="25"/>
        </w:rPr>
        <w:t xml:space="preserve">заява судді </w:t>
      </w:r>
      <w:r w:rsidR="003444EE" w:rsidRPr="00512A50">
        <w:rPr>
          <w:sz w:val="25"/>
          <w:szCs w:val="25"/>
        </w:rPr>
        <w:t xml:space="preserve">Каховського </w:t>
      </w:r>
      <w:r w:rsidR="00A048BD" w:rsidRPr="00512A50">
        <w:rPr>
          <w:sz w:val="25"/>
          <w:szCs w:val="25"/>
        </w:rPr>
        <w:t xml:space="preserve">міськрайонного суду Херсонської області Под’ячевої Інни Дмитрівни </w:t>
      </w:r>
      <w:r w:rsidR="00F65424" w:rsidRPr="00512A50">
        <w:rPr>
          <w:sz w:val="25"/>
          <w:szCs w:val="25"/>
        </w:rPr>
        <w:t xml:space="preserve">про дострокове закінчення попереднього відрядження та одночасне відрядження </w:t>
      </w:r>
      <w:r w:rsidR="008D1FEC" w:rsidRPr="00512A50">
        <w:rPr>
          <w:sz w:val="25"/>
          <w:szCs w:val="25"/>
        </w:rPr>
        <w:t>її</w:t>
      </w:r>
      <w:r w:rsidR="00F65424" w:rsidRPr="00512A50">
        <w:rPr>
          <w:sz w:val="25"/>
          <w:szCs w:val="25"/>
        </w:rPr>
        <w:t xml:space="preserve"> до </w:t>
      </w:r>
      <w:r w:rsidR="00693817" w:rsidRPr="00512A50">
        <w:rPr>
          <w:sz w:val="25"/>
          <w:szCs w:val="25"/>
        </w:rPr>
        <w:t>Київського районного суду міста Одеси або до Біляївського районного суду Одеської області</w:t>
      </w:r>
      <w:r w:rsidR="00D501A2" w:rsidRPr="00512A50">
        <w:rPr>
          <w:sz w:val="25"/>
          <w:szCs w:val="25"/>
        </w:rPr>
        <w:t>.</w:t>
      </w:r>
      <w:r w:rsidR="009F4615" w:rsidRPr="00512A50">
        <w:rPr>
          <w:sz w:val="25"/>
          <w:szCs w:val="25"/>
        </w:rPr>
        <w:t xml:space="preserve"> </w:t>
      </w:r>
    </w:p>
    <w:p w:rsidR="00DC2F50" w:rsidRPr="00512A50" w:rsidRDefault="00DC2F50" w:rsidP="0046188C">
      <w:pPr>
        <w:shd w:val="clear" w:color="auto" w:fill="FFFFFF"/>
        <w:suppressAutoHyphens w:val="0"/>
        <w:ind w:firstLine="709"/>
        <w:jc w:val="both"/>
        <w:rPr>
          <w:color w:val="000000"/>
          <w:sz w:val="25"/>
          <w:szCs w:val="25"/>
          <w:lang w:val="uk-UA" w:eastAsia="uk-UA"/>
        </w:rPr>
      </w:pPr>
      <w:r w:rsidRPr="00512A50">
        <w:rPr>
          <w:color w:val="000000"/>
          <w:sz w:val="25"/>
          <w:szCs w:val="25"/>
          <w:lang w:val="uk-UA" w:eastAsia="uk-UA"/>
        </w:rPr>
        <w:t>Відповідно до протоколу розподілу між членами Комісії від 06.03.2025 доповідачем за вказаною вище заявою визначено члена Комісії Сабодаша Р.Б.</w:t>
      </w:r>
    </w:p>
    <w:p w:rsidR="00DC2F50" w:rsidRPr="00512A50" w:rsidRDefault="00DC2F50" w:rsidP="0060352C">
      <w:pPr>
        <w:shd w:val="clear" w:color="auto" w:fill="FFFFFF"/>
        <w:suppressAutoHyphens w:val="0"/>
        <w:ind w:firstLine="709"/>
        <w:jc w:val="both"/>
        <w:rPr>
          <w:color w:val="1D1D1B"/>
          <w:sz w:val="25"/>
          <w:szCs w:val="25"/>
          <w:lang w:val="uk-UA" w:eastAsia="uk-UA"/>
        </w:rPr>
      </w:pPr>
      <w:r w:rsidRPr="00512A50">
        <w:rPr>
          <w:color w:val="000000"/>
          <w:sz w:val="25"/>
          <w:szCs w:val="25"/>
          <w:lang w:val="uk-UA" w:eastAsia="uk-UA"/>
        </w:rPr>
        <w:t xml:space="preserve">Розгляд питання про дострокове закінчення відрядження судді </w:t>
      </w:r>
      <w:r w:rsidR="0060352C" w:rsidRPr="00512A50">
        <w:rPr>
          <w:sz w:val="25"/>
          <w:szCs w:val="25"/>
          <w:lang w:val="uk-UA"/>
        </w:rPr>
        <w:t>Каховського міськрайонного суду Херсонської області Под’ячевої Інни Дмитрівни до Теплодарського міського суду Одеської області та одночасне її відрядження</w:t>
      </w:r>
      <w:r w:rsidR="0060352C" w:rsidRPr="00512A50">
        <w:rPr>
          <w:color w:val="000000"/>
          <w:sz w:val="25"/>
          <w:szCs w:val="25"/>
          <w:lang w:val="uk-UA" w:eastAsia="uk-UA"/>
        </w:rPr>
        <w:t xml:space="preserve"> </w:t>
      </w:r>
      <w:r w:rsidRPr="00512A50">
        <w:rPr>
          <w:color w:val="000000"/>
          <w:sz w:val="25"/>
          <w:szCs w:val="25"/>
          <w:lang w:val="uk-UA" w:eastAsia="uk-UA"/>
        </w:rPr>
        <w:t>Комісією у складі Першої палати призначено на</w:t>
      </w:r>
      <w:r w:rsidR="0060352C" w:rsidRPr="00512A50">
        <w:rPr>
          <w:color w:val="000000"/>
          <w:sz w:val="25"/>
          <w:szCs w:val="25"/>
          <w:lang w:val="uk-UA" w:eastAsia="uk-UA"/>
        </w:rPr>
        <w:t xml:space="preserve"> </w:t>
      </w:r>
      <w:r w:rsidR="003B2508" w:rsidRPr="00512A50">
        <w:rPr>
          <w:color w:val="000000"/>
          <w:sz w:val="25"/>
          <w:szCs w:val="25"/>
          <w:lang w:val="uk-UA" w:eastAsia="uk-UA"/>
        </w:rPr>
        <w:t>02.04</w:t>
      </w:r>
      <w:r w:rsidRPr="00512A50">
        <w:rPr>
          <w:color w:val="000000"/>
          <w:sz w:val="25"/>
          <w:szCs w:val="25"/>
          <w:lang w:val="uk-UA" w:eastAsia="uk-UA"/>
        </w:rPr>
        <w:t>.2025, про що суддю повідомлено шляхом розміщення на офіційному вебсайті Комісії відповідного оголошення.</w:t>
      </w:r>
    </w:p>
    <w:p w:rsidR="00D3034E" w:rsidRPr="00512A50" w:rsidRDefault="00D3034E" w:rsidP="00A86B14">
      <w:pPr>
        <w:pStyle w:val="rtejustify"/>
        <w:shd w:val="clear" w:color="auto" w:fill="FFFFFF"/>
        <w:spacing w:before="0" w:beforeAutospacing="0" w:after="0" w:afterAutospacing="0"/>
        <w:ind w:firstLine="709"/>
        <w:jc w:val="both"/>
        <w:rPr>
          <w:sz w:val="25"/>
          <w:szCs w:val="25"/>
        </w:rPr>
      </w:pPr>
      <w:r w:rsidRPr="00512A50">
        <w:rPr>
          <w:sz w:val="25"/>
          <w:szCs w:val="25"/>
        </w:rPr>
        <w:t xml:space="preserve">До Комісії </w:t>
      </w:r>
      <w:r w:rsidR="00FD2969" w:rsidRPr="00512A50">
        <w:rPr>
          <w:sz w:val="25"/>
          <w:szCs w:val="25"/>
        </w:rPr>
        <w:t xml:space="preserve">28.03.2025 надійшли додаткові пояснення судді </w:t>
      </w:r>
      <w:r w:rsidR="008560E6" w:rsidRPr="00512A50">
        <w:rPr>
          <w:sz w:val="25"/>
          <w:szCs w:val="25"/>
        </w:rPr>
        <w:t>Под’ячевої</w:t>
      </w:r>
      <w:r w:rsidR="00FD2969" w:rsidRPr="00512A50">
        <w:rPr>
          <w:sz w:val="25"/>
          <w:szCs w:val="25"/>
        </w:rPr>
        <w:t xml:space="preserve"> І.Д.</w:t>
      </w:r>
      <w:r w:rsidR="00DF7C85" w:rsidRPr="00512A50">
        <w:rPr>
          <w:sz w:val="25"/>
          <w:szCs w:val="25"/>
        </w:rPr>
        <w:t xml:space="preserve">, </w:t>
      </w:r>
      <w:r w:rsidR="00D140C6">
        <w:rPr>
          <w:sz w:val="25"/>
          <w:szCs w:val="25"/>
        </w:rPr>
        <w:t>у</w:t>
      </w:r>
      <w:r w:rsidR="00DF7C85" w:rsidRPr="00512A50">
        <w:rPr>
          <w:sz w:val="25"/>
          <w:szCs w:val="25"/>
        </w:rPr>
        <w:t xml:space="preserve"> яких </w:t>
      </w:r>
      <w:r w:rsidR="00D019E3" w:rsidRPr="00512A50">
        <w:rPr>
          <w:sz w:val="25"/>
          <w:szCs w:val="25"/>
        </w:rPr>
        <w:t>во</w:t>
      </w:r>
      <w:r w:rsidR="00DF7C85" w:rsidRPr="00512A50">
        <w:rPr>
          <w:sz w:val="25"/>
          <w:szCs w:val="25"/>
        </w:rPr>
        <w:t xml:space="preserve">на зазначила, що пріоритетним судом для </w:t>
      </w:r>
      <w:r w:rsidR="00D019E3" w:rsidRPr="00512A50">
        <w:rPr>
          <w:sz w:val="25"/>
          <w:szCs w:val="25"/>
        </w:rPr>
        <w:t xml:space="preserve">її </w:t>
      </w:r>
      <w:r w:rsidR="00DF7C85" w:rsidRPr="00512A50">
        <w:rPr>
          <w:sz w:val="25"/>
          <w:szCs w:val="25"/>
        </w:rPr>
        <w:t>відрядження є Київський районний суд м</w:t>
      </w:r>
      <w:r w:rsidR="009F4615" w:rsidRPr="00512A50">
        <w:rPr>
          <w:sz w:val="25"/>
          <w:szCs w:val="25"/>
        </w:rPr>
        <w:t>іста</w:t>
      </w:r>
      <w:r w:rsidR="00DF7C85" w:rsidRPr="00512A50">
        <w:rPr>
          <w:sz w:val="25"/>
          <w:szCs w:val="25"/>
        </w:rPr>
        <w:t xml:space="preserve"> Одеси, оскільки в</w:t>
      </w:r>
      <w:r w:rsidR="009F4615" w:rsidRPr="00512A50">
        <w:rPr>
          <w:sz w:val="25"/>
          <w:szCs w:val="25"/>
        </w:rPr>
        <w:t xml:space="preserve"> </w:t>
      </w:r>
      <w:r w:rsidR="00DF7C85" w:rsidRPr="00512A50">
        <w:rPr>
          <w:sz w:val="25"/>
          <w:szCs w:val="25"/>
        </w:rPr>
        <w:t>цьому суді є спеціалізація.</w:t>
      </w:r>
      <w:r w:rsidR="009F4615" w:rsidRPr="00512A50">
        <w:rPr>
          <w:sz w:val="25"/>
          <w:szCs w:val="25"/>
        </w:rPr>
        <w:t xml:space="preserve"> </w:t>
      </w:r>
      <w:r w:rsidR="00D93C94" w:rsidRPr="00512A50">
        <w:rPr>
          <w:sz w:val="25"/>
          <w:szCs w:val="25"/>
        </w:rPr>
        <w:t xml:space="preserve">У разі якщо відрядження до цього суду є неможливим, просила розглянути можливість відрядження до Суворовського районного суду міста Одеси, </w:t>
      </w:r>
      <w:r w:rsidR="00D140C6">
        <w:rPr>
          <w:sz w:val="25"/>
          <w:szCs w:val="25"/>
        </w:rPr>
        <w:t>у</w:t>
      </w:r>
      <w:r w:rsidR="00AB7BF5" w:rsidRPr="00512A50">
        <w:rPr>
          <w:sz w:val="25"/>
          <w:szCs w:val="25"/>
        </w:rPr>
        <w:t xml:space="preserve"> якому </w:t>
      </w:r>
      <w:r w:rsidR="00D93C94" w:rsidRPr="00512A50">
        <w:rPr>
          <w:sz w:val="25"/>
          <w:szCs w:val="25"/>
        </w:rPr>
        <w:t>станом на 27</w:t>
      </w:r>
      <w:r w:rsidR="00AB7BF5" w:rsidRPr="00512A50">
        <w:rPr>
          <w:sz w:val="25"/>
          <w:szCs w:val="25"/>
        </w:rPr>
        <w:t>.03.</w:t>
      </w:r>
      <w:r w:rsidR="00D93C94" w:rsidRPr="00512A50">
        <w:rPr>
          <w:sz w:val="25"/>
          <w:szCs w:val="25"/>
        </w:rPr>
        <w:t>2025 ситуація з</w:t>
      </w:r>
      <w:r w:rsidR="00AB7BF5" w:rsidRPr="00512A50">
        <w:rPr>
          <w:sz w:val="25"/>
          <w:szCs w:val="25"/>
        </w:rPr>
        <w:t xml:space="preserve"> н</w:t>
      </w:r>
      <w:r w:rsidR="00D93C94" w:rsidRPr="00512A50">
        <w:rPr>
          <w:sz w:val="25"/>
          <w:szCs w:val="25"/>
        </w:rPr>
        <w:t xml:space="preserve">авантаженням змінилась </w:t>
      </w:r>
      <w:r w:rsidR="00D73019" w:rsidRPr="00512A50">
        <w:rPr>
          <w:sz w:val="25"/>
          <w:szCs w:val="25"/>
        </w:rPr>
        <w:t xml:space="preserve">у </w:t>
      </w:r>
      <w:r w:rsidR="003703AA" w:rsidRPr="00512A50">
        <w:rPr>
          <w:sz w:val="25"/>
          <w:szCs w:val="25"/>
        </w:rPr>
        <w:t>зв’язку</w:t>
      </w:r>
      <w:r w:rsidR="00D73019" w:rsidRPr="00512A50">
        <w:rPr>
          <w:sz w:val="25"/>
          <w:szCs w:val="25"/>
        </w:rPr>
        <w:t xml:space="preserve"> з</w:t>
      </w:r>
      <w:r w:rsidR="009A1533" w:rsidRPr="00512A50">
        <w:rPr>
          <w:sz w:val="25"/>
          <w:szCs w:val="25"/>
        </w:rPr>
        <w:t>і</w:t>
      </w:r>
      <w:r w:rsidR="00D73019" w:rsidRPr="00512A50">
        <w:rPr>
          <w:sz w:val="25"/>
          <w:szCs w:val="25"/>
        </w:rPr>
        <w:t xml:space="preserve"> звільненням </w:t>
      </w:r>
      <w:r w:rsidR="00C90F2D" w:rsidRPr="00512A50">
        <w:rPr>
          <w:sz w:val="25"/>
          <w:szCs w:val="25"/>
        </w:rPr>
        <w:t xml:space="preserve">13.02.2025 та 18.03.2025 </w:t>
      </w:r>
      <w:r w:rsidR="00D73019" w:rsidRPr="00512A50">
        <w:rPr>
          <w:sz w:val="25"/>
          <w:szCs w:val="25"/>
        </w:rPr>
        <w:t>двох суддів</w:t>
      </w:r>
      <w:r w:rsidR="00D93C94" w:rsidRPr="00512A50">
        <w:rPr>
          <w:sz w:val="25"/>
          <w:szCs w:val="25"/>
        </w:rPr>
        <w:t xml:space="preserve"> у</w:t>
      </w:r>
      <w:r w:rsidR="00C90F2D" w:rsidRPr="00512A50">
        <w:rPr>
          <w:sz w:val="25"/>
          <w:szCs w:val="25"/>
        </w:rPr>
        <w:t xml:space="preserve"> відставку, </w:t>
      </w:r>
      <w:r w:rsidR="00D93C94" w:rsidRPr="00512A50">
        <w:rPr>
          <w:sz w:val="25"/>
          <w:szCs w:val="25"/>
        </w:rPr>
        <w:t>тому на сьогодні в суді здійснюють судочинство лише</w:t>
      </w:r>
      <w:r w:rsidR="00C90F2D" w:rsidRPr="00512A50">
        <w:rPr>
          <w:sz w:val="25"/>
          <w:szCs w:val="25"/>
        </w:rPr>
        <w:t xml:space="preserve"> </w:t>
      </w:r>
      <w:r w:rsidR="00D93C94" w:rsidRPr="00512A50">
        <w:rPr>
          <w:sz w:val="25"/>
          <w:szCs w:val="25"/>
        </w:rPr>
        <w:t>16 суддів замість 26</w:t>
      </w:r>
      <w:r w:rsidR="00C90F2D" w:rsidRPr="00512A50">
        <w:rPr>
          <w:sz w:val="25"/>
          <w:szCs w:val="25"/>
        </w:rPr>
        <w:t>.</w:t>
      </w:r>
    </w:p>
    <w:p w:rsidR="00FF71D2" w:rsidRPr="00512A50" w:rsidRDefault="00FF71D2" w:rsidP="009F14B3">
      <w:pPr>
        <w:shd w:val="clear" w:color="auto" w:fill="FFFFFF"/>
        <w:suppressAutoHyphens w:val="0"/>
        <w:ind w:firstLine="709"/>
        <w:jc w:val="both"/>
        <w:rPr>
          <w:sz w:val="25"/>
          <w:szCs w:val="25"/>
        </w:rPr>
      </w:pPr>
      <w:r w:rsidRPr="00512A50">
        <w:rPr>
          <w:color w:val="000000"/>
          <w:sz w:val="25"/>
          <w:szCs w:val="25"/>
          <w:lang w:val="uk-UA" w:eastAsia="uk-UA"/>
        </w:rPr>
        <w:t>У засіданн</w:t>
      </w:r>
      <w:r w:rsidR="00F8388F" w:rsidRPr="00512A50">
        <w:rPr>
          <w:color w:val="000000"/>
          <w:sz w:val="25"/>
          <w:szCs w:val="25"/>
          <w:lang w:val="uk-UA" w:eastAsia="uk-UA"/>
        </w:rPr>
        <w:t>і</w:t>
      </w:r>
      <w:r w:rsidRPr="00512A50">
        <w:rPr>
          <w:color w:val="000000"/>
          <w:sz w:val="25"/>
          <w:szCs w:val="25"/>
          <w:lang w:val="uk-UA" w:eastAsia="uk-UA"/>
        </w:rPr>
        <w:t xml:space="preserve"> Комісії </w:t>
      </w:r>
      <w:r w:rsidR="001F29A9" w:rsidRPr="00512A50">
        <w:rPr>
          <w:color w:val="000000"/>
          <w:sz w:val="25"/>
          <w:szCs w:val="25"/>
          <w:lang w:val="uk-UA" w:eastAsia="uk-UA"/>
        </w:rPr>
        <w:t>02.04.2025</w:t>
      </w:r>
      <w:r w:rsidRPr="00512A50">
        <w:rPr>
          <w:color w:val="000000"/>
          <w:sz w:val="25"/>
          <w:szCs w:val="25"/>
          <w:lang w:val="uk-UA" w:eastAsia="uk-UA"/>
        </w:rPr>
        <w:t xml:space="preserve"> суддя </w:t>
      </w:r>
      <w:r w:rsidR="001F29A9" w:rsidRPr="00512A50">
        <w:rPr>
          <w:sz w:val="25"/>
          <w:szCs w:val="25"/>
          <w:lang w:val="uk-UA"/>
        </w:rPr>
        <w:t xml:space="preserve">Каховського міськрайонного суду Херсонської області Под’ячева І.Д. </w:t>
      </w:r>
      <w:r w:rsidR="009A1533">
        <w:rPr>
          <w:sz w:val="25"/>
          <w:szCs w:val="25"/>
          <w:lang w:val="uk-UA"/>
        </w:rPr>
        <w:t>взяла</w:t>
      </w:r>
      <w:r w:rsidR="00F8388F" w:rsidRPr="00512A50">
        <w:rPr>
          <w:sz w:val="25"/>
          <w:szCs w:val="25"/>
          <w:lang w:val="uk-UA"/>
        </w:rPr>
        <w:t xml:space="preserve"> участь</w:t>
      </w:r>
      <w:r w:rsidR="009F14B3" w:rsidRPr="00512A50">
        <w:rPr>
          <w:sz w:val="25"/>
          <w:szCs w:val="25"/>
          <w:lang w:val="uk-UA"/>
        </w:rPr>
        <w:t xml:space="preserve"> та </w:t>
      </w:r>
      <w:r w:rsidR="009A1533">
        <w:rPr>
          <w:sz w:val="25"/>
          <w:szCs w:val="25"/>
          <w:lang w:val="uk-UA"/>
        </w:rPr>
        <w:t>надала</w:t>
      </w:r>
      <w:r w:rsidR="009F14B3" w:rsidRPr="00512A50">
        <w:rPr>
          <w:sz w:val="25"/>
          <w:szCs w:val="25"/>
          <w:lang w:val="uk-UA"/>
        </w:rPr>
        <w:t xml:space="preserve"> пояснення</w:t>
      </w:r>
      <w:r w:rsidR="00F8388F" w:rsidRPr="00512A50">
        <w:rPr>
          <w:sz w:val="25"/>
          <w:szCs w:val="25"/>
          <w:lang w:val="uk-UA"/>
        </w:rPr>
        <w:t>.</w:t>
      </w:r>
    </w:p>
    <w:p w:rsidR="00030BC7" w:rsidRPr="00512A50" w:rsidRDefault="00030BC7" w:rsidP="009F14B3">
      <w:pPr>
        <w:pStyle w:val="rtejustify"/>
        <w:shd w:val="clear" w:color="auto" w:fill="FFFFFF"/>
        <w:spacing w:before="0" w:beforeAutospacing="0" w:after="0" w:afterAutospacing="0"/>
        <w:ind w:firstLine="709"/>
        <w:jc w:val="both"/>
        <w:rPr>
          <w:sz w:val="25"/>
          <w:szCs w:val="25"/>
        </w:rPr>
      </w:pPr>
      <w:r w:rsidRPr="00512A50">
        <w:rPr>
          <w:sz w:val="25"/>
          <w:szCs w:val="25"/>
        </w:rPr>
        <w:t>Рішенням Комісії від 02</w:t>
      </w:r>
      <w:r w:rsidR="00194A07" w:rsidRPr="00512A50">
        <w:rPr>
          <w:sz w:val="25"/>
          <w:szCs w:val="25"/>
        </w:rPr>
        <w:t>.04.</w:t>
      </w:r>
      <w:r w:rsidRPr="00512A50">
        <w:rPr>
          <w:sz w:val="25"/>
          <w:szCs w:val="25"/>
        </w:rPr>
        <w:t xml:space="preserve">2025 </w:t>
      </w:r>
      <w:r w:rsidR="00A36942" w:rsidRPr="00512A50">
        <w:rPr>
          <w:sz w:val="25"/>
          <w:szCs w:val="25"/>
        </w:rPr>
        <w:t>оголошено перерву в розгляді питання про дострокове закінчення відрядження судді Каховського міськрайонного суду Херсонської області Под’ячевої Інни Дмитрівни до Теплодарського міського суду Одеської області та одночасне її відрядження.</w:t>
      </w:r>
    </w:p>
    <w:p w:rsidR="000A2A45" w:rsidRPr="00512A50" w:rsidRDefault="000A2A45" w:rsidP="00A86B14">
      <w:pPr>
        <w:pStyle w:val="rtejustify"/>
        <w:shd w:val="clear" w:color="auto" w:fill="FFFFFF"/>
        <w:spacing w:before="0" w:beforeAutospacing="0" w:after="0" w:afterAutospacing="0"/>
        <w:ind w:firstLine="709"/>
        <w:jc w:val="both"/>
        <w:rPr>
          <w:sz w:val="25"/>
          <w:szCs w:val="25"/>
        </w:rPr>
      </w:pPr>
      <w:r w:rsidRPr="00512A50">
        <w:rPr>
          <w:sz w:val="25"/>
          <w:szCs w:val="25"/>
        </w:rPr>
        <w:t>До Комісії 31</w:t>
      </w:r>
      <w:r w:rsidR="00194A07" w:rsidRPr="00512A50">
        <w:rPr>
          <w:sz w:val="25"/>
          <w:szCs w:val="25"/>
        </w:rPr>
        <w:t>.07.2025</w:t>
      </w:r>
      <w:r w:rsidRPr="00512A50">
        <w:rPr>
          <w:sz w:val="25"/>
          <w:szCs w:val="25"/>
        </w:rPr>
        <w:t xml:space="preserve"> </w:t>
      </w:r>
      <w:r w:rsidR="00CB325E" w:rsidRPr="00512A50">
        <w:rPr>
          <w:sz w:val="25"/>
          <w:szCs w:val="25"/>
        </w:rPr>
        <w:t xml:space="preserve">від </w:t>
      </w:r>
      <w:r w:rsidR="004979D8" w:rsidRPr="00512A50">
        <w:rPr>
          <w:sz w:val="25"/>
          <w:szCs w:val="25"/>
        </w:rPr>
        <w:t>судді Под</w:t>
      </w:r>
      <w:r w:rsidR="00F81A08" w:rsidRPr="00512A50">
        <w:rPr>
          <w:color w:val="000000"/>
          <w:sz w:val="25"/>
          <w:szCs w:val="25"/>
          <w:lang w:eastAsia="ar-SA"/>
        </w:rPr>
        <w:t>’</w:t>
      </w:r>
      <w:r w:rsidR="004979D8" w:rsidRPr="00512A50">
        <w:rPr>
          <w:sz w:val="25"/>
          <w:szCs w:val="25"/>
        </w:rPr>
        <w:t xml:space="preserve">ячевої І.Д. </w:t>
      </w:r>
      <w:r w:rsidR="009F14B3" w:rsidRPr="00512A50">
        <w:rPr>
          <w:sz w:val="25"/>
          <w:szCs w:val="25"/>
        </w:rPr>
        <w:t xml:space="preserve">повторно </w:t>
      </w:r>
      <w:r w:rsidR="004979D8" w:rsidRPr="00512A50">
        <w:rPr>
          <w:sz w:val="25"/>
          <w:szCs w:val="25"/>
        </w:rPr>
        <w:t>надійшло клопотання про розгляд заяви про надання згоди на дострокове закінчення відрядження.</w:t>
      </w:r>
    </w:p>
    <w:p w:rsidR="00934BB8" w:rsidRPr="00512A50" w:rsidRDefault="004979D8" w:rsidP="00995432">
      <w:pPr>
        <w:pStyle w:val="rtejustify"/>
        <w:shd w:val="clear" w:color="auto" w:fill="FFFFFF"/>
        <w:spacing w:before="0" w:beforeAutospacing="0" w:after="0" w:afterAutospacing="0"/>
        <w:ind w:firstLine="709"/>
        <w:jc w:val="both"/>
        <w:rPr>
          <w:color w:val="000000"/>
          <w:sz w:val="25"/>
          <w:szCs w:val="25"/>
        </w:rPr>
      </w:pPr>
      <w:r w:rsidRPr="00512A50">
        <w:rPr>
          <w:sz w:val="25"/>
          <w:szCs w:val="25"/>
        </w:rPr>
        <w:t xml:space="preserve">У клопотанні суддя вказує, що підставою для </w:t>
      </w:r>
      <w:r w:rsidR="001E0BF7" w:rsidRPr="00512A50">
        <w:rPr>
          <w:sz w:val="25"/>
          <w:szCs w:val="25"/>
        </w:rPr>
        <w:t>оголошення Комісією 02</w:t>
      </w:r>
      <w:r w:rsidR="009A1533">
        <w:rPr>
          <w:sz w:val="25"/>
          <w:szCs w:val="25"/>
        </w:rPr>
        <w:t>.04.2025</w:t>
      </w:r>
      <w:r w:rsidR="001E0BF7" w:rsidRPr="00512A50">
        <w:rPr>
          <w:sz w:val="25"/>
          <w:szCs w:val="25"/>
        </w:rPr>
        <w:t xml:space="preserve"> перерви</w:t>
      </w:r>
      <w:r w:rsidR="00757370" w:rsidRPr="00512A50">
        <w:rPr>
          <w:sz w:val="25"/>
          <w:szCs w:val="25"/>
        </w:rPr>
        <w:t xml:space="preserve"> </w:t>
      </w:r>
      <w:r w:rsidR="00757370" w:rsidRPr="00512A50">
        <w:rPr>
          <w:color w:val="000000"/>
          <w:sz w:val="25"/>
          <w:szCs w:val="25"/>
          <w:lang w:eastAsia="ar-SA"/>
        </w:rPr>
        <w:t>слугувала рекомендація Комісії про внесення до Вищої ради правосуддя подання з рекомендацією про дострокове закінчення відрядження судді Голопристанського районного суду Херсонської області Ширінської Оксани Харисів</w:t>
      </w:r>
      <w:r w:rsidR="00EA72EC" w:rsidRPr="00512A50">
        <w:rPr>
          <w:color w:val="000000"/>
          <w:sz w:val="25"/>
          <w:szCs w:val="25"/>
          <w:lang w:eastAsia="ar-SA"/>
        </w:rPr>
        <w:t>н</w:t>
      </w:r>
      <w:r w:rsidR="00757370" w:rsidRPr="00512A50">
        <w:rPr>
          <w:color w:val="000000"/>
          <w:sz w:val="25"/>
          <w:szCs w:val="25"/>
          <w:lang w:eastAsia="ar-SA"/>
        </w:rPr>
        <w:t>и до Теплодарського міського суду Одеської області та одночасне її відрядження до Біляївського районного суду Одеської області строком на один рік</w:t>
      </w:r>
      <w:r w:rsidR="00F81A08" w:rsidRPr="00512A50">
        <w:rPr>
          <w:color w:val="000000"/>
          <w:sz w:val="25"/>
          <w:szCs w:val="25"/>
          <w:lang w:eastAsia="ar-SA"/>
        </w:rPr>
        <w:t>,</w:t>
      </w:r>
      <w:r w:rsidR="00757370" w:rsidRPr="00512A50">
        <w:rPr>
          <w:color w:val="000000"/>
          <w:sz w:val="25"/>
          <w:szCs w:val="25"/>
          <w:lang w:eastAsia="ar-SA"/>
        </w:rPr>
        <w:t xml:space="preserve"> </w:t>
      </w:r>
      <w:r w:rsidR="00277CDC" w:rsidRPr="00512A50">
        <w:rPr>
          <w:color w:val="000000"/>
          <w:sz w:val="25"/>
          <w:szCs w:val="25"/>
          <w:lang w:eastAsia="ar-SA"/>
        </w:rPr>
        <w:t>проте</w:t>
      </w:r>
      <w:r w:rsidR="00F81A08" w:rsidRPr="00512A50">
        <w:rPr>
          <w:sz w:val="25"/>
          <w:szCs w:val="25"/>
        </w:rPr>
        <w:t xml:space="preserve"> рішенням Вищої ради правосуддя</w:t>
      </w:r>
      <w:r w:rsidR="00934BB8" w:rsidRPr="00512A50">
        <w:rPr>
          <w:sz w:val="25"/>
          <w:szCs w:val="25"/>
        </w:rPr>
        <w:t xml:space="preserve"> </w:t>
      </w:r>
      <w:r w:rsidR="00934BB8" w:rsidRPr="00512A50">
        <w:rPr>
          <w:color w:val="000000"/>
          <w:sz w:val="25"/>
          <w:szCs w:val="25"/>
        </w:rPr>
        <w:t>від 13</w:t>
      </w:r>
      <w:r w:rsidR="00971634">
        <w:rPr>
          <w:color w:val="000000"/>
          <w:sz w:val="25"/>
          <w:szCs w:val="25"/>
        </w:rPr>
        <w:t>.05.</w:t>
      </w:r>
      <w:r w:rsidR="00934BB8" w:rsidRPr="00512A50">
        <w:rPr>
          <w:color w:val="000000"/>
          <w:sz w:val="25"/>
          <w:szCs w:val="25"/>
        </w:rPr>
        <w:t>2025 № 995/0/15-25 відмов</w:t>
      </w:r>
      <w:r w:rsidR="00A8533E" w:rsidRPr="00512A50">
        <w:rPr>
          <w:color w:val="000000"/>
          <w:sz w:val="25"/>
          <w:szCs w:val="25"/>
        </w:rPr>
        <w:t>лено</w:t>
      </w:r>
      <w:r w:rsidR="00934BB8" w:rsidRPr="00512A50">
        <w:rPr>
          <w:color w:val="000000"/>
          <w:sz w:val="25"/>
          <w:szCs w:val="25"/>
        </w:rPr>
        <w:t xml:space="preserve"> у достроковому закінченні </w:t>
      </w:r>
      <w:r w:rsidR="00995432" w:rsidRPr="00512A50">
        <w:rPr>
          <w:color w:val="000000"/>
          <w:sz w:val="25"/>
          <w:szCs w:val="25"/>
        </w:rPr>
        <w:t xml:space="preserve">її </w:t>
      </w:r>
      <w:r w:rsidR="00934BB8" w:rsidRPr="00512A50">
        <w:rPr>
          <w:color w:val="000000"/>
          <w:sz w:val="25"/>
          <w:szCs w:val="25"/>
        </w:rPr>
        <w:t>відрядження</w:t>
      </w:r>
      <w:r w:rsidR="00995432" w:rsidRPr="00512A50">
        <w:rPr>
          <w:color w:val="000000"/>
          <w:sz w:val="25"/>
          <w:szCs w:val="25"/>
        </w:rPr>
        <w:t>.</w:t>
      </w:r>
    </w:p>
    <w:p w:rsidR="00A36942" w:rsidRPr="00512A50" w:rsidRDefault="00934BB8" w:rsidP="00FE2A1B">
      <w:pPr>
        <w:suppressAutoHyphens w:val="0"/>
        <w:ind w:firstLine="709"/>
        <w:jc w:val="both"/>
        <w:rPr>
          <w:sz w:val="25"/>
          <w:szCs w:val="25"/>
          <w:lang w:val="uk-UA"/>
        </w:rPr>
      </w:pPr>
      <w:r w:rsidRPr="00512A50">
        <w:rPr>
          <w:color w:val="000000"/>
          <w:sz w:val="25"/>
          <w:szCs w:val="25"/>
          <w:lang w:val="uk-UA" w:eastAsia="uk-UA"/>
        </w:rPr>
        <w:t>Підсудність Каховського міськрайонного суду Херсонської області визначена за Но</w:t>
      </w:r>
      <w:r w:rsidR="00971634">
        <w:rPr>
          <w:color w:val="000000"/>
          <w:sz w:val="25"/>
          <w:szCs w:val="25"/>
          <w:lang w:val="uk-UA" w:eastAsia="uk-UA"/>
        </w:rPr>
        <w:t>во</w:t>
      </w:r>
      <w:r w:rsidRPr="00512A50">
        <w:rPr>
          <w:color w:val="000000"/>
          <w:sz w:val="25"/>
          <w:szCs w:val="25"/>
          <w:lang w:val="uk-UA" w:eastAsia="uk-UA"/>
        </w:rPr>
        <w:t xml:space="preserve">воронцовським районним судом Херсонської області, </w:t>
      </w:r>
      <w:r w:rsidR="005D4916">
        <w:rPr>
          <w:color w:val="000000"/>
          <w:sz w:val="25"/>
          <w:szCs w:val="25"/>
          <w:lang w:val="uk-UA" w:eastAsia="uk-UA"/>
        </w:rPr>
        <w:t>у</w:t>
      </w:r>
      <w:r w:rsidRPr="00512A50">
        <w:rPr>
          <w:color w:val="000000"/>
          <w:sz w:val="25"/>
          <w:szCs w:val="25"/>
          <w:lang w:val="uk-UA" w:eastAsia="uk-UA"/>
        </w:rPr>
        <w:t xml:space="preserve"> якому працюють </w:t>
      </w:r>
      <w:r w:rsidR="00A23998" w:rsidRPr="00512A50">
        <w:rPr>
          <w:color w:val="000000"/>
          <w:sz w:val="25"/>
          <w:szCs w:val="25"/>
          <w:lang w:val="uk-UA" w:eastAsia="uk-UA"/>
        </w:rPr>
        <w:t>т</w:t>
      </w:r>
      <w:r w:rsidRPr="00512A50">
        <w:rPr>
          <w:color w:val="000000"/>
          <w:sz w:val="25"/>
          <w:szCs w:val="25"/>
          <w:lang w:val="uk-UA" w:eastAsia="uk-UA"/>
        </w:rPr>
        <w:t>ри судді</w:t>
      </w:r>
      <w:r w:rsidR="005D4916">
        <w:rPr>
          <w:color w:val="000000"/>
          <w:sz w:val="25"/>
          <w:szCs w:val="25"/>
          <w:lang w:val="uk-UA" w:eastAsia="uk-UA"/>
        </w:rPr>
        <w:t xml:space="preserve">, </w:t>
      </w:r>
      <w:r w:rsidRPr="00512A50">
        <w:rPr>
          <w:color w:val="000000"/>
          <w:sz w:val="25"/>
          <w:szCs w:val="25"/>
          <w:lang w:val="uk-UA" w:eastAsia="uk-UA"/>
        </w:rPr>
        <w:t>а навантаження в межах середнього показника по Україні</w:t>
      </w:r>
      <w:r w:rsidR="00995432" w:rsidRPr="00512A50">
        <w:rPr>
          <w:color w:val="000000"/>
          <w:sz w:val="25"/>
          <w:szCs w:val="25"/>
          <w:lang w:val="uk-UA" w:eastAsia="uk-UA"/>
        </w:rPr>
        <w:t xml:space="preserve">, </w:t>
      </w:r>
      <w:r w:rsidR="00FE2A1B" w:rsidRPr="00512A50">
        <w:rPr>
          <w:color w:val="000000"/>
          <w:sz w:val="25"/>
          <w:szCs w:val="25"/>
          <w:lang w:val="uk-UA" w:eastAsia="uk-UA"/>
        </w:rPr>
        <w:t xml:space="preserve">тому </w:t>
      </w:r>
      <w:r w:rsidRPr="00512A50">
        <w:rPr>
          <w:color w:val="000000"/>
          <w:sz w:val="25"/>
          <w:szCs w:val="25"/>
          <w:lang w:val="uk-UA"/>
        </w:rPr>
        <w:t>про</w:t>
      </w:r>
      <w:r w:rsidR="00FE2A1B" w:rsidRPr="00512A50">
        <w:rPr>
          <w:color w:val="000000"/>
          <w:sz w:val="25"/>
          <w:szCs w:val="25"/>
          <w:lang w:val="uk-UA"/>
        </w:rPr>
        <w:t>сить</w:t>
      </w:r>
      <w:r w:rsidRPr="00512A50">
        <w:rPr>
          <w:color w:val="000000"/>
          <w:sz w:val="25"/>
          <w:szCs w:val="25"/>
          <w:lang w:val="uk-UA"/>
        </w:rPr>
        <w:t xml:space="preserve"> розглянути </w:t>
      </w:r>
      <w:r w:rsidR="00FE2A1B" w:rsidRPr="00512A50">
        <w:rPr>
          <w:color w:val="000000"/>
          <w:sz w:val="25"/>
          <w:szCs w:val="25"/>
          <w:lang w:val="uk-UA"/>
        </w:rPr>
        <w:t>її</w:t>
      </w:r>
      <w:r w:rsidRPr="00512A50">
        <w:rPr>
          <w:color w:val="000000"/>
          <w:sz w:val="25"/>
          <w:szCs w:val="25"/>
          <w:lang w:val="uk-UA"/>
        </w:rPr>
        <w:t xml:space="preserve"> заяву щодо достроково</w:t>
      </w:r>
      <w:r w:rsidR="005B2EA5" w:rsidRPr="00512A50">
        <w:rPr>
          <w:color w:val="000000"/>
          <w:sz w:val="25"/>
          <w:szCs w:val="25"/>
          <w:lang w:val="uk-UA"/>
        </w:rPr>
        <w:t>го</w:t>
      </w:r>
      <w:r w:rsidRPr="00512A50">
        <w:rPr>
          <w:color w:val="000000"/>
          <w:sz w:val="25"/>
          <w:szCs w:val="25"/>
          <w:lang w:val="uk-UA"/>
        </w:rPr>
        <w:t xml:space="preserve"> закінчення попереднього відрядження та одночасно відрядити </w:t>
      </w:r>
      <w:r w:rsidR="005A1C66" w:rsidRPr="00512A50">
        <w:rPr>
          <w:color w:val="000000"/>
          <w:sz w:val="25"/>
          <w:szCs w:val="25"/>
          <w:lang w:val="uk-UA"/>
        </w:rPr>
        <w:t>її</w:t>
      </w:r>
      <w:r w:rsidRPr="00512A50">
        <w:rPr>
          <w:color w:val="000000"/>
          <w:sz w:val="25"/>
          <w:szCs w:val="25"/>
          <w:lang w:val="uk-UA"/>
        </w:rPr>
        <w:t xml:space="preserve"> до Київського районного суду м</w:t>
      </w:r>
      <w:r w:rsidR="00215359" w:rsidRPr="00512A50">
        <w:rPr>
          <w:color w:val="000000"/>
          <w:sz w:val="25"/>
          <w:szCs w:val="25"/>
          <w:lang w:val="uk-UA"/>
        </w:rPr>
        <w:t>іста</w:t>
      </w:r>
      <w:r w:rsidRPr="00512A50">
        <w:rPr>
          <w:color w:val="000000"/>
          <w:sz w:val="25"/>
          <w:szCs w:val="25"/>
          <w:lang w:val="uk-UA"/>
        </w:rPr>
        <w:t xml:space="preserve"> Одеси або до Пересипського (колишнього Сув</w:t>
      </w:r>
      <w:r w:rsidR="005A1C66" w:rsidRPr="00512A50">
        <w:rPr>
          <w:color w:val="000000"/>
          <w:sz w:val="25"/>
          <w:szCs w:val="25"/>
          <w:lang w:val="uk-UA"/>
        </w:rPr>
        <w:t>оровського)</w:t>
      </w:r>
      <w:r w:rsidRPr="00512A50">
        <w:rPr>
          <w:color w:val="000000"/>
          <w:sz w:val="25"/>
          <w:szCs w:val="25"/>
          <w:lang w:val="uk-UA"/>
        </w:rPr>
        <w:t xml:space="preserve"> районного суду м</w:t>
      </w:r>
      <w:r w:rsidR="00215359" w:rsidRPr="00512A50">
        <w:rPr>
          <w:color w:val="000000"/>
          <w:sz w:val="25"/>
          <w:szCs w:val="25"/>
          <w:lang w:val="uk-UA"/>
        </w:rPr>
        <w:t>іста</w:t>
      </w:r>
      <w:r w:rsidRPr="00512A50">
        <w:rPr>
          <w:color w:val="000000"/>
          <w:sz w:val="25"/>
          <w:szCs w:val="25"/>
          <w:lang w:val="uk-UA"/>
        </w:rPr>
        <w:t xml:space="preserve"> Одеси</w:t>
      </w:r>
      <w:r w:rsidR="005F3265" w:rsidRPr="00512A50">
        <w:rPr>
          <w:color w:val="000000"/>
          <w:sz w:val="25"/>
          <w:szCs w:val="25"/>
          <w:lang w:val="uk-UA"/>
        </w:rPr>
        <w:t xml:space="preserve">. </w:t>
      </w:r>
      <w:r w:rsidR="005D4916">
        <w:rPr>
          <w:color w:val="000000"/>
          <w:sz w:val="25"/>
          <w:szCs w:val="25"/>
          <w:lang w:val="uk-UA"/>
        </w:rPr>
        <w:t>У</w:t>
      </w:r>
      <w:r w:rsidR="005F3265" w:rsidRPr="00512A50">
        <w:rPr>
          <w:color w:val="000000"/>
          <w:sz w:val="25"/>
          <w:szCs w:val="25"/>
          <w:lang w:val="uk-UA"/>
        </w:rPr>
        <w:t xml:space="preserve"> разі неможливості</w:t>
      </w:r>
      <w:r w:rsidR="00E563C7" w:rsidRPr="00512A50">
        <w:rPr>
          <w:color w:val="000000"/>
          <w:sz w:val="25"/>
          <w:szCs w:val="25"/>
          <w:lang w:val="uk-UA"/>
        </w:rPr>
        <w:t xml:space="preserve"> </w:t>
      </w:r>
      <w:r w:rsidR="005D4916">
        <w:rPr>
          <w:color w:val="000000"/>
          <w:sz w:val="25"/>
          <w:szCs w:val="25"/>
          <w:lang w:val="uk-UA"/>
        </w:rPr>
        <w:t>–</w:t>
      </w:r>
      <w:r w:rsidRPr="00512A50">
        <w:rPr>
          <w:color w:val="000000"/>
          <w:sz w:val="25"/>
          <w:szCs w:val="25"/>
          <w:lang w:val="uk-UA"/>
        </w:rPr>
        <w:t xml:space="preserve"> до Біляївського районного суду Одеської області.</w:t>
      </w:r>
      <w:r w:rsidRPr="00512A50">
        <w:rPr>
          <w:sz w:val="25"/>
          <w:szCs w:val="25"/>
          <w:lang w:val="uk-UA"/>
        </w:rPr>
        <w:t xml:space="preserve"> </w:t>
      </w:r>
      <w:r w:rsidR="00F81A08" w:rsidRPr="00512A50">
        <w:rPr>
          <w:sz w:val="25"/>
          <w:szCs w:val="25"/>
          <w:lang w:val="uk-UA"/>
        </w:rPr>
        <w:t xml:space="preserve"> </w:t>
      </w:r>
    </w:p>
    <w:p w:rsidR="00D75F3A" w:rsidRPr="00512A50" w:rsidRDefault="00D75F3A" w:rsidP="00D75F3A">
      <w:pPr>
        <w:shd w:val="clear" w:color="auto" w:fill="FFFFFF"/>
        <w:suppressAutoHyphens w:val="0"/>
        <w:ind w:firstLine="709"/>
        <w:jc w:val="both"/>
        <w:rPr>
          <w:color w:val="1D1D1B"/>
          <w:sz w:val="25"/>
          <w:szCs w:val="25"/>
          <w:lang w:val="uk-UA" w:eastAsia="uk-UA"/>
        </w:rPr>
      </w:pPr>
      <w:r w:rsidRPr="00512A50">
        <w:rPr>
          <w:color w:val="000000"/>
          <w:sz w:val="25"/>
          <w:szCs w:val="25"/>
          <w:lang w:val="uk-UA" w:eastAsia="uk-UA"/>
        </w:rPr>
        <w:t xml:space="preserve">Розгляд питання про дострокове закінчення відрядження судді </w:t>
      </w:r>
      <w:r w:rsidRPr="00512A50">
        <w:rPr>
          <w:sz w:val="25"/>
          <w:szCs w:val="25"/>
          <w:lang w:val="uk-UA"/>
        </w:rPr>
        <w:t>Каховського міськрайонного суду Херсонської області Под’ячевої Інни Дмитрівни до Теплодарського міського суду Одеської області та одночасне її відрядження</w:t>
      </w:r>
      <w:r w:rsidRPr="00512A50">
        <w:rPr>
          <w:color w:val="000000"/>
          <w:sz w:val="25"/>
          <w:szCs w:val="25"/>
          <w:lang w:val="uk-UA" w:eastAsia="uk-UA"/>
        </w:rPr>
        <w:t xml:space="preserve"> Комісією у складі Першої </w:t>
      </w:r>
      <w:r w:rsidRPr="00512A50">
        <w:rPr>
          <w:color w:val="000000"/>
          <w:sz w:val="25"/>
          <w:szCs w:val="25"/>
          <w:lang w:val="uk-UA" w:eastAsia="uk-UA"/>
        </w:rPr>
        <w:lastRenderedPageBreak/>
        <w:t>палати призначено на 10.09.2025, про що суддю повідомлено шляхом розміщення на офіційному вебсайті Комісії відповідного оголошення.</w:t>
      </w:r>
    </w:p>
    <w:p w:rsidR="001309C5" w:rsidRPr="00512A50" w:rsidRDefault="005607B8" w:rsidP="002427C4">
      <w:pPr>
        <w:pStyle w:val="rtejustify"/>
        <w:shd w:val="clear" w:color="auto" w:fill="FFFFFF"/>
        <w:spacing w:before="0" w:beforeAutospacing="0" w:after="0" w:afterAutospacing="0"/>
        <w:ind w:firstLine="709"/>
        <w:jc w:val="both"/>
        <w:rPr>
          <w:sz w:val="25"/>
          <w:szCs w:val="25"/>
        </w:rPr>
      </w:pPr>
      <w:r w:rsidRPr="00512A50">
        <w:rPr>
          <w:sz w:val="25"/>
          <w:szCs w:val="25"/>
        </w:rPr>
        <w:t xml:space="preserve">Суддя </w:t>
      </w:r>
      <w:r w:rsidR="00D57B95" w:rsidRPr="00512A50">
        <w:rPr>
          <w:sz w:val="25"/>
          <w:szCs w:val="25"/>
        </w:rPr>
        <w:t>Под’ячева І.Д.</w:t>
      </w:r>
      <w:r w:rsidRPr="00512A50">
        <w:rPr>
          <w:sz w:val="25"/>
          <w:szCs w:val="25"/>
        </w:rPr>
        <w:t xml:space="preserve"> взя</w:t>
      </w:r>
      <w:r w:rsidR="00D57B95" w:rsidRPr="00512A50">
        <w:rPr>
          <w:sz w:val="25"/>
          <w:szCs w:val="25"/>
        </w:rPr>
        <w:t>ла</w:t>
      </w:r>
      <w:r w:rsidRPr="00512A50">
        <w:rPr>
          <w:sz w:val="25"/>
          <w:szCs w:val="25"/>
        </w:rPr>
        <w:t xml:space="preserve"> участь у засіданні Комісії </w:t>
      </w:r>
      <w:r w:rsidR="00990397" w:rsidRPr="00512A50">
        <w:rPr>
          <w:sz w:val="25"/>
          <w:szCs w:val="25"/>
        </w:rPr>
        <w:t>в</w:t>
      </w:r>
      <w:r w:rsidRPr="00512A50">
        <w:rPr>
          <w:sz w:val="25"/>
          <w:szCs w:val="25"/>
        </w:rPr>
        <w:t xml:space="preserve"> режимі відеоконференції</w:t>
      </w:r>
      <w:r w:rsidR="009F21CE" w:rsidRPr="00512A50">
        <w:rPr>
          <w:sz w:val="25"/>
          <w:szCs w:val="25"/>
        </w:rPr>
        <w:t xml:space="preserve"> та </w:t>
      </w:r>
      <w:r w:rsidR="00875C08">
        <w:rPr>
          <w:sz w:val="25"/>
          <w:szCs w:val="25"/>
        </w:rPr>
        <w:t>надала</w:t>
      </w:r>
      <w:r w:rsidR="006946A5">
        <w:rPr>
          <w:sz w:val="25"/>
          <w:szCs w:val="25"/>
        </w:rPr>
        <w:t xml:space="preserve"> пояснення</w:t>
      </w:r>
      <w:r w:rsidR="009F21CE" w:rsidRPr="00512A50">
        <w:rPr>
          <w:sz w:val="25"/>
          <w:szCs w:val="25"/>
        </w:rPr>
        <w:t>.</w:t>
      </w:r>
      <w:r w:rsidR="001309C5" w:rsidRPr="00512A50">
        <w:rPr>
          <w:sz w:val="25"/>
          <w:szCs w:val="25"/>
        </w:rPr>
        <w:t xml:space="preserve"> </w:t>
      </w:r>
    </w:p>
    <w:p w:rsidR="00101810" w:rsidRPr="00512A50" w:rsidRDefault="00101810" w:rsidP="00101810">
      <w:pPr>
        <w:suppressAutoHyphens w:val="0"/>
        <w:ind w:firstLine="709"/>
        <w:jc w:val="both"/>
        <w:rPr>
          <w:sz w:val="25"/>
          <w:szCs w:val="25"/>
          <w:lang w:val="uk-UA"/>
        </w:rPr>
      </w:pPr>
      <w:r w:rsidRPr="00512A50">
        <w:rPr>
          <w:sz w:val="25"/>
          <w:szCs w:val="25"/>
          <w:lang w:val="uk-UA" w:eastAsia="uk-UA"/>
        </w:rPr>
        <w:t xml:space="preserve">Вирішуючи питання щодо дострокового закінчення відрядження судді  </w:t>
      </w:r>
      <w:r w:rsidRPr="00512A50">
        <w:rPr>
          <w:sz w:val="25"/>
          <w:szCs w:val="25"/>
          <w:lang w:val="uk-UA"/>
        </w:rPr>
        <w:t>Каховського міськрайонного суду Херсонської області Под’ячевої Інни Дмитрівни до Теплодарського міського суду Одеської області та одночасне її відрядження</w:t>
      </w:r>
      <w:r w:rsidRPr="00512A50">
        <w:rPr>
          <w:sz w:val="25"/>
          <w:szCs w:val="25"/>
          <w:lang w:val="uk-UA" w:eastAsia="uk-UA"/>
        </w:rPr>
        <w:t>, Комісія враховує таке.</w:t>
      </w:r>
    </w:p>
    <w:p w:rsidR="00101810" w:rsidRPr="00512A50" w:rsidRDefault="00101810" w:rsidP="00101810">
      <w:pPr>
        <w:pStyle w:val="rtejustify"/>
        <w:shd w:val="clear" w:color="auto" w:fill="FFFFFF"/>
        <w:spacing w:before="0" w:beforeAutospacing="0" w:after="0" w:afterAutospacing="0"/>
        <w:ind w:firstLine="709"/>
        <w:jc w:val="both"/>
        <w:rPr>
          <w:sz w:val="25"/>
          <w:szCs w:val="25"/>
        </w:rPr>
      </w:pPr>
      <w:r w:rsidRPr="00512A50">
        <w:rPr>
          <w:sz w:val="25"/>
          <w:szCs w:val="25"/>
        </w:rPr>
        <w:t>Указом Президента України від 17.01.2014 № 16/2014 Под’ячеву І.Д. призначено строком на п’ять років на посаду судді Каховського міськрайонного суду Херсонської області.</w:t>
      </w:r>
    </w:p>
    <w:p w:rsidR="00101810" w:rsidRPr="00512A50" w:rsidRDefault="00101810" w:rsidP="00101810">
      <w:pPr>
        <w:pStyle w:val="rtejustify"/>
        <w:shd w:val="clear" w:color="auto" w:fill="FFFFFF"/>
        <w:spacing w:before="0" w:beforeAutospacing="0" w:after="0" w:afterAutospacing="0"/>
        <w:ind w:firstLine="709"/>
        <w:jc w:val="both"/>
        <w:rPr>
          <w:sz w:val="25"/>
          <w:szCs w:val="25"/>
        </w:rPr>
      </w:pPr>
      <w:r w:rsidRPr="00512A50">
        <w:rPr>
          <w:sz w:val="25"/>
          <w:szCs w:val="25"/>
        </w:rPr>
        <w:t>Указом Президента України від 12.12.2019 № 899/2019 Под’ячеву І.Д. призначено на посаду судді Каховського міськрайонного суду Херсонської області.</w:t>
      </w:r>
    </w:p>
    <w:p w:rsidR="00101810" w:rsidRPr="00512A50" w:rsidRDefault="00101810" w:rsidP="00101810">
      <w:pPr>
        <w:pStyle w:val="rtejustify"/>
        <w:shd w:val="clear" w:color="auto" w:fill="FFFFFF"/>
        <w:spacing w:before="0" w:beforeAutospacing="0" w:after="0" w:afterAutospacing="0"/>
        <w:ind w:firstLine="709"/>
        <w:jc w:val="both"/>
        <w:rPr>
          <w:sz w:val="25"/>
          <w:szCs w:val="25"/>
        </w:rPr>
      </w:pPr>
      <w:r w:rsidRPr="00512A50">
        <w:rPr>
          <w:sz w:val="25"/>
          <w:szCs w:val="25"/>
        </w:rPr>
        <w:t xml:space="preserve">Рішенням Голови Верховного Суду від 04.07.2022 № 113/0/149-22 Под’ячеву Д.І., ураховуючи її згоду, на підставі статті 55, пункту 56 розділу XІІ «Прикінцеві та перехідні положення» Закону відряджено до Теплодарського міського суду Одеської області з 05.05.2022 без зазначення граничного строку відрядження. </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Підставами для дострокового закінчення попереднього відрядження судді та одночасного його відрядження може бути:</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 зміна обставин у суді, до якого відряджений суддя, зокрема, рівень судового навантаження не є надмірним;</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При вирішенні питання про дострокове закінчення відрядження Комісія керується пунктами 4, 5, 5-1, 5-2, 5-3, 5-4 розділу VII Порядку. Відповідно до пункту 5 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7C4164" w:rsidRPr="00512A50" w:rsidRDefault="007C4164" w:rsidP="002440B0">
      <w:pPr>
        <w:suppressAutoHyphens w:val="0"/>
        <w:ind w:firstLine="709"/>
        <w:jc w:val="both"/>
        <w:rPr>
          <w:sz w:val="25"/>
          <w:szCs w:val="25"/>
          <w:lang w:val="uk-UA"/>
        </w:rPr>
      </w:pPr>
      <w:r w:rsidRPr="00512A50">
        <w:rPr>
          <w:sz w:val="25"/>
          <w:szCs w:val="25"/>
          <w:lang w:val="uk-UA"/>
        </w:rPr>
        <w:t xml:space="preserve">Вирішуючи питання щодо дострокового закінчення відрядження судді  </w:t>
      </w:r>
      <w:r w:rsidR="009A3315" w:rsidRPr="00512A50">
        <w:rPr>
          <w:sz w:val="25"/>
          <w:szCs w:val="25"/>
          <w:lang w:val="uk-UA"/>
        </w:rPr>
        <w:t>Каховського міськ</w:t>
      </w:r>
      <w:r w:rsidRPr="00512A50">
        <w:rPr>
          <w:sz w:val="25"/>
          <w:szCs w:val="25"/>
          <w:lang w:val="uk-UA"/>
        </w:rPr>
        <w:t xml:space="preserve">районного суду </w:t>
      </w:r>
      <w:r w:rsidR="004C4DE5">
        <w:rPr>
          <w:sz w:val="25"/>
          <w:szCs w:val="25"/>
          <w:lang w:val="uk-UA"/>
        </w:rPr>
        <w:t>Херсонської</w:t>
      </w:r>
      <w:r w:rsidRPr="00512A50">
        <w:rPr>
          <w:sz w:val="25"/>
          <w:szCs w:val="25"/>
          <w:lang w:val="uk-UA"/>
        </w:rPr>
        <w:t xml:space="preserve"> області </w:t>
      </w:r>
      <w:r w:rsidR="009A3315" w:rsidRPr="00512A50">
        <w:rPr>
          <w:sz w:val="25"/>
          <w:szCs w:val="25"/>
          <w:lang w:val="uk-UA"/>
        </w:rPr>
        <w:t>Подячевої І.Д.</w:t>
      </w:r>
      <w:r w:rsidRPr="00512A50">
        <w:rPr>
          <w:sz w:val="25"/>
          <w:szCs w:val="25"/>
          <w:lang w:val="uk-UA"/>
        </w:rPr>
        <w:t xml:space="preserve"> до </w:t>
      </w:r>
      <w:r w:rsidR="009A3315" w:rsidRPr="00512A50">
        <w:rPr>
          <w:sz w:val="25"/>
          <w:szCs w:val="25"/>
          <w:lang w:val="uk-UA"/>
        </w:rPr>
        <w:t>Теплодарського</w:t>
      </w:r>
      <w:r w:rsidRPr="00512A50">
        <w:rPr>
          <w:sz w:val="25"/>
          <w:szCs w:val="25"/>
          <w:lang w:val="uk-UA"/>
        </w:rPr>
        <w:t xml:space="preserve"> районного суду </w:t>
      </w:r>
      <w:r w:rsidR="002440B0" w:rsidRPr="00512A50">
        <w:rPr>
          <w:sz w:val="25"/>
          <w:szCs w:val="25"/>
          <w:lang w:val="uk-UA"/>
        </w:rPr>
        <w:t xml:space="preserve">Одеської </w:t>
      </w:r>
      <w:r w:rsidRPr="00512A50">
        <w:rPr>
          <w:sz w:val="25"/>
          <w:szCs w:val="25"/>
          <w:lang w:val="uk-UA"/>
        </w:rPr>
        <w:t xml:space="preserve">області та одночасного її відрядження до Київського районного суду міста Одеси, </w:t>
      </w:r>
      <w:r w:rsidR="002440B0" w:rsidRPr="00512A50">
        <w:rPr>
          <w:color w:val="000000"/>
          <w:sz w:val="25"/>
          <w:szCs w:val="25"/>
          <w:lang w:val="uk-UA"/>
        </w:rPr>
        <w:t xml:space="preserve">Пересипського районного суду міста Одеси або Біляївського районного суду Одеської області </w:t>
      </w:r>
      <w:r w:rsidRPr="00512A50">
        <w:rPr>
          <w:sz w:val="25"/>
          <w:szCs w:val="25"/>
          <w:lang w:val="uk-UA"/>
        </w:rPr>
        <w:t>Комісія враховує таке.</w:t>
      </w:r>
    </w:p>
    <w:p w:rsidR="00306F17"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lastRenderedPageBreak/>
        <w:t xml:space="preserve">У </w:t>
      </w:r>
      <w:r w:rsidR="002810D0" w:rsidRPr="00512A50">
        <w:rPr>
          <w:sz w:val="25"/>
          <w:szCs w:val="25"/>
        </w:rPr>
        <w:t>Теплодарському</w:t>
      </w:r>
      <w:r w:rsidRPr="00512A50">
        <w:rPr>
          <w:sz w:val="25"/>
          <w:szCs w:val="25"/>
        </w:rPr>
        <w:t xml:space="preserve"> </w:t>
      </w:r>
      <w:r w:rsidR="002810D0" w:rsidRPr="00512A50">
        <w:rPr>
          <w:sz w:val="25"/>
          <w:szCs w:val="25"/>
        </w:rPr>
        <w:t>міському</w:t>
      </w:r>
      <w:r w:rsidRPr="00512A50">
        <w:rPr>
          <w:sz w:val="25"/>
          <w:szCs w:val="25"/>
        </w:rPr>
        <w:t xml:space="preserve"> суді </w:t>
      </w:r>
      <w:r w:rsidR="002810D0" w:rsidRPr="00512A50">
        <w:rPr>
          <w:sz w:val="25"/>
          <w:szCs w:val="25"/>
        </w:rPr>
        <w:t>Одеської</w:t>
      </w:r>
      <w:r w:rsidRPr="00512A50">
        <w:rPr>
          <w:sz w:val="25"/>
          <w:szCs w:val="25"/>
        </w:rPr>
        <w:t xml:space="preserve"> області з</w:t>
      </w:r>
      <w:r w:rsidR="00171F4E">
        <w:rPr>
          <w:sz w:val="25"/>
          <w:szCs w:val="25"/>
        </w:rPr>
        <w:t>гідно з</w:t>
      </w:r>
      <w:r w:rsidRPr="00512A50">
        <w:rPr>
          <w:sz w:val="25"/>
          <w:szCs w:val="25"/>
        </w:rPr>
        <w:t xml:space="preserve"> рішенням Вищої ради правосуддя затверджено </w:t>
      </w:r>
      <w:r w:rsidR="002810D0" w:rsidRPr="00512A50">
        <w:rPr>
          <w:sz w:val="25"/>
          <w:szCs w:val="25"/>
        </w:rPr>
        <w:t xml:space="preserve">три </w:t>
      </w:r>
      <w:r w:rsidRPr="00512A50">
        <w:rPr>
          <w:sz w:val="25"/>
          <w:szCs w:val="25"/>
        </w:rPr>
        <w:t>штатні посади судді. Фактично здійснюють правосуддя двоє суддів</w:t>
      </w:r>
      <w:r w:rsidR="004C4DE5">
        <w:rPr>
          <w:sz w:val="25"/>
          <w:szCs w:val="25"/>
        </w:rPr>
        <w:t>,</w:t>
      </w:r>
      <w:r w:rsidRPr="00512A50">
        <w:rPr>
          <w:sz w:val="25"/>
          <w:szCs w:val="25"/>
        </w:rPr>
        <w:t xml:space="preserve"> </w:t>
      </w:r>
      <w:r w:rsidR="00306F17" w:rsidRPr="00512A50">
        <w:rPr>
          <w:sz w:val="25"/>
          <w:szCs w:val="25"/>
        </w:rPr>
        <w:t xml:space="preserve">які </w:t>
      </w:r>
      <w:r w:rsidRPr="00512A50">
        <w:rPr>
          <w:sz w:val="25"/>
          <w:szCs w:val="25"/>
        </w:rPr>
        <w:t xml:space="preserve">є відрядженими до </w:t>
      </w:r>
      <w:r w:rsidR="00306F17" w:rsidRPr="00512A50">
        <w:rPr>
          <w:sz w:val="25"/>
          <w:szCs w:val="25"/>
        </w:rPr>
        <w:t>цього суду</w:t>
      </w:r>
      <w:r w:rsidRPr="00512A50">
        <w:rPr>
          <w:sz w:val="25"/>
          <w:szCs w:val="25"/>
        </w:rPr>
        <w:t xml:space="preserve">. </w:t>
      </w:r>
    </w:p>
    <w:p w:rsidR="007C4164" w:rsidRPr="00512A50" w:rsidRDefault="007C4164" w:rsidP="00FF4DD6">
      <w:pPr>
        <w:pStyle w:val="rtejustify"/>
        <w:shd w:val="clear" w:color="auto" w:fill="FFFFFF"/>
        <w:spacing w:before="0" w:beforeAutospacing="0" w:after="0" w:afterAutospacing="0"/>
        <w:ind w:firstLine="709"/>
        <w:jc w:val="both"/>
        <w:rPr>
          <w:sz w:val="25"/>
          <w:szCs w:val="25"/>
        </w:rPr>
      </w:pPr>
      <w:r w:rsidRPr="00512A50">
        <w:rPr>
          <w:sz w:val="25"/>
          <w:szCs w:val="25"/>
        </w:rPr>
        <w:t xml:space="preserve">Середня кількість днів, необхідних для розгляду справ одним повноважним суддею, які надійшли до цього суду </w:t>
      </w:r>
      <w:r w:rsidR="00BC1D48" w:rsidRPr="00512A50">
        <w:rPr>
          <w:sz w:val="25"/>
          <w:szCs w:val="25"/>
        </w:rPr>
        <w:t xml:space="preserve">за І квартал </w:t>
      </w:r>
      <w:r w:rsidRPr="00512A50">
        <w:rPr>
          <w:sz w:val="25"/>
          <w:szCs w:val="25"/>
        </w:rPr>
        <w:t>2025 року</w:t>
      </w:r>
      <w:r w:rsidR="004C4DE5">
        <w:rPr>
          <w:sz w:val="25"/>
          <w:szCs w:val="25"/>
        </w:rPr>
        <w:t>,</w:t>
      </w:r>
      <w:r w:rsidRPr="00512A50">
        <w:rPr>
          <w:sz w:val="25"/>
          <w:szCs w:val="25"/>
        </w:rPr>
        <w:t xml:space="preserve"> </w:t>
      </w:r>
      <w:r w:rsidR="00BC1D48" w:rsidRPr="00512A50">
        <w:rPr>
          <w:sz w:val="25"/>
          <w:szCs w:val="25"/>
        </w:rPr>
        <w:t>становить</w:t>
      </w:r>
      <w:r w:rsidRPr="00512A50">
        <w:rPr>
          <w:sz w:val="25"/>
          <w:szCs w:val="25"/>
        </w:rPr>
        <w:t xml:space="preserve"> </w:t>
      </w:r>
      <w:r w:rsidR="00BC1D48" w:rsidRPr="00512A50">
        <w:rPr>
          <w:sz w:val="25"/>
          <w:szCs w:val="25"/>
        </w:rPr>
        <w:t>6</w:t>
      </w:r>
      <w:r w:rsidRPr="00512A50">
        <w:rPr>
          <w:sz w:val="25"/>
          <w:szCs w:val="25"/>
        </w:rPr>
        <w:t>1 день, що є нижчим за середній показник навантаження по Україні (</w:t>
      </w:r>
      <w:r w:rsidR="00BC1D48" w:rsidRPr="00512A50">
        <w:rPr>
          <w:sz w:val="25"/>
          <w:szCs w:val="25"/>
        </w:rPr>
        <w:t>207 днів</w:t>
      </w:r>
      <w:r w:rsidRPr="00512A50">
        <w:rPr>
          <w:sz w:val="25"/>
          <w:szCs w:val="25"/>
        </w:rPr>
        <w:t xml:space="preserve">). </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У Київському районному суді міста Одеси з</w:t>
      </w:r>
      <w:r w:rsidR="00171F4E">
        <w:rPr>
          <w:sz w:val="25"/>
          <w:szCs w:val="25"/>
        </w:rPr>
        <w:t>гідно з</w:t>
      </w:r>
      <w:r w:rsidRPr="00512A50">
        <w:rPr>
          <w:sz w:val="25"/>
          <w:szCs w:val="25"/>
        </w:rPr>
        <w:t xml:space="preserve"> рішенням Вищої ради правосуддя затверджено 26 штатних посад суддів, фактично здійснюють правосуддя </w:t>
      </w:r>
      <w:r w:rsidR="00FF4DD6" w:rsidRPr="00512A50">
        <w:rPr>
          <w:sz w:val="25"/>
          <w:szCs w:val="25"/>
        </w:rPr>
        <w:t>20</w:t>
      </w:r>
      <w:r w:rsidRPr="00512A50">
        <w:rPr>
          <w:sz w:val="25"/>
          <w:szCs w:val="25"/>
        </w:rPr>
        <w:t>. Середня кількість днів, необхідних для розгляду справ одним повноважним суддею</w:t>
      </w:r>
      <w:r w:rsidR="00FF4DD6" w:rsidRPr="00512A50">
        <w:rPr>
          <w:sz w:val="25"/>
          <w:szCs w:val="25"/>
        </w:rPr>
        <w:t xml:space="preserve"> за І</w:t>
      </w:r>
      <w:r w:rsidR="00DE5F08">
        <w:rPr>
          <w:sz w:val="25"/>
          <w:szCs w:val="25"/>
        </w:rPr>
        <w:t> </w:t>
      </w:r>
      <w:r w:rsidR="00FF4DD6" w:rsidRPr="00512A50">
        <w:rPr>
          <w:sz w:val="25"/>
          <w:szCs w:val="25"/>
        </w:rPr>
        <w:t>квартал 2025 року</w:t>
      </w:r>
      <w:r w:rsidR="00E368B6" w:rsidRPr="00512A50">
        <w:rPr>
          <w:sz w:val="25"/>
          <w:szCs w:val="25"/>
        </w:rPr>
        <w:t>,</w:t>
      </w:r>
      <w:r w:rsidRPr="00512A50">
        <w:rPr>
          <w:sz w:val="25"/>
          <w:szCs w:val="25"/>
        </w:rPr>
        <w:t xml:space="preserve"> за нормативним часом становить </w:t>
      </w:r>
      <w:r w:rsidR="00E8680F" w:rsidRPr="00512A50">
        <w:rPr>
          <w:sz w:val="25"/>
          <w:szCs w:val="25"/>
        </w:rPr>
        <w:t>502</w:t>
      </w:r>
      <w:r w:rsidR="004F5D72" w:rsidRPr="00512A50">
        <w:rPr>
          <w:sz w:val="25"/>
          <w:szCs w:val="25"/>
        </w:rPr>
        <w:t xml:space="preserve"> дні</w:t>
      </w:r>
      <w:r w:rsidRPr="00512A50">
        <w:rPr>
          <w:sz w:val="25"/>
          <w:szCs w:val="25"/>
        </w:rPr>
        <w:t xml:space="preserve">, тобто </w:t>
      </w:r>
      <w:r w:rsidR="00E8680F" w:rsidRPr="00512A50">
        <w:rPr>
          <w:sz w:val="25"/>
          <w:szCs w:val="25"/>
        </w:rPr>
        <w:t xml:space="preserve">більш ніж </w:t>
      </w:r>
      <w:r w:rsidR="00171F4E">
        <w:rPr>
          <w:sz w:val="25"/>
          <w:szCs w:val="25"/>
        </w:rPr>
        <w:t>в</w:t>
      </w:r>
      <w:r w:rsidR="00E8680F" w:rsidRPr="00512A50">
        <w:rPr>
          <w:sz w:val="25"/>
          <w:szCs w:val="25"/>
        </w:rPr>
        <w:t xml:space="preserve">двічі </w:t>
      </w:r>
      <w:r w:rsidRPr="00512A50">
        <w:rPr>
          <w:sz w:val="25"/>
          <w:szCs w:val="25"/>
        </w:rPr>
        <w:t>перевищує середній показник навантаження по Україні (</w:t>
      </w:r>
      <w:r w:rsidR="00E8680F" w:rsidRPr="00512A50">
        <w:rPr>
          <w:sz w:val="25"/>
          <w:szCs w:val="25"/>
        </w:rPr>
        <w:t>207 днів</w:t>
      </w:r>
      <w:r w:rsidRPr="00512A50">
        <w:rPr>
          <w:sz w:val="25"/>
          <w:szCs w:val="25"/>
        </w:rPr>
        <w:t>).</w:t>
      </w:r>
    </w:p>
    <w:p w:rsidR="007C4164" w:rsidRPr="00512A50" w:rsidRDefault="00A10575" w:rsidP="00671760">
      <w:pPr>
        <w:pStyle w:val="rtejustify"/>
        <w:shd w:val="clear" w:color="auto" w:fill="FFFFFF"/>
        <w:spacing w:before="0" w:beforeAutospacing="0" w:after="0" w:afterAutospacing="0"/>
        <w:ind w:firstLine="709"/>
        <w:jc w:val="both"/>
        <w:rPr>
          <w:sz w:val="25"/>
          <w:szCs w:val="25"/>
        </w:rPr>
      </w:pPr>
      <w:r w:rsidRPr="00512A50">
        <w:rPr>
          <w:sz w:val="25"/>
          <w:szCs w:val="25"/>
        </w:rPr>
        <w:t>У Пересипському районному суді міста Одеси</w:t>
      </w:r>
      <w:r w:rsidR="005C7E86" w:rsidRPr="00512A50">
        <w:rPr>
          <w:sz w:val="25"/>
          <w:szCs w:val="25"/>
        </w:rPr>
        <w:t xml:space="preserve"> </w:t>
      </w:r>
      <w:r w:rsidR="00171F4E">
        <w:rPr>
          <w:sz w:val="25"/>
          <w:szCs w:val="25"/>
        </w:rPr>
        <w:t>згідно з</w:t>
      </w:r>
      <w:r w:rsidR="005C7E86" w:rsidRPr="00512A50">
        <w:rPr>
          <w:sz w:val="25"/>
          <w:szCs w:val="25"/>
        </w:rPr>
        <w:t xml:space="preserve"> рішенням Вищої ради правосуддя затверджено 26 штатних посад суддів, фактично здійснюють правосуддя 17. Середня кількість днів, необхідних для розгляду справ одним повноважним суддею за І</w:t>
      </w:r>
      <w:r w:rsidR="00DE5F08">
        <w:rPr>
          <w:sz w:val="25"/>
          <w:szCs w:val="25"/>
        </w:rPr>
        <w:t> </w:t>
      </w:r>
      <w:r w:rsidR="005C7E86" w:rsidRPr="00512A50">
        <w:rPr>
          <w:sz w:val="25"/>
          <w:szCs w:val="25"/>
        </w:rPr>
        <w:t>квартал 2025 року, за нормативним часом становить 295 днів, тобто перевищує середній показник навантаження по Україні (207 днів).</w:t>
      </w:r>
    </w:p>
    <w:p w:rsidR="005C7E86" w:rsidRPr="00512A50" w:rsidRDefault="005C7E86" w:rsidP="005C7E86">
      <w:pPr>
        <w:pStyle w:val="rtejustify"/>
        <w:shd w:val="clear" w:color="auto" w:fill="FFFFFF"/>
        <w:spacing w:before="0" w:beforeAutospacing="0" w:after="0" w:afterAutospacing="0"/>
        <w:ind w:firstLine="709"/>
        <w:jc w:val="both"/>
        <w:rPr>
          <w:sz w:val="25"/>
          <w:szCs w:val="25"/>
        </w:rPr>
      </w:pPr>
      <w:r w:rsidRPr="00512A50">
        <w:rPr>
          <w:sz w:val="25"/>
          <w:szCs w:val="25"/>
        </w:rPr>
        <w:t xml:space="preserve">У Біляївському районному суді </w:t>
      </w:r>
      <w:r w:rsidR="00405253" w:rsidRPr="00512A50">
        <w:rPr>
          <w:sz w:val="25"/>
          <w:szCs w:val="25"/>
        </w:rPr>
        <w:t>Одеської області</w:t>
      </w:r>
      <w:r w:rsidRPr="00512A50">
        <w:rPr>
          <w:sz w:val="25"/>
          <w:szCs w:val="25"/>
        </w:rPr>
        <w:t xml:space="preserve"> з</w:t>
      </w:r>
      <w:r w:rsidR="00DE5F08">
        <w:rPr>
          <w:sz w:val="25"/>
          <w:szCs w:val="25"/>
        </w:rPr>
        <w:t>гідно з</w:t>
      </w:r>
      <w:r w:rsidRPr="00512A50">
        <w:rPr>
          <w:sz w:val="25"/>
          <w:szCs w:val="25"/>
        </w:rPr>
        <w:t xml:space="preserve"> рішенням Вищої ради правосуддя затверджено </w:t>
      </w:r>
      <w:r w:rsidR="00405253" w:rsidRPr="00512A50">
        <w:rPr>
          <w:sz w:val="25"/>
          <w:szCs w:val="25"/>
        </w:rPr>
        <w:t xml:space="preserve">11 </w:t>
      </w:r>
      <w:r w:rsidRPr="00512A50">
        <w:rPr>
          <w:sz w:val="25"/>
          <w:szCs w:val="25"/>
        </w:rPr>
        <w:t xml:space="preserve">штатних посад суддів, фактично здійснюють правосуддя </w:t>
      </w:r>
      <w:r w:rsidR="00DE5F08">
        <w:rPr>
          <w:sz w:val="25"/>
          <w:szCs w:val="25"/>
        </w:rPr>
        <w:t>шість</w:t>
      </w:r>
      <w:r w:rsidRPr="00512A50">
        <w:rPr>
          <w:sz w:val="25"/>
          <w:szCs w:val="25"/>
        </w:rPr>
        <w:t>. Середня кількість днів, необхідних для розгляду справ одним повноважним суддею за І</w:t>
      </w:r>
      <w:r w:rsidR="0052673F">
        <w:rPr>
          <w:sz w:val="25"/>
          <w:szCs w:val="25"/>
        </w:rPr>
        <w:t xml:space="preserve"> </w:t>
      </w:r>
      <w:r w:rsidRPr="00512A50">
        <w:rPr>
          <w:sz w:val="25"/>
          <w:szCs w:val="25"/>
        </w:rPr>
        <w:t>квартал 2025 року, за нормативним часом становить 295 днів, тобто перевищує середній показник навантаження по Україні (207 днів).</w:t>
      </w:r>
    </w:p>
    <w:p w:rsidR="00C81E3A" w:rsidRPr="00512A50" w:rsidRDefault="007C4164" w:rsidP="00C81E3A">
      <w:pPr>
        <w:pStyle w:val="rtejustify"/>
        <w:shd w:val="clear" w:color="auto" w:fill="FFFFFF"/>
        <w:spacing w:before="0" w:beforeAutospacing="0" w:after="0" w:afterAutospacing="0"/>
        <w:ind w:firstLine="709"/>
        <w:jc w:val="both"/>
        <w:rPr>
          <w:sz w:val="25"/>
          <w:szCs w:val="25"/>
        </w:rPr>
      </w:pPr>
      <w:r w:rsidRPr="00512A50">
        <w:rPr>
          <w:sz w:val="25"/>
          <w:szCs w:val="25"/>
        </w:rPr>
        <w:t>Як встановлено вище</w:t>
      </w:r>
      <w:r w:rsidR="0052673F">
        <w:rPr>
          <w:sz w:val="25"/>
          <w:szCs w:val="25"/>
        </w:rPr>
        <w:t>,</w:t>
      </w:r>
      <w:r w:rsidRPr="00512A50">
        <w:rPr>
          <w:sz w:val="25"/>
          <w:szCs w:val="25"/>
        </w:rPr>
        <w:t xml:space="preserve"> територіальну підсудність судових справ </w:t>
      </w:r>
      <w:r w:rsidR="00DB6C64" w:rsidRPr="00512A50">
        <w:rPr>
          <w:sz w:val="25"/>
          <w:szCs w:val="25"/>
        </w:rPr>
        <w:t xml:space="preserve">Каховського міськрайонного суду </w:t>
      </w:r>
      <w:r w:rsidR="0052673F">
        <w:rPr>
          <w:sz w:val="25"/>
          <w:szCs w:val="25"/>
        </w:rPr>
        <w:t>Херсонської</w:t>
      </w:r>
      <w:r w:rsidR="00DB6C64" w:rsidRPr="00512A50">
        <w:rPr>
          <w:sz w:val="25"/>
          <w:szCs w:val="25"/>
        </w:rPr>
        <w:t xml:space="preserve"> області </w:t>
      </w:r>
      <w:r w:rsidRPr="00512A50">
        <w:rPr>
          <w:sz w:val="25"/>
          <w:szCs w:val="25"/>
        </w:rPr>
        <w:t xml:space="preserve">змінено шляхом її передачі до </w:t>
      </w:r>
      <w:r w:rsidR="00C81E3A" w:rsidRPr="00512A50">
        <w:rPr>
          <w:color w:val="1D1D1B"/>
          <w:sz w:val="25"/>
          <w:szCs w:val="25"/>
          <w:shd w:val="clear" w:color="auto" w:fill="FFFFFF"/>
        </w:rPr>
        <w:t>Нововоронцовського районного суду Херсонської області.</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 xml:space="preserve">У </w:t>
      </w:r>
      <w:r w:rsidR="00F822BB" w:rsidRPr="00512A50">
        <w:rPr>
          <w:color w:val="1D1D1B"/>
          <w:sz w:val="25"/>
          <w:szCs w:val="25"/>
          <w:shd w:val="clear" w:color="auto" w:fill="FFFFFF"/>
        </w:rPr>
        <w:t>Нововоронцовському районному суд</w:t>
      </w:r>
      <w:r w:rsidR="0052673F">
        <w:rPr>
          <w:color w:val="1D1D1B"/>
          <w:sz w:val="25"/>
          <w:szCs w:val="25"/>
          <w:shd w:val="clear" w:color="auto" w:fill="FFFFFF"/>
        </w:rPr>
        <w:t>і</w:t>
      </w:r>
      <w:r w:rsidR="00F822BB" w:rsidRPr="00512A50">
        <w:rPr>
          <w:color w:val="1D1D1B"/>
          <w:sz w:val="25"/>
          <w:szCs w:val="25"/>
          <w:shd w:val="clear" w:color="auto" w:fill="FFFFFF"/>
        </w:rPr>
        <w:t xml:space="preserve"> Херсонської області </w:t>
      </w:r>
      <w:r w:rsidRPr="00512A50">
        <w:rPr>
          <w:sz w:val="25"/>
          <w:szCs w:val="25"/>
        </w:rPr>
        <w:t>з</w:t>
      </w:r>
      <w:r w:rsidR="0052673F">
        <w:rPr>
          <w:sz w:val="25"/>
          <w:szCs w:val="25"/>
        </w:rPr>
        <w:t>гідно з</w:t>
      </w:r>
      <w:r w:rsidRPr="00512A50">
        <w:rPr>
          <w:sz w:val="25"/>
          <w:szCs w:val="25"/>
        </w:rPr>
        <w:t xml:space="preserve"> рішенням Вищої ради правосуддя затверджено </w:t>
      </w:r>
      <w:r w:rsidR="0052673F">
        <w:rPr>
          <w:sz w:val="25"/>
          <w:szCs w:val="25"/>
        </w:rPr>
        <w:t>три</w:t>
      </w:r>
      <w:r w:rsidRPr="00512A50">
        <w:rPr>
          <w:sz w:val="25"/>
          <w:szCs w:val="25"/>
        </w:rPr>
        <w:t xml:space="preserve"> штатні посади судді. Фактично здійснюють правосуддя </w:t>
      </w:r>
      <w:r w:rsidR="00F575FA">
        <w:rPr>
          <w:sz w:val="25"/>
          <w:szCs w:val="25"/>
        </w:rPr>
        <w:t>троє</w:t>
      </w:r>
      <w:r w:rsidRPr="00512A50">
        <w:rPr>
          <w:sz w:val="25"/>
          <w:szCs w:val="25"/>
        </w:rPr>
        <w:t xml:space="preserve"> суддів. Середня кількість днів, необхідних для розгляду справ одним повноважним суддею, які надійшли до цього суду за</w:t>
      </w:r>
      <w:r w:rsidR="00747364" w:rsidRPr="00512A50">
        <w:rPr>
          <w:sz w:val="25"/>
          <w:szCs w:val="25"/>
        </w:rPr>
        <w:t xml:space="preserve"> І квартал 2025 року</w:t>
      </w:r>
      <w:r w:rsidRPr="00512A50">
        <w:rPr>
          <w:sz w:val="25"/>
          <w:szCs w:val="25"/>
        </w:rPr>
        <w:t xml:space="preserve">, за нормативним часом становить </w:t>
      </w:r>
      <w:r w:rsidR="002F5EF3" w:rsidRPr="00512A50">
        <w:rPr>
          <w:sz w:val="25"/>
          <w:szCs w:val="25"/>
        </w:rPr>
        <w:t>241 день</w:t>
      </w:r>
      <w:r w:rsidRPr="00512A50">
        <w:rPr>
          <w:sz w:val="25"/>
          <w:szCs w:val="25"/>
        </w:rPr>
        <w:t>. У разі переведення (відрядження) одного судді до цього суду навантаження становитиме</w:t>
      </w:r>
      <w:r w:rsidR="00F45957" w:rsidRPr="00512A50">
        <w:rPr>
          <w:sz w:val="25"/>
          <w:szCs w:val="25"/>
        </w:rPr>
        <w:t xml:space="preserve"> 181 день</w:t>
      </w:r>
      <w:r w:rsidRPr="00512A50">
        <w:rPr>
          <w:sz w:val="25"/>
          <w:szCs w:val="25"/>
        </w:rPr>
        <w:t xml:space="preserve">, тобто </w:t>
      </w:r>
      <w:r w:rsidR="003C55EA" w:rsidRPr="00512A50">
        <w:rPr>
          <w:sz w:val="25"/>
          <w:szCs w:val="25"/>
        </w:rPr>
        <w:t xml:space="preserve">не буде </w:t>
      </w:r>
      <w:r w:rsidR="004B03FC" w:rsidRPr="00512A50">
        <w:rPr>
          <w:sz w:val="25"/>
          <w:szCs w:val="25"/>
        </w:rPr>
        <w:t>перевищувати</w:t>
      </w:r>
      <w:r w:rsidRPr="00512A50">
        <w:rPr>
          <w:sz w:val="25"/>
          <w:szCs w:val="25"/>
        </w:rPr>
        <w:t xml:space="preserve"> середнього показника навантаження по Україні (</w:t>
      </w:r>
      <w:r w:rsidR="003C55EA" w:rsidRPr="00512A50">
        <w:rPr>
          <w:sz w:val="25"/>
          <w:szCs w:val="25"/>
        </w:rPr>
        <w:t>207 днів</w:t>
      </w:r>
      <w:r w:rsidRPr="00512A50">
        <w:rPr>
          <w:sz w:val="25"/>
          <w:szCs w:val="25"/>
        </w:rPr>
        <w:t>).</w:t>
      </w:r>
    </w:p>
    <w:p w:rsidR="00645163" w:rsidRPr="00512A50" w:rsidRDefault="00645163" w:rsidP="00645163">
      <w:pPr>
        <w:pStyle w:val="rtejustify"/>
        <w:shd w:val="clear" w:color="auto" w:fill="FFFFFF"/>
        <w:spacing w:before="0" w:beforeAutospacing="0" w:after="0" w:afterAutospacing="0"/>
        <w:ind w:firstLine="709"/>
        <w:jc w:val="both"/>
        <w:rPr>
          <w:sz w:val="25"/>
          <w:szCs w:val="25"/>
        </w:rPr>
      </w:pPr>
      <w:r w:rsidRPr="00512A50">
        <w:rPr>
          <w:sz w:val="25"/>
          <w:szCs w:val="25"/>
        </w:rPr>
        <w:t>Незважаючи на те, що Київський районний суд міста Одеси, Пересипський районний суд міста Одеси та Біляївський районний суд Одеської області входять до сформованого Комісією переліку судів, у яких надмірний рівень навантаження, слід враховувати таке.</w:t>
      </w:r>
    </w:p>
    <w:p w:rsidR="00C651F3" w:rsidRPr="00512A50" w:rsidRDefault="00C651F3" w:rsidP="00C651F3">
      <w:pPr>
        <w:pStyle w:val="rtejustify"/>
        <w:shd w:val="clear" w:color="auto" w:fill="FFFFFF"/>
        <w:spacing w:before="0" w:beforeAutospacing="0" w:after="0" w:afterAutospacing="0"/>
        <w:ind w:firstLine="709"/>
        <w:jc w:val="both"/>
        <w:rPr>
          <w:sz w:val="25"/>
          <w:szCs w:val="25"/>
        </w:rPr>
      </w:pPr>
      <w:r w:rsidRPr="00512A50">
        <w:rPr>
          <w:sz w:val="25"/>
          <w:szCs w:val="25"/>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C651F3" w:rsidRPr="00512A50" w:rsidRDefault="00C651F3" w:rsidP="00C651F3">
      <w:pPr>
        <w:pStyle w:val="rtejustify"/>
        <w:shd w:val="clear" w:color="auto" w:fill="FFFFFF"/>
        <w:spacing w:before="0" w:beforeAutospacing="0" w:after="0" w:afterAutospacing="0"/>
        <w:ind w:firstLine="709"/>
        <w:jc w:val="both"/>
        <w:rPr>
          <w:sz w:val="25"/>
          <w:szCs w:val="25"/>
        </w:rPr>
      </w:pPr>
      <w:r w:rsidRPr="00512A50">
        <w:rPr>
          <w:sz w:val="25"/>
          <w:szCs w:val="25"/>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інстанційності в системі судів загальної юрисдикції) від 12 липня 2011 року № 9-рп/2011).</w:t>
      </w:r>
    </w:p>
    <w:p w:rsidR="00C651F3" w:rsidRPr="00512A50" w:rsidRDefault="00C651F3" w:rsidP="00C651F3">
      <w:pPr>
        <w:pStyle w:val="rtejustify"/>
        <w:shd w:val="clear" w:color="auto" w:fill="FFFFFF"/>
        <w:spacing w:before="0" w:beforeAutospacing="0" w:after="0" w:afterAutospacing="0"/>
        <w:ind w:firstLine="709"/>
        <w:jc w:val="both"/>
        <w:rPr>
          <w:sz w:val="25"/>
          <w:szCs w:val="25"/>
        </w:rPr>
      </w:pPr>
      <w:r w:rsidRPr="00512A50">
        <w:rPr>
          <w:sz w:val="25"/>
          <w:szCs w:val="25"/>
        </w:rPr>
        <w:t>Отже, зазначений конституційний принцип полягає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забезпечення доступу до правосуддя здійснити відрядження судді до іншого суду.</w:t>
      </w:r>
    </w:p>
    <w:p w:rsidR="00C651F3" w:rsidRPr="00512A50" w:rsidRDefault="00C651F3" w:rsidP="00C651F3">
      <w:pPr>
        <w:pStyle w:val="rtejustify"/>
        <w:shd w:val="clear" w:color="auto" w:fill="FFFFFF"/>
        <w:spacing w:before="0" w:beforeAutospacing="0" w:after="0" w:afterAutospacing="0"/>
        <w:ind w:firstLine="709"/>
        <w:jc w:val="both"/>
        <w:rPr>
          <w:sz w:val="25"/>
          <w:szCs w:val="25"/>
        </w:rPr>
      </w:pPr>
      <w:r w:rsidRPr="00512A50">
        <w:rPr>
          <w:sz w:val="25"/>
          <w:szCs w:val="25"/>
        </w:rPr>
        <w:t>Зміна територіальної підсудності судових справ є фактором, який безумовно впливає на рівень судового навантаження та строки розгляду справ.</w:t>
      </w:r>
    </w:p>
    <w:p w:rsidR="00C82AF0" w:rsidRPr="00512A50" w:rsidRDefault="007C4164" w:rsidP="00C82AF0">
      <w:pPr>
        <w:pStyle w:val="rtejustify"/>
        <w:shd w:val="clear" w:color="auto" w:fill="FFFFFF"/>
        <w:spacing w:before="0" w:beforeAutospacing="0" w:after="0" w:afterAutospacing="0"/>
        <w:ind w:firstLine="709"/>
        <w:jc w:val="both"/>
        <w:rPr>
          <w:sz w:val="25"/>
          <w:szCs w:val="25"/>
        </w:rPr>
      </w:pPr>
      <w:r w:rsidRPr="00512A50">
        <w:rPr>
          <w:sz w:val="25"/>
          <w:szCs w:val="25"/>
        </w:rPr>
        <w:lastRenderedPageBreak/>
        <w:t xml:space="preserve">Водночас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 У засіданні Комісії суддя </w:t>
      </w:r>
      <w:r w:rsidR="004B03FC" w:rsidRPr="00512A50">
        <w:rPr>
          <w:sz w:val="25"/>
          <w:szCs w:val="25"/>
        </w:rPr>
        <w:t>Под’ячева І.Д.</w:t>
      </w:r>
      <w:r w:rsidRPr="00512A50">
        <w:rPr>
          <w:sz w:val="25"/>
          <w:szCs w:val="25"/>
        </w:rPr>
        <w:t xml:space="preserve"> не висловила бажання бути відрядженою </w:t>
      </w:r>
      <w:r w:rsidR="00C82AF0" w:rsidRPr="00512A50">
        <w:rPr>
          <w:sz w:val="25"/>
          <w:szCs w:val="25"/>
        </w:rPr>
        <w:t xml:space="preserve">до </w:t>
      </w:r>
      <w:r w:rsidR="00C82AF0" w:rsidRPr="00512A50">
        <w:rPr>
          <w:color w:val="1D1D1B"/>
          <w:sz w:val="25"/>
          <w:szCs w:val="25"/>
          <w:shd w:val="clear" w:color="auto" w:fill="FFFFFF"/>
        </w:rPr>
        <w:t>Нововоронцовського районного суду Херсонської області</w:t>
      </w:r>
      <w:r w:rsidR="00C9598D" w:rsidRPr="00512A50">
        <w:rPr>
          <w:color w:val="1D1D1B"/>
          <w:sz w:val="25"/>
          <w:szCs w:val="25"/>
          <w:shd w:val="clear" w:color="auto" w:fill="FFFFFF"/>
        </w:rPr>
        <w:t xml:space="preserve"> та не зверталась до Комісії з відповідною письмовою заявою.</w:t>
      </w:r>
    </w:p>
    <w:p w:rsidR="007C4164" w:rsidRPr="00512A50" w:rsidRDefault="007C4164" w:rsidP="00671760">
      <w:pPr>
        <w:pStyle w:val="rtejustify"/>
        <w:shd w:val="clear" w:color="auto" w:fill="FFFFFF"/>
        <w:spacing w:before="0" w:beforeAutospacing="0" w:after="0" w:afterAutospacing="0"/>
        <w:ind w:firstLine="709"/>
        <w:jc w:val="both"/>
        <w:rPr>
          <w:sz w:val="25"/>
          <w:szCs w:val="25"/>
        </w:rPr>
      </w:pPr>
      <w:r w:rsidRPr="00512A50">
        <w:rPr>
          <w:sz w:val="25"/>
          <w:szCs w:val="25"/>
        </w:rPr>
        <w:t xml:space="preserve">Отже, зважаючи на викладені обставини, </w:t>
      </w:r>
      <w:r w:rsidR="00D10263" w:rsidRPr="00512A50">
        <w:rPr>
          <w:sz w:val="25"/>
          <w:szCs w:val="25"/>
        </w:rPr>
        <w:t>Комісія</w:t>
      </w:r>
      <w:r w:rsidRPr="00512A50">
        <w:rPr>
          <w:sz w:val="25"/>
          <w:szCs w:val="25"/>
        </w:rPr>
        <w:t xml:space="preserve"> дійшла висновку про відсутність обґрунтованих підстав для дострокового закінчення відрядження судді </w:t>
      </w:r>
      <w:r w:rsidR="003009B0" w:rsidRPr="00512A50">
        <w:rPr>
          <w:sz w:val="25"/>
          <w:szCs w:val="25"/>
        </w:rPr>
        <w:t>Каховського міськ</w:t>
      </w:r>
      <w:r w:rsidRPr="00512A50">
        <w:rPr>
          <w:sz w:val="25"/>
          <w:szCs w:val="25"/>
        </w:rPr>
        <w:t xml:space="preserve">районного суду </w:t>
      </w:r>
      <w:r w:rsidR="005610CA">
        <w:rPr>
          <w:sz w:val="25"/>
          <w:szCs w:val="25"/>
        </w:rPr>
        <w:t>Херсонкої</w:t>
      </w:r>
      <w:r w:rsidRPr="00512A50">
        <w:rPr>
          <w:sz w:val="25"/>
          <w:szCs w:val="25"/>
        </w:rPr>
        <w:t xml:space="preserve"> області </w:t>
      </w:r>
      <w:r w:rsidR="00F575FA" w:rsidRPr="00512A50">
        <w:rPr>
          <w:sz w:val="25"/>
          <w:szCs w:val="25"/>
        </w:rPr>
        <w:t>Под’ячевої</w:t>
      </w:r>
      <w:r w:rsidR="003009B0" w:rsidRPr="00512A50">
        <w:rPr>
          <w:sz w:val="25"/>
          <w:szCs w:val="25"/>
        </w:rPr>
        <w:t xml:space="preserve"> І.Д. </w:t>
      </w:r>
      <w:r w:rsidRPr="00512A50">
        <w:rPr>
          <w:sz w:val="25"/>
          <w:szCs w:val="25"/>
        </w:rPr>
        <w:t xml:space="preserve">до </w:t>
      </w:r>
      <w:r w:rsidR="003009B0" w:rsidRPr="00512A50">
        <w:rPr>
          <w:sz w:val="25"/>
          <w:szCs w:val="25"/>
        </w:rPr>
        <w:t>Теплодарського міського</w:t>
      </w:r>
      <w:r w:rsidRPr="00512A50">
        <w:rPr>
          <w:sz w:val="25"/>
          <w:szCs w:val="25"/>
        </w:rPr>
        <w:t xml:space="preserve"> суду </w:t>
      </w:r>
      <w:r w:rsidR="003009B0" w:rsidRPr="00512A50">
        <w:rPr>
          <w:sz w:val="25"/>
          <w:szCs w:val="25"/>
        </w:rPr>
        <w:t>Одеської</w:t>
      </w:r>
      <w:r w:rsidRPr="00512A50">
        <w:rPr>
          <w:sz w:val="25"/>
          <w:szCs w:val="25"/>
        </w:rPr>
        <w:t xml:space="preserve"> області та одночасного її відрядження до Київського районного суду міста Одеси</w:t>
      </w:r>
      <w:r w:rsidR="00F74ADA" w:rsidRPr="00512A50">
        <w:rPr>
          <w:sz w:val="25"/>
          <w:szCs w:val="25"/>
        </w:rPr>
        <w:t>, Пересипського районного суду міста Одеси та Біляївського районного суду Одеської області</w:t>
      </w:r>
      <w:r w:rsidRPr="00512A50">
        <w:rPr>
          <w:sz w:val="25"/>
          <w:szCs w:val="25"/>
        </w:rPr>
        <w:t>.</w:t>
      </w:r>
    </w:p>
    <w:p w:rsidR="001309C5" w:rsidRPr="00512A50" w:rsidRDefault="001309C5" w:rsidP="00874F75">
      <w:pPr>
        <w:pStyle w:val="rtejustify"/>
        <w:shd w:val="clear" w:color="auto" w:fill="FFFFFF"/>
        <w:spacing w:before="0" w:beforeAutospacing="0" w:after="0" w:afterAutospacing="0"/>
        <w:ind w:firstLine="709"/>
        <w:jc w:val="both"/>
        <w:rPr>
          <w:sz w:val="25"/>
          <w:szCs w:val="25"/>
        </w:rPr>
      </w:pPr>
      <w:r w:rsidRPr="00512A50">
        <w:rPr>
          <w:sz w:val="25"/>
          <w:szCs w:val="25"/>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w:t>
      </w:r>
      <w:r w:rsidR="00425458" w:rsidRPr="00512A50">
        <w:rPr>
          <w:sz w:val="25"/>
          <w:szCs w:val="25"/>
        </w:rPr>
        <w:t xml:space="preserve"> одноголосно</w:t>
      </w:r>
    </w:p>
    <w:p w:rsidR="000F7AB1" w:rsidRPr="00512A50" w:rsidRDefault="000F7AB1" w:rsidP="00874F75">
      <w:pPr>
        <w:pStyle w:val="rtejustify"/>
        <w:shd w:val="clear" w:color="auto" w:fill="FFFFFF"/>
        <w:spacing w:before="0" w:beforeAutospacing="0" w:after="0" w:afterAutospacing="0"/>
        <w:ind w:firstLine="709"/>
        <w:jc w:val="both"/>
        <w:rPr>
          <w:sz w:val="25"/>
          <w:szCs w:val="25"/>
        </w:rPr>
      </w:pPr>
    </w:p>
    <w:p w:rsidR="001309C5" w:rsidRPr="00512A50" w:rsidRDefault="001309C5" w:rsidP="00874F75">
      <w:pPr>
        <w:pStyle w:val="rtecenter"/>
        <w:shd w:val="clear" w:color="auto" w:fill="FFFFFF"/>
        <w:spacing w:before="0" w:beforeAutospacing="0" w:after="0" w:afterAutospacing="0"/>
        <w:ind w:firstLine="709"/>
        <w:jc w:val="center"/>
        <w:rPr>
          <w:sz w:val="25"/>
          <w:szCs w:val="25"/>
        </w:rPr>
      </w:pPr>
      <w:r w:rsidRPr="00512A50">
        <w:rPr>
          <w:sz w:val="25"/>
          <w:szCs w:val="25"/>
        </w:rPr>
        <w:t>вирішила:</w:t>
      </w:r>
    </w:p>
    <w:p w:rsidR="000F7AB1" w:rsidRPr="00512A50" w:rsidRDefault="000F7AB1" w:rsidP="00874F75">
      <w:pPr>
        <w:pStyle w:val="rtecenter"/>
        <w:shd w:val="clear" w:color="auto" w:fill="FFFFFF"/>
        <w:spacing w:before="0" w:beforeAutospacing="0" w:after="0" w:afterAutospacing="0"/>
        <w:ind w:firstLine="709"/>
        <w:jc w:val="center"/>
        <w:rPr>
          <w:sz w:val="25"/>
          <w:szCs w:val="25"/>
        </w:rPr>
      </w:pPr>
    </w:p>
    <w:p w:rsidR="001309C5" w:rsidRPr="00512A50" w:rsidRDefault="006F7BF7" w:rsidP="00C375E0">
      <w:pPr>
        <w:jc w:val="both"/>
        <w:rPr>
          <w:sz w:val="25"/>
          <w:szCs w:val="25"/>
          <w:lang w:val="uk-UA" w:eastAsia="uk-UA"/>
        </w:rPr>
      </w:pPr>
      <w:r w:rsidRPr="00512A50">
        <w:rPr>
          <w:sz w:val="25"/>
          <w:szCs w:val="25"/>
          <w:lang w:val="uk-UA" w:eastAsia="uk-UA"/>
        </w:rPr>
        <w:t>відмовити судді Каховського міськрайонного суду Херсонської області Под’ячевій Інні Дмитрівні у внесенні до Вищої ради правосуддя подання про дострокове закінчення відрядження судді до Теплодарського міського суду Одеської області та одночасне її відрядження до іншого суду.</w:t>
      </w:r>
    </w:p>
    <w:p w:rsidR="00632783" w:rsidRPr="00512A50" w:rsidRDefault="00632783" w:rsidP="00C375E0">
      <w:pPr>
        <w:jc w:val="both"/>
        <w:rPr>
          <w:color w:val="FF0000"/>
          <w:sz w:val="25"/>
          <w:szCs w:val="25"/>
          <w:lang w:val="uk-UA"/>
        </w:rPr>
      </w:pPr>
    </w:p>
    <w:p w:rsidR="00632783" w:rsidRPr="00512A50" w:rsidRDefault="00632783" w:rsidP="00C375E0">
      <w:pPr>
        <w:jc w:val="both"/>
        <w:rPr>
          <w:color w:val="FF0000"/>
          <w:sz w:val="25"/>
          <w:szCs w:val="25"/>
          <w:lang w:val="uk-UA"/>
        </w:rPr>
      </w:pPr>
    </w:p>
    <w:p w:rsidR="006F4BBF" w:rsidRPr="00512A50" w:rsidRDefault="006F4BBF" w:rsidP="006F4BBF">
      <w:pPr>
        <w:shd w:val="clear" w:color="auto" w:fill="FFFFFF"/>
        <w:jc w:val="both"/>
        <w:rPr>
          <w:sz w:val="25"/>
          <w:szCs w:val="25"/>
          <w:lang w:val="uk-UA"/>
        </w:rPr>
      </w:pPr>
      <w:r w:rsidRPr="00512A50">
        <w:rPr>
          <w:sz w:val="25"/>
          <w:szCs w:val="25"/>
          <w:lang w:val="uk-UA"/>
        </w:rPr>
        <w:t>Головуючий</w:t>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004276FA" w:rsidRPr="00512A50">
        <w:rPr>
          <w:sz w:val="25"/>
          <w:szCs w:val="25"/>
          <w:lang w:val="uk-UA"/>
        </w:rPr>
        <w:t>Руслан СИДОРОВИЧ</w:t>
      </w:r>
      <w:r w:rsidRPr="00512A50">
        <w:rPr>
          <w:sz w:val="25"/>
          <w:szCs w:val="25"/>
          <w:lang w:val="uk-UA"/>
        </w:rPr>
        <w:t xml:space="preserve"> </w:t>
      </w:r>
    </w:p>
    <w:p w:rsidR="006F4BBF" w:rsidRPr="00512A50" w:rsidRDefault="006F4BBF" w:rsidP="006F4BBF">
      <w:pPr>
        <w:shd w:val="clear" w:color="auto" w:fill="FFFFFF"/>
        <w:jc w:val="both"/>
        <w:rPr>
          <w:sz w:val="25"/>
          <w:szCs w:val="25"/>
          <w:lang w:val="uk-UA"/>
        </w:rPr>
      </w:pPr>
    </w:p>
    <w:p w:rsidR="007010AF" w:rsidRPr="00512A50" w:rsidRDefault="006F4BBF" w:rsidP="006F4BBF">
      <w:pPr>
        <w:shd w:val="clear" w:color="auto" w:fill="FFFFFF"/>
        <w:jc w:val="both"/>
        <w:rPr>
          <w:sz w:val="25"/>
          <w:szCs w:val="25"/>
          <w:lang w:val="uk-UA"/>
        </w:rPr>
      </w:pPr>
      <w:r w:rsidRPr="00512A50">
        <w:rPr>
          <w:sz w:val="25"/>
          <w:szCs w:val="25"/>
          <w:lang w:val="uk-UA"/>
        </w:rPr>
        <w:t>Члени Комісії:</w:t>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007010AF" w:rsidRPr="00512A50">
        <w:rPr>
          <w:sz w:val="25"/>
          <w:szCs w:val="25"/>
          <w:lang w:val="uk-UA"/>
        </w:rPr>
        <w:t>Ярослав ДУХ</w:t>
      </w:r>
    </w:p>
    <w:p w:rsidR="001971EB" w:rsidRPr="00512A50" w:rsidRDefault="001971EB" w:rsidP="006F4BBF">
      <w:pPr>
        <w:shd w:val="clear" w:color="auto" w:fill="FFFFFF"/>
        <w:jc w:val="both"/>
        <w:rPr>
          <w:sz w:val="25"/>
          <w:szCs w:val="25"/>
          <w:lang w:val="uk-UA"/>
        </w:rPr>
      </w:pPr>
    </w:p>
    <w:p w:rsidR="001971EB" w:rsidRPr="00512A50" w:rsidRDefault="001971EB" w:rsidP="006F4BBF">
      <w:pPr>
        <w:shd w:val="clear" w:color="auto" w:fill="FFFFFF"/>
        <w:jc w:val="both"/>
        <w:rPr>
          <w:sz w:val="25"/>
          <w:szCs w:val="25"/>
          <w:lang w:val="uk-UA"/>
        </w:rPr>
      </w:pP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t>Роман КИДИСЮК</w:t>
      </w:r>
    </w:p>
    <w:p w:rsidR="006F4BBF" w:rsidRPr="00512A50" w:rsidRDefault="006F4BBF" w:rsidP="006F4BBF">
      <w:pPr>
        <w:shd w:val="clear" w:color="auto" w:fill="FFFFFF"/>
        <w:jc w:val="both"/>
        <w:rPr>
          <w:sz w:val="25"/>
          <w:szCs w:val="25"/>
          <w:lang w:val="uk-UA"/>
        </w:rPr>
      </w:pPr>
    </w:p>
    <w:p w:rsidR="008F78AD" w:rsidRPr="00512A50" w:rsidRDefault="006F4BBF" w:rsidP="006F4BBF">
      <w:pPr>
        <w:shd w:val="clear" w:color="auto" w:fill="FFFFFF"/>
        <w:jc w:val="both"/>
        <w:rPr>
          <w:sz w:val="25"/>
          <w:szCs w:val="25"/>
          <w:lang w:val="uk-UA"/>
        </w:rPr>
      </w:pP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0030756F" w:rsidRPr="00512A50">
        <w:rPr>
          <w:sz w:val="25"/>
          <w:szCs w:val="25"/>
          <w:lang w:val="uk-UA"/>
        </w:rPr>
        <w:t>Ігор КУШНІР</w:t>
      </w:r>
    </w:p>
    <w:p w:rsidR="006F4BBF" w:rsidRPr="00512A50" w:rsidRDefault="006F4BBF" w:rsidP="006F4BBF">
      <w:pPr>
        <w:shd w:val="clear" w:color="auto" w:fill="FFFFFF"/>
        <w:jc w:val="both"/>
        <w:rPr>
          <w:sz w:val="25"/>
          <w:szCs w:val="25"/>
          <w:lang w:val="uk-UA"/>
        </w:rPr>
      </w:pPr>
    </w:p>
    <w:p w:rsidR="006F4BBF" w:rsidRPr="00512A50" w:rsidRDefault="006F4BBF" w:rsidP="006F4BBF">
      <w:pPr>
        <w:shd w:val="clear" w:color="auto" w:fill="FFFFFF"/>
        <w:jc w:val="both"/>
        <w:rPr>
          <w:sz w:val="25"/>
          <w:szCs w:val="25"/>
          <w:lang w:val="uk-UA"/>
        </w:rPr>
      </w:pP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r>
      <w:r w:rsidRPr="00512A50">
        <w:rPr>
          <w:sz w:val="25"/>
          <w:szCs w:val="25"/>
          <w:lang w:val="uk-UA"/>
        </w:rPr>
        <w:tab/>
        <w:t>Роман САБОДАШ</w:t>
      </w:r>
    </w:p>
    <w:p w:rsidR="006F4BBF" w:rsidRPr="00512A50" w:rsidRDefault="006F4BBF" w:rsidP="006F4BBF">
      <w:pPr>
        <w:shd w:val="clear" w:color="auto" w:fill="FFFFFF"/>
        <w:jc w:val="both"/>
        <w:rPr>
          <w:sz w:val="25"/>
          <w:szCs w:val="25"/>
          <w:lang w:val="uk-UA"/>
        </w:rPr>
      </w:pPr>
    </w:p>
    <w:p w:rsidR="001309C5" w:rsidRPr="00380B99" w:rsidRDefault="006F4BBF" w:rsidP="0030756F">
      <w:pPr>
        <w:shd w:val="clear" w:color="auto" w:fill="FFFFFF"/>
        <w:jc w:val="both"/>
        <w:rPr>
          <w:sz w:val="25"/>
          <w:szCs w:val="25"/>
          <w:lang w:val="uk-UA"/>
        </w:rPr>
      </w:pPr>
      <w:r w:rsidRPr="00512A50">
        <w:rPr>
          <w:sz w:val="25"/>
          <w:szCs w:val="25"/>
          <w:lang w:val="uk-UA"/>
        </w:rPr>
        <w:tab/>
      </w:r>
      <w:r w:rsidRPr="00512A50">
        <w:rPr>
          <w:sz w:val="25"/>
          <w:szCs w:val="25"/>
          <w:lang w:val="uk-UA"/>
        </w:rPr>
        <w:tab/>
      </w:r>
      <w:r w:rsidRPr="00512A50">
        <w:rPr>
          <w:sz w:val="25"/>
          <w:szCs w:val="25"/>
          <w:lang w:val="uk-UA"/>
        </w:rPr>
        <w:tab/>
      </w:r>
      <w:r w:rsidRPr="00346A94">
        <w:rPr>
          <w:sz w:val="25"/>
          <w:szCs w:val="25"/>
          <w:lang w:val="uk-UA"/>
        </w:rPr>
        <w:tab/>
      </w:r>
      <w:r w:rsidRPr="00346A94">
        <w:rPr>
          <w:sz w:val="25"/>
          <w:szCs w:val="25"/>
          <w:lang w:val="uk-UA"/>
        </w:rPr>
        <w:tab/>
      </w:r>
      <w:r w:rsidRPr="00346A94">
        <w:rPr>
          <w:sz w:val="25"/>
          <w:szCs w:val="25"/>
          <w:lang w:val="uk-UA"/>
        </w:rPr>
        <w:tab/>
      </w:r>
      <w:r w:rsidRPr="00346A94">
        <w:rPr>
          <w:sz w:val="25"/>
          <w:szCs w:val="25"/>
          <w:lang w:val="uk-UA"/>
        </w:rPr>
        <w:tab/>
      </w:r>
      <w:r w:rsidRPr="00346A94">
        <w:rPr>
          <w:sz w:val="25"/>
          <w:szCs w:val="25"/>
          <w:lang w:val="uk-UA"/>
        </w:rPr>
        <w:tab/>
      </w:r>
      <w:r w:rsidRPr="00346A94">
        <w:rPr>
          <w:sz w:val="25"/>
          <w:szCs w:val="25"/>
          <w:lang w:val="uk-UA"/>
        </w:rPr>
        <w:tab/>
      </w:r>
      <w:r w:rsidRPr="00346A94">
        <w:rPr>
          <w:sz w:val="25"/>
          <w:szCs w:val="25"/>
          <w:lang w:val="uk-UA"/>
        </w:rPr>
        <w:tab/>
      </w:r>
      <w:r>
        <w:rPr>
          <w:sz w:val="25"/>
          <w:szCs w:val="25"/>
          <w:lang w:val="uk-UA"/>
        </w:rPr>
        <w:t xml:space="preserve"> </w:t>
      </w:r>
    </w:p>
    <w:sectPr w:rsidR="001309C5" w:rsidRPr="00380B99" w:rsidSect="00380B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4599" w:rsidRDefault="00CB4599">
      <w:r>
        <w:separator/>
      </w:r>
    </w:p>
  </w:endnote>
  <w:endnote w:type="continuationSeparator" w:id="0">
    <w:p w:rsidR="00CB4599" w:rsidRDefault="00CB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4599" w:rsidRDefault="00CB4599">
      <w:r>
        <w:separator/>
      </w:r>
    </w:p>
  </w:footnote>
  <w:footnote w:type="continuationSeparator" w:id="0">
    <w:p w:rsidR="00CB4599" w:rsidRDefault="00CB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2335CC" w:rsidRPr="002335CC">
          <w:rPr>
            <w:noProof/>
            <w:lang w:val="uk-UA"/>
          </w:rPr>
          <w:t>3</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06B9"/>
    <w:rsid w:val="00012B14"/>
    <w:rsid w:val="0001362B"/>
    <w:rsid w:val="000219E7"/>
    <w:rsid w:val="00025F35"/>
    <w:rsid w:val="00027A35"/>
    <w:rsid w:val="00030756"/>
    <w:rsid w:val="00030823"/>
    <w:rsid w:val="00030BC7"/>
    <w:rsid w:val="000320CB"/>
    <w:rsid w:val="000321E6"/>
    <w:rsid w:val="00050204"/>
    <w:rsid w:val="00051058"/>
    <w:rsid w:val="00052316"/>
    <w:rsid w:val="00054720"/>
    <w:rsid w:val="00056110"/>
    <w:rsid w:val="000564D5"/>
    <w:rsid w:val="000568A7"/>
    <w:rsid w:val="00062CA8"/>
    <w:rsid w:val="000736DE"/>
    <w:rsid w:val="00075A79"/>
    <w:rsid w:val="00086C5D"/>
    <w:rsid w:val="000878F6"/>
    <w:rsid w:val="00092256"/>
    <w:rsid w:val="00095221"/>
    <w:rsid w:val="000972F9"/>
    <w:rsid w:val="000A236E"/>
    <w:rsid w:val="000A2A45"/>
    <w:rsid w:val="000B3945"/>
    <w:rsid w:val="000B7405"/>
    <w:rsid w:val="000C00B5"/>
    <w:rsid w:val="000C062F"/>
    <w:rsid w:val="000C3C59"/>
    <w:rsid w:val="000C3CF5"/>
    <w:rsid w:val="000C4168"/>
    <w:rsid w:val="000C75B9"/>
    <w:rsid w:val="000D40DB"/>
    <w:rsid w:val="000D4B60"/>
    <w:rsid w:val="000D5BB4"/>
    <w:rsid w:val="000F1EC6"/>
    <w:rsid w:val="000F32AB"/>
    <w:rsid w:val="000F494D"/>
    <w:rsid w:val="000F594F"/>
    <w:rsid w:val="000F7AB1"/>
    <w:rsid w:val="000F7D37"/>
    <w:rsid w:val="00101810"/>
    <w:rsid w:val="0010297C"/>
    <w:rsid w:val="00111A88"/>
    <w:rsid w:val="00111BDA"/>
    <w:rsid w:val="00113236"/>
    <w:rsid w:val="00113282"/>
    <w:rsid w:val="0011426F"/>
    <w:rsid w:val="0011615C"/>
    <w:rsid w:val="0011617D"/>
    <w:rsid w:val="001166E8"/>
    <w:rsid w:val="00122B3A"/>
    <w:rsid w:val="0012452E"/>
    <w:rsid w:val="00130097"/>
    <w:rsid w:val="001309C5"/>
    <w:rsid w:val="00135BEB"/>
    <w:rsid w:val="0014799D"/>
    <w:rsid w:val="00151176"/>
    <w:rsid w:val="00151BE0"/>
    <w:rsid w:val="00154ACE"/>
    <w:rsid w:val="00156FDF"/>
    <w:rsid w:val="00157A1F"/>
    <w:rsid w:val="00160DC0"/>
    <w:rsid w:val="0016439B"/>
    <w:rsid w:val="00170850"/>
    <w:rsid w:val="00171F4E"/>
    <w:rsid w:val="00172E3A"/>
    <w:rsid w:val="00173F17"/>
    <w:rsid w:val="00174693"/>
    <w:rsid w:val="00175615"/>
    <w:rsid w:val="001901ED"/>
    <w:rsid w:val="001912B3"/>
    <w:rsid w:val="001913FD"/>
    <w:rsid w:val="00192D1C"/>
    <w:rsid w:val="00194A07"/>
    <w:rsid w:val="001971EB"/>
    <w:rsid w:val="0019769F"/>
    <w:rsid w:val="00197EFF"/>
    <w:rsid w:val="001A0663"/>
    <w:rsid w:val="001A1869"/>
    <w:rsid w:val="001A63C6"/>
    <w:rsid w:val="001B1EBB"/>
    <w:rsid w:val="001B3642"/>
    <w:rsid w:val="001B7B52"/>
    <w:rsid w:val="001C3571"/>
    <w:rsid w:val="001C4653"/>
    <w:rsid w:val="001C6AF0"/>
    <w:rsid w:val="001C70EA"/>
    <w:rsid w:val="001D0485"/>
    <w:rsid w:val="001D5526"/>
    <w:rsid w:val="001E0BF7"/>
    <w:rsid w:val="001E2C3D"/>
    <w:rsid w:val="001E37AD"/>
    <w:rsid w:val="001E5F2C"/>
    <w:rsid w:val="001F02B6"/>
    <w:rsid w:val="001F29A9"/>
    <w:rsid w:val="001F47B7"/>
    <w:rsid w:val="001F62FA"/>
    <w:rsid w:val="001F6A1C"/>
    <w:rsid w:val="00204146"/>
    <w:rsid w:val="00205E4F"/>
    <w:rsid w:val="00211B4F"/>
    <w:rsid w:val="00214424"/>
    <w:rsid w:val="00215359"/>
    <w:rsid w:val="00224894"/>
    <w:rsid w:val="00225CAE"/>
    <w:rsid w:val="00230D46"/>
    <w:rsid w:val="002335CC"/>
    <w:rsid w:val="002374C3"/>
    <w:rsid w:val="002409B0"/>
    <w:rsid w:val="00240B62"/>
    <w:rsid w:val="002427C4"/>
    <w:rsid w:val="002440B0"/>
    <w:rsid w:val="0025216B"/>
    <w:rsid w:val="00256375"/>
    <w:rsid w:val="002564F7"/>
    <w:rsid w:val="00257B4F"/>
    <w:rsid w:val="00261E90"/>
    <w:rsid w:val="0026538F"/>
    <w:rsid w:val="00265B7B"/>
    <w:rsid w:val="00272262"/>
    <w:rsid w:val="00277CDC"/>
    <w:rsid w:val="002810D0"/>
    <w:rsid w:val="00283AF2"/>
    <w:rsid w:val="0028482C"/>
    <w:rsid w:val="00290057"/>
    <w:rsid w:val="002967CD"/>
    <w:rsid w:val="00296F46"/>
    <w:rsid w:val="002A4A28"/>
    <w:rsid w:val="002A5100"/>
    <w:rsid w:val="002B36E4"/>
    <w:rsid w:val="002C6A41"/>
    <w:rsid w:val="002D2FE4"/>
    <w:rsid w:val="002D7E43"/>
    <w:rsid w:val="002E0484"/>
    <w:rsid w:val="002E084C"/>
    <w:rsid w:val="002E28A5"/>
    <w:rsid w:val="002E71A7"/>
    <w:rsid w:val="002F5EF3"/>
    <w:rsid w:val="002F620C"/>
    <w:rsid w:val="003009B0"/>
    <w:rsid w:val="00302FEA"/>
    <w:rsid w:val="00306F17"/>
    <w:rsid w:val="0030756F"/>
    <w:rsid w:val="00313164"/>
    <w:rsid w:val="00317CC1"/>
    <w:rsid w:val="003202A4"/>
    <w:rsid w:val="0032715C"/>
    <w:rsid w:val="0032741C"/>
    <w:rsid w:val="00332FAA"/>
    <w:rsid w:val="003352C0"/>
    <w:rsid w:val="00342C92"/>
    <w:rsid w:val="0034424F"/>
    <w:rsid w:val="003444EE"/>
    <w:rsid w:val="00344694"/>
    <w:rsid w:val="00346A94"/>
    <w:rsid w:val="0036393C"/>
    <w:rsid w:val="00364887"/>
    <w:rsid w:val="00365136"/>
    <w:rsid w:val="003703AA"/>
    <w:rsid w:val="003710B1"/>
    <w:rsid w:val="00380B99"/>
    <w:rsid w:val="003830EA"/>
    <w:rsid w:val="003847A7"/>
    <w:rsid w:val="00384F7A"/>
    <w:rsid w:val="003906E2"/>
    <w:rsid w:val="00390F9A"/>
    <w:rsid w:val="00393552"/>
    <w:rsid w:val="003A4F52"/>
    <w:rsid w:val="003A5809"/>
    <w:rsid w:val="003B2508"/>
    <w:rsid w:val="003B3F47"/>
    <w:rsid w:val="003C017F"/>
    <w:rsid w:val="003C41D4"/>
    <w:rsid w:val="003C55EA"/>
    <w:rsid w:val="003C75F4"/>
    <w:rsid w:val="003D1FD8"/>
    <w:rsid w:val="003D2822"/>
    <w:rsid w:val="003D2928"/>
    <w:rsid w:val="003D3716"/>
    <w:rsid w:val="003D6070"/>
    <w:rsid w:val="003D6A13"/>
    <w:rsid w:val="003D73DD"/>
    <w:rsid w:val="003E22AC"/>
    <w:rsid w:val="003F685A"/>
    <w:rsid w:val="003F74F4"/>
    <w:rsid w:val="00405253"/>
    <w:rsid w:val="00406F63"/>
    <w:rsid w:val="00407CDF"/>
    <w:rsid w:val="00416F3F"/>
    <w:rsid w:val="00421E68"/>
    <w:rsid w:val="00421FFD"/>
    <w:rsid w:val="00425458"/>
    <w:rsid w:val="00425BCA"/>
    <w:rsid w:val="004266C2"/>
    <w:rsid w:val="004276FA"/>
    <w:rsid w:val="00431869"/>
    <w:rsid w:val="00432552"/>
    <w:rsid w:val="004353BD"/>
    <w:rsid w:val="00435669"/>
    <w:rsid w:val="00436374"/>
    <w:rsid w:val="004372F2"/>
    <w:rsid w:val="00443756"/>
    <w:rsid w:val="004444A9"/>
    <w:rsid w:val="004453C4"/>
    <w:rsid w:val="00451206"/>
    <w:rsid w:val="00451CB6"/>
    <w:rsid w:val="0045362A"/>
    <w:rsid w:val="00454618"/>
    <w:rsid w:val="0046182C"/>
    <w:rsid w:val="0046188C"/>
    <w:rsid w:val="004657AA"/>
    <w:rsid w:val="00465A30"/>
    <w:rsid w:val="00465CB3"/>
    <w:rsid w:val="00465FAA"/>
    <w:rsid w:val="0047247B"/>
    <w:rsid w:val="00474732"/>
    <w:rsid w:val="0047542E"/>
    <w:rsid w:val="004762A7"/>
    <w:rsid w:val="0048186E"/>
    <w:rsid w:val="004841F6"/>
    <w:rsid w:val="00484AF8"/>
    <w:rsid w:val="0048665B"/>
    <w:rsid w:val="00490752"/>
    <w:rsid w:val="00493D83"/>
    <w:rsid w:val="004979D8"/>
    <w:rsid w:val="004A3CB2"/>
    <w:rsid w:val="004B03FC"/>
    <w:rsid w:val="004B4DBC"/>
    <w:rsid w:val="004C098E"/>
    <w:rsid w:val="004C4DE5"/>
    <w:rsid w:val="004D2205"/>
    <w:rsid w:val="004D2705"/>
    <w:rsid w:val="004E22DF"/>
    <w:rsid w:val="004E4947"/>
    <w:rsid w:val="004F5D72"/>
    <w:rsid w:val="004F6C9C"/>
    <w:rsid w:val="00501A77"/>
    <w:rsid w:val="005044E0"/>
    <w:rsid w:val="00512A50"/>
    <w:rsid w:val="00513EA7"/>
    <w:rsid w:val="0052200A"/>
    <w:rsid w:val="0052461A"/>
    <w:rsid w:val="005248E0"/>
    <w:rsid w:val="00524A47"/>
    <w:rsid w:val="0052673F"/>
    <w:rsid w:val="0053117A"/>
    <w:rsid w:val="0053303E"/>
    <w:rsid w:val="0053312D"/>
    <w:rsid w:val="00545B54"/>
    <w:rsid w:val="005506D0"/>
    <w:rsid w:val="005532BB"/>
    <w:rsid w:val="0055635C"/>
    <w:rsid w:val="005607B8"/>
    <w:rsid w:val="005610CA"/>
    <w:rsid w:val="0056201E"/>
    <w:rsid w:val="00563560"/>
    <w:rsid w:val="00566F10"/>
    <w:rsid w:val="005676FD"/>
    <w:rsid w:val="00574A01"/>
    <w:rsid w:val="00576C7C"/>
    <w:rsid w:val="0058080E"/>
    <w:rsid w:val="00582410"/>
    <w:rsid w:val="0058259A"/>
    <w:rsid w:val="00586F40"/>
    <w:rsid w:val="0059124E"/>
    <w:rsid w:val="005958C4"/>
    <w:rsid w:val="005A1C66"/>
    <w:rsid w:val="005A2594"/>
    <w:rsid w:val="005A5678"/>
    <w:rsid w:val="005A6258"/>
    <w:rsid w:val="005A7EED"/>
    <w:rsid w:val="005B2EA5"/>
    <w:rsid w:val="005B40C8"/>
    <w:rsid w:val="005B7A78"/>
    <w:rsid w:val="005C2AE0"/>
    <w:rsid w:val="005C427C"/>
    <w:rsid w:val="005C4FB9"/>
    <w:rsid w:val="005C671D"/>
    <w:rsid w:val="005C7E86"/>
    <w:rsid w:val="005D0910"/>
    <w:rsid w:val="005D0E5B"/>
    <w:rsid w:val="005D4916"/>
    <w:rsid w:val="005D5D12"/>
    <w:rsid w:val="005E138E"/>
    <w:rsid w:val="005E7277"/>
    <w:rsid w:val="005F3265"/>
    <w:rsid w:val="005F7FD9"/>
    <w:rsid w:val="0060352C"/>
    <w:rsid w:val="00603F68"/>
    <w:rsid w:val="00604BC0"/>
    <w:rsid w:val="00605100"/>
    <w:rsid w:val="00611C6B"/>
    <w:rsid w:val="0061205F"/>
    <w:rsid w:val="00612193"/>
    <w:rsid w:val="00613ACD"/>
    <w:rsid w:val="00614C72"/>
    <w:rsid w:val="00617A25"/>
    <w:rsid w:val="00624820"/>
    <w:rsid w:val="00632783"/>
    <w:rsid w:val="006403E7"/>
    <w:rsid w:val="00640C6F"/>
    <w:rsid w:val="00641099"/>
    <w:rsid w:val="00641519"/>
    <w:rsid w:val="00642028"/>
    <w:rsid w:val="00645163"/>
    <w:rsid w:val="0064634D"/>
    <w:rsid w:val="006542FD"/>
    <w:rsid w:val="00657733"/>
    <w:rsid w:val="00660605"/>
    <w:rsid w:val="00671760"/>
    <w:rsid w:val="00680536"/>
    <w:rsid w:val="0068332D"/>
    <w:rsid w:val="0068425F"/>
    <w:rsid w:val="00687E49"/>
    <w:rsid w:val="00693817"/>
    <w:rsid w:val="006946A5"/>
    <w:rsid w:val="006A6AA2"/>
    <w:rsid w:val="006A7257"/>
    <w:rsid w:val="006B0B84"/>
    <w:rsid w:val="006B0F42"/>
    <w:rsid w:val="006B311D"/>
    <w:rsid w:val="006B3268"/>
    <w:rsid w:val="006B37A5"/>
    <w:rsid w:val="006C5C34"/>
    <w:rsid w:val="006C7690"/>
    <w:rsid w:val="006D42CD"/>
    <w:rsid w:val="006D4C3B"/>
    <w:rsid w:val="006D5685"/>
    <w:rsid w:val="006D5BBF"/>
    <w:rsid w:val="006D5F03"/>
    <w:rsid w:val="006D6063"/>
    <w:rsid w:val="006D6F4B"/>
    <w:rsid w:val="006D7508"/>
    <w:rsid w:val="006E0BE4"/>
    <w:rsid w:val="006E1605"/>
    <w:rsid w:val="006E6432"/>
    <w:rsid w:val="006F0EA3"/>
    <w:rsid w:val="006F4BBF"/>
    <w:rsid w:val="006F5B93"/>
    <w:rsid w:val="006F7BF7"/>
    <w:rsid w:val="007010AF"/>
    <w:rsid w:val="0070544D"/>
    <w:rsid w:val="00710486"/>
    <w:rsid w:val="0071330C"/>
    <w:rsid w:val="00716A1B"/>
    <w:rsid w:val="007250EE"/>
    <w:rsid w:val="0072595C"/>
    <w:rsid w:val="0072602F"/>
    <w:rsid w:val="00732580"/>
    <w:rsid w:val="00735B72"/>
    <w:rsid w:val="0073630E"/>
    <w:rsid w:val="00736856"/>
    <w:rsid w:val="00740759"/>
    <w:rsid w:val="007436B2"/>
    <w:rsid w:val="00747364"/>
    <w:rsid w:val="00751CA5"/>
    <w:rsid w:val="007531C4"/>
    <w:rsid w:val="00756921"/>
    <w:rsid w:val="00757370"/>
    <w:rsid w:val="00757AF8"/>
    <w:rsid w:val="00760710"/>
    <w:rsid w:val="00763751"/>
    <w:rsid w:val="00764216"/>
    <w:rsid w:val="00772026"/>
    <w:rsid w:val="007720A6"/>
    <w:rsid w:val="0077445B"/>
    <w:rsid w:val="0077601C"/>
    <w:rsid w:val="007776E3"/>
    <w:rsid w:val="0079148F"/>
    <w:rsid w:val="0079257F"/>
    <w:rsid w:val="007962D7"/>
    <w:rsid w:val="00796F65"/>
    <w:rsid w:val="007A25D8"/>
    <w:rsid w:val="007A4BF9"/>
    <w:rsid w:val="007B0D20"/>
    <w:rsid w:val="007B6A1E"/>
    <w:rsid w:val="007C4164"/>
    <w:rsid w:val="007C4A57"/>
    <w:rsid w:val="007C5840"/>
    <w:rsid w:val="007C60FC"/>
    <w:rsid w:val="007D1B5F"/>
    <w:rsid w:val="007D1D12"/>
    <w:rsid w:val="007D1FC3"/>
    <w:rsid w:val="007D50FC"/>
    <w:rsid w:val="007D5C7F"/>
    <w:rsid w:val="007E0348"/>
    <w:rsid w:val="007E667D"/>
    <w:rsid w:val="007E7EB9"/>
    <w:rsid w:val="007F4C01"/>
    <w:rsid w:val="007F7544"/>
    <w:rsid w:val="008025B7"/>
    <w:rsid w:val="008029D9"/>
    <w:rsid w:val="00803F90"/>
    <w:rsid w:val="008046EF"/>
    <w:rsid w:val="00806F94"/>
    <w:rsid w:val="00810BA5"/>
    <w:rsid w:val="00811023"/>
    <w:rsid w:val="00812479"/>
    <w:rsid w:val="00814D6D"/>
    <w:rsid w:val="0081587E"/>
    <w:rsid w:val="00821C9C"/>
    <w:rsid w:val="00826B29"/>
    <w:rsid w:val="00826E44"/>
    <w:rsid w:val="0083042B"/>
    <w:rsid w:val="00831A87"/>
    <w:rsid w:val="0083367D"/>
    <w:rsid w:val="0085602E"/>
    <w:rsid w:val="008560E6"/>
    <w:rsid w:val="00861220"/>
    <w:rsid w:val="00864B92"/>
    <w:rsid w:val="008739CB"/>
    <w:rsid w:val="00874DB0"/>
    <w:rsid w:val="00874F75"/>
    <w:rsid w:val="00875C08"/>
    <w:rsid w:val="0088060A"/>
    <w:rsid w:val="00880AB8"/>
    <w:rsid w:val="008909A8"/>
    <w:rsid w:val="008951D6"/>
    <w:rsid w:val="0089545A"/>
    <w:rsid w:val="008A18A1"/>
    <w:rsid w:val="008A34DC"/>
    <w:rsid w:val="008A6377"/>
    <w:rsid w:val="008B2D38"/>
    <w:rsid w:val="008D0135"/>
    <w:rsid w:val="008D06F3"/>
    <w:rsid w:val="008D1FEC"/>
    <w:rsid w:val="008D63C8"/>
    <w:rsid w:val="008F1FDE"/>
    <w:rsid w:val="008F6985"/>
    <w:rsid w:val="008F77EF"/>
    <w:rsid w:val="008F78AD"/>
    <w:rsid w:val="009000D8"/>
    <w:rsid w:val="009114C2"/>
    <w:rsid w:val="00913988"/>
    <w:rsid w:val="00916A6B"/>
    <w:rsid w:val="00917C44"/>
    <w:rsid w:val="00917FC5"/>
    <w:rsid w:val="00925357"/>
    <w:rsid w:val="00930C80"/>
    <w:rsid w:val="009336DB"/>
    <w:rsid w:val="00934BB8"/>
    <w:rsid w:val="00935090"/>
    <w:rsid w:val="00937EA9"/>
    <w:rsid w:val="00940190"/>
    <w:rsid w:val="00940B56"/>
    <w:rsid w:val="00943C7C"/>
    <w:rsid w:val="00945576"/>
    <w:rsid w:val="00945EEC"/>
    <w:rsid w:val="009479D9"/>
    <w:rsid w:val="0095161F"/>
    <w:rsid w:val="00953B24"/>
    <w:rsid w:val="00961163"/>
    <w:rsid w:val="00961753"/>
    <w:rsid w:val="00964DC8"/>
    <w:rsid w:val="0096552C"/>
    <w:rsid w:val="00970909"/>
    <w:rsid w:val="00970E92"/>
    <w:rsid w:val="00971634"/>
    <w:rsid w:val="009720D1"/>
    <w:rsid w:val="00974A0F"/>
    <w:rsid w:val="00976857"/>
    <w:rsid w:val="00983DC5"/>
    <w:rsid w:val="00990397"/>
    <w:rsid w:val="009909F9"/>
    <w:rsid w:val="00994B58"/>
    <w:rsid w:val="00995432"/>
    <w:rsid w:val="00995B82"/>
    <w:rsid w:val="009A1533"/>
    <w:rsid w:val="009A2509"/>
    <w:rsid w:val="009A3315"/>
    <w:rsid w:val="009B60E4"/>
    <w:rsid w:val="009C2B8A"/>
    <w:rsid w:val="009C55C1"/>
    <w:rsid w:val="009C55D6"/>
    <w:rsid w:val="009C59F6"/>
    <w:rsid w:val="009D156A"/>
    <w:rsid w:val="009D236B"/>
    <w:rsid w:val="009D3C10"/>
    <w:rsid w:val="009D41BD"/>
    <w:rsid w:val="009D4A81"/>
    <w:rsid w:val="009E5B1B"/>
    <w:rsid w:val="009F14B3"/>
    <w:rsid w:val="009F21CE"/>
    <w:rsid w:val="009F4615"/>
    <w:rsid w:val="00A048BD"/>
    <w:rsid w:val="00A10575"/>
    <w:rsid w:val="00A10687"/>
    <w:rsid w:val="00A1090A"/>
    <w:rsid w:val="00A17047"/>
    <w:rsid w:val="00A20916"/>
    <w:rsid w:val="00A23998"/>
    <w:rsid w:val="00A30E50"/>
    <w:rsid w:val="00A340EA"/>
    <w:rsid w:val="00A356F0"/>
    <w:rsid w:val="00A36942"/>
    <w:rsid w:val="00A46479"/>
    <w:rsid w:val="00A47B4C"/>
    <w:rsid w:val="00A47C23"/>
    <w:rsid w:val="00A52E0F"/>
    <w:rsid w:val="00A52FA4"/>
    <w:rsid w:val="00A539D5"/>
    <w:rsid w:val="00A61F12"/>
    <w:rsid w:val="00A622A2"/>
    <w:rsid w:val="00A640F5"/>
    <w:rsid w:val="00A64D43"/>
    <w:rsid w:val="00A65A64"/>
    <w:rsid w:val="00A675B3"/>
    <w:rsid w:val="00A70BD6"/>
    <w:rsid w:val="00A80056"/>
    <w:rsid w:val="00A800FA"/>
    <w:rsid w:val="00A84747"/>
    <w:rsid w:val="00A8533E"/>
    <w:rsid w:val="00A86B14"/>
    <w:rsid w:val="00A92356"/>
    <w:rsid w:val="00A97230"/>
    <w:rsid w:val="00AA02A2"/>
    <w:rsid w:val="00AB1528"/>
    <w:rsid w:val="00AB39FE"/>
    <w:rsid w:val="00AB41C1"/>
    <w:rsid w:val="00AB6C1E"/>
    <w:rsid w:val="00AB7BF5"/>
    <w:rsid w:val="00AC1B07"/>
    <w:rsid w:val="00AC6235"/>
    <w:rsid w:val="00AD3BE2"/>
    <w:rsid w:val="00AD68B3"/>
    <w:rsid w:val="00AE4FF2"/>
    <w:rsid w:val="00AF3DB6"/>
    <w:rsid w:val="00B00344"/>
    <w:rsid w:val="00B00A59"/>
    <w:rsid w:val="00B02196"/>
    <w:rsid w:val="00B10033"/>
    <w:rsid w:val="00B13CF9"/>
    <w:rsid w:val="00B15625"/>
    <w:rsid w:val="00B1660D"/>
    <w:rsid w:val="00B22873"/>
    <w:rsid w:val="00B26402"/>
    <w:rsid w:val="00B26649"/>
    <w:rsid w:val="00B32F7D"/>
    <w:rsid w:val="00B41A4D"/>
    <w:rsid w:val="00B41DE2"/>
    <w:rsid w:val="00B505ED"/>
    <w:rsid w:val="00B54F98"/>
    <w:rsid w:val="00B666AE"/>
    <w:rsid w:val="00B71A21"/>
    <w:rsid w:val="00B74453"/>
    <w:rsid w:val="00B764CF"/>
    <w:rsid w:val="00B82775"/>
    <w:rsid w:val="00B8443F"/>
    <w:rsid w:val="00B85420"/>
    <w:rsid w:val="00B975EA"/>
    <w:rsid w:val="00BA1441"/>
    <w:rsid w:val="00BA4282"/>
    <w:rsid w:val="00BA48E5"/>
    <w:rsid w:val="00BA68FB"/>
    <w:rsid w:val="00BB35CF"/>
    <w:rsid w:val="00BB4D87"/>
    <w:rsid w:val="00BC1D48"/>
    <w:rsid w:val="00BC4A23"/>
    <w:rsid w:val="00BD00CA"/>
    <w:rsid w:val="00BD0DE2"/>
    <w:rsid w:val="00BD1151"/>
    <w:rsid w:val="00BD2053"/>
    <w:rsid w:val="00BD3B49"/>
    <w:rsid w:val="00BD4C68"/>
    <w:rsid w:val="00BD7CDD"/>
    <w:rsid w:val="00BE3417"/>
    <w:rsid w:val="00BE4B5B"/>
    <w:rsid w:val="00BF269C"/>
    <w:rsid w:val="00BF3AB7"/>
    <w:rsid w:val="00BF3EDE"/>
    <w:rsid w:val="00BF552C"/>
    <w:rsid w:val="00BF5C1B"/>
    <w:rsid w:val="00BF70D0"/>
    <w:rsid w:val="00C036DE"/>
    <w:rsid w:val="00C03E36"/>
    <w:rsid w:val="00C11351"/>
    <w:rsid w:val="00C11481"/>
    <w:rsid w:val="00C14049"/>
    <w:rsid w:val="00C16C2C"/>
    <w:rsid w:val="00C17323"/>
    <w:rsid w:val="00C17B96"/>
    <w:rsid w:val="00C200C1"/>
    <w:rsid w:val="00C226B9"/>
    <w:rsid w:val="00C22975"/>
    <w:rsid w:val="00C24455"/>
    <w:rsid w:val="00C32C1C"/>
    <w:rsid w:val="00C375E0"/>
    <w:rsid w:val="00C406AE"/>
    <w:rsid w:val="00C4385F"/>
    <w:rsid w:val="00C4506F"/>
    <w:rsid w:val="00C4585C"/>
    <w:rsid w:val="00C5092D"/>
    <w:rsid w:val="00C527FF"/>
    <w:rsid w:val="00C536EC"/>
    <w:rsid w:val="00C5555C"/>
    <w:rsid w:val="00C5674F"/>
    <w:rsid w:val="00C63252"/>
    <w:rsid w:val="00C6339C"/>
    <w:rsid w:val="00C651F3"/>
    <w:rsid w:val="00C703D2"/>
    <w:rsid w:val="00C724F3"/>
    <w:rsid w:val="00C74A6B"/>
    <w:rsid w:val="00C819F8"/>
    <w:rsid w:val="00C81E3A"/>
    <w:rsid w:val="00C8221C"/>
    <w:rsid w:val="00C82AF0"/>
    <w:rsid w:val="00C86F21"/>
    <w:rsid w:val="00C87C72"/>
    <w:rsid w:val="00C90F2D"/>
    <w:rsid w:val="00C91E9E"/>
    <w:rsid w:val="00C9598D"/>
    <w:rsid w:val="00C97B78"/>
    <w:rsid w:val="00CB1346"/>
    <w:rsid w:val="00CB1873"/>
    <w:rsid w:val="00CB23AE"/>
    <w:rsid w:val="00CB325E"/>
    <w:rsid w:val="00CB3FD1"/>
    <w:rsid w:val="00CB4599"/>
    <w:rsid w:val="00CB5394"/>
    <w:rsid w:val="00CC43B0"/>
    <w:rsid w:val="00CC7996"/>
    <w:rsid w:val="00CD3D19"/>
    <w:rsid w:val="00CE093E"/>
    <w:rsid w:val="00CE72D0"/>
    <w:rsid w:val="00CF13C3"/>
    <w:rsid w:val="00CF1FF4"/>
    <w:rsid w:val="00CF332A"/>
    <w:rsid w:val="00CF7241"/>
    <w:rsid w:val="00CF7AFD"/>
    <w:rsid w:val="00D019E3"/>
    <w:rsid w:val="00D01FD1"/>
    <w:rsid w:val="00D04190"/>
    <w:rsid w:val="00D061D7"/>
    <w:rsid w:val="00D10263"/>
    <w:rsid w:val="00D11B47"/>
    <w:rsid w:val="00D140C6"/>
    <w:rsid w:val="00D2198E"/>
    <w:rsid w:val="00D26D72"/>
    <w:rsid w:val="00D277EF"/>
    <w:rsid w:val="00D3034E"/>
    <w:rsid w:val="00D32B02"/>
    <w:rsid w:val="00D33D48"/>
    <w:rsid w:val="00D3767D"/>
    <w:rsid w:val="00D414B8"/>
    <w:rsid w:val="00D41AE1"/>
    <w:rsid w:val="00D46784"/>
    <w:rsid w:val="00D501A2"/>
    <w:rsid w:val="00D57270"/>
    <w:rsid w:val="00D57B95"/>
    <w:rsid w:val="00D62899"/>
    <w:rsid w:val="00D66C52"/>
    <w:rsid w:val="00D704CC"/>
    <w:rsid w:val="00D73019"/>
    <w:rsid w:val="00D75F3A"/>
    <w:rsid w:val="00D764AE"/>
    <w:rsid w:val="00D85D71"/>
    <w:rsid w:val="00D914E9"/>
    <w:rsid w:val="00D91CE8"/>
    <w:rsid w:val="00D93C94"/>
    <w:rsid w:val="00D94158"/>
    <w:rsid w:val="00D9446E"/>
    <w:rsid w:val="00D9503A"/>
    <w:rsid w:val="00DA0927"/>
    <w:rsid w:val="00DA60E0"/>
    <w:rsid w:val="00DB57F7"/>
    <w:rsid w:val="00DB69FD"/>
    <w:rsid w:val="00DB6C64"/>
    <w:rsid w:val="00DC1B4F"/>
    <w:rsid w:val="00DC2F50"/>
    <w:rsid w:val="00DD4B4A"/>
    <w:rsid w:val="00DD5FA5"/>
    <w:rsid w:val="00DE0790"/>
    <w:rsid w:val="00DE1ACE"/>
    <w:rsid w:val="00DE1BD4"/>
    <w:rsid w:val="00DE5F08"/>
    <w:rsid w:val="00DE6D65"/>
    <w:rsid w:val="00DF7C85"/>
    <w:rsid w:val="00E00D1B"/>
    <w:rsid w:val="00E07D5D"/>
    <w:rsid w:val="00E12ACA"/>
    <w:rsid w:val="00E14D40"/>
    <w:rsid w:val="00E26150"/>
    <w:rsid w:val="00E3086D"/>
    <w:rsid w:val="00E354ED"/>
    <w:rsid w:val="00E35EDC"/>
    <w:rsid w:val="00E368B6"/>
    <w:rsid w:val="00E37BFD"/>
    <w:rsid w:val="00E4084B"/>
    <w:rsid w:val="00E473CD"/>
    <w:rsid w:val="00E521C7"/>
    <w:rsid w:val="00E54601"/>
    <w:rsid w:val="00E552CA"/>
    <w:rsid w:val="00E563C7"/>
    <w:rsid w:val="00E56E6B"/>
    <w:rsid w:val="00E57A82"/>
    <w:rsid w:val="00E61067"/>
    <w:rsid w:val="00E63B80"/>
    <w:rsid w:val="00E6686C"/>
    <w:rsid w:val="00E6757B"/>
    <w:rsid w:val="00E701B4"/>
    <w:rsid w:val="00E70850"/>
    <w:rsid w:val="00E70A6A"/>
    <w:rsid w:val="00E745CE"/>
    <w:rsid w:val="00E76941"/>
    <w:rsid w:val="00E810CC"/>
    <w:rsid w:val="00E83F3A"/>
    <w:rsid w:val="00E8451F"/>
    <w:rsid w:val="00E856B0"/>
    <w:rsid w:val="00E8680F"/>
    <w:rsid w:val="00E97747"/>
    <w:rsid w:val="00EA3F6A"/>
    <w:rsid w:val="00EA5F08"/>
    <w:rsid w:val="00EA72EC"/>
    <w:rsid w:val="00EA75E5"/>
    <w:rsid w:val="00EB021C"/>
    <w:rsid w:val="00EB0342"/>
    <w:rsid w:val="00EB7F60"/>
    <w:rsid w:val="00EC0EAD"/>
    <w:rsid w:val="00EC1CDA"/>
    <w:rsid w:val="00EC38DA"/>
    <w:rsid w:val="00EC638A"/>
    <w:rsid w:val="00EC664A"/>
    <w:rsid w:val="00EC6A08"/>
    <w:rsid w:val="00EC6C37"/>
    <w:rsid w:val="00ED5055"/>
    <w:rsid w:val="00ED50E8"/>
    <w:rsid w:val="00ED55A8"/>
    <w:rsid w:val="00ED5D59"/>
    <w:rsid w:val="00EE0281"/>
    <w:rsid w:val="00EE11BC"/>
    <w:rsid w:val="00EE2576"/>
    <w:rsid w:val="00EE5427"/>
    <w:rsid w:val="00F030DC"/>
    <w:rsid w:val="00F04C9A"/>
    <w:rsid w:val="00F0764A"/>
    <w:rsid w:val="00F12235"/>
    <w:rsid w:val="00F13DAC"/>
    <w:rsid w:val="00F13FF0"/>
    <w:rsid w:val="00F173D8"/>
    <w:rsid w:val="00F22559"/>
    <w:rsid w:val="00F266C6"/>
    <w:rsid w:val="00F31240"/>
    <w:rsid w:val="00F34388"/>
    <w:rsid w:val="00F3523B"/>
    <w:rsid w:val="00F365FA"/>
    <w:rsid w:val="00F445BF"/>
    <w:rsid w:val="00F450E5"/>
    <w:rsid w:val="00F45957"/>
    <w:rsid w:val="00F575FA"/>
    <w:rsid w:val="00F65424"/>
    <w:rsid w:val="00F66228"/>
    <w:rsid w:val="00F67023"/>
    <w:rsid w:val="00F70A9A"/>
    <w:rsid w:val="00F73807"/>
    <w:rsid w:val="00F74ADA"/>
    <w:rsid w:val="00F753C8"/>
    <w:rsid w:val="00F76BAE"/>
    <w:rsid w:val="00F77CE7"/>
    <w:rsid w:val="00F81A08"/>
    <w:rsid w:val="00F822BB"/>
    <w:rsid w:val="00F8250A"/>
    <w:rsid w:val="00F8388F"/>
    <w:rsid w:val="00F94C83"/>
    <w:rsid w:val="00F95B22"/>
    <w:rsid w:val="00F95E42"/>
    <w:rsid w:val="00F95E77"/>
    <w:rsid w:val="00F97B64"/>
    <w:rsid w:val="00FA3A30"/>
    <w:rsid w:val="00FA7C80"/>
    <w:rsid w:val="00FB587A"/>
    <w:rsid w:val="00FB592D"/>
    <w:rsid w:val="00FC120D"/>
    <w:rsid w:val="00FC4B05"/>
    <w:rsid w:val="00FC5158"/>
    <w:rsid w:val="00FC6D26"/>
    <w:rsid w:val="00FD24BE"/>
    <w:rsid w:val="00FD2969"/>
    <w:rsid w:val="00FD3131"/>
    <w:rsid w:val="00FD5080"/>
    <w:rsid w:val="00FD6060"/>
    <w:rsid w:val="00FD66BE"/>
    <w:rsid w:val="00FE2A1B"/>
    <w:rsid w:val="00FE2C2C"/>
    <w:rsid w:val="00FE7007"/>
    <w:rsid w:val="00FE72CE"/>
    <w:rsid w:val="00FE783E"/>
    <w:rsid w:val="00FF4DD6"/>
    <w:rsid w:val="00FF6178"/>
    <w:rsid w:val="00FF71D2"/>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2ACA"/>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 w:type="character" w:customStyle="1" w:styleId="fontstyle01">
    <w:name w:val="fontstyle01"/>
    <w:basedOn w:val="a0"/>
    <w:rsid w:val="003A4F52"/>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62044">
      <w:bodyDiv w:val="1"/>
      <w:marLeft w:val="0"/>
      <w:marRight w:val="0"/>
      <w:marTop w:val="0"/>
      <w:marBottom w:val="0"/>
      <w:divBdr>
        <w:top w:val="none" w:sz="0" w:space="0" w:color="auto"/>
        <w:left w:val="none" w:sz="0" w:space="0" w:color="auto"/>
        <w:bottom w:val="none" w:sz="0" w:space="0" w:color="auto"/>
        <w:right w:val="none" w:sz="0" w:space="0" w:color="auto"/>
      </w:divBdr>
    </w:div>
    <w:div w:id="522018502">
      <w:bodyDiv w:val="1"/>
      <w:marLeft w:val="0"/>
      <w:marRight w:val="0"/>
      <w:marTop w:val="0"/>
      <w:marBottom w:val="0"/>
      <w:divBdr>
        <w:top w:val="none" w:sz="0" w:space="0" w:color="auto"/>
        <w:left w:val="none" w:sz="0" w:space="0" w:color="auto"/>
        <w:bottom w:val="none" w:sz="0" w:space="0" w:color="auto"/>
        <w:right w:val="none" w:sz="0" w:space="0" w:color="auto"/>
      </w:divBdr>
    </w:div>
    <w:div w:id="717163242">
      <w:bodyDiv w:val="1"/>
      <w:marLeft w:val="0"/>
      <w:marRight w:val="0"/>
      <w:marTop w:val="0"/>
      <w:marBottom w:val="0"/>
      <w:divBdr>
        <w:top w:val="none" w:sz="0" w:space="0" w:color="auto"/>
        <w:left w:val="none" w:sz="0" w:space="0" w:color="auto"/>
        <w:bottom w:val="none" w:sz="0" w:space="0" w:color="auto"/>
        <w:right w:val="none" w:sz="0" w:space="0" w:color="auto"/>
      </w:divBdr>
    </w:div>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981614885">
      <w:bodyDiv w:val="1"/>
      <w:marLeft w:val="0"/>
      <w:marRight w:val="0"/>
      <w:marTop w:val="0"/>
      <w:marBottom w:val="0"/>
      <w:divBdr>
        <w:top w:val="none" w:sz="0" w:space="0" w:color="auto"/>
        <w:left w:val="none" w:sz="0" w:space="0" w:color="auto"/>
        <w:bottom w:val="none" w:sz="0" w:space="0" w:color="auto"/>
        <w:right w:val="none" w:sz="0" w:space="0" w:color="auto"/>
      </w:divBdr>
    </w:div>
    <w:div w:id="1161199161">
      <w:bodyDiv w:val="1"/>
      <w:marLeft w:val="0"/>
      <w:marRight w:val="0"/>
      <w:marTop w:val="0"/>
      <w:marBottom w:val="0"/>
      <w:divBdr>
        <w:top w:val="none" w:sz="0" w:space="0" w:color="auto"/>
        <w:left w:val="none" w:sz="0" w:space="0" w:color="auto"/>
        <w:bottom w:val="none" w:sz="0" w:space="0" w:color="auto"/>
        <w:right w:val="none" w:sz="0" w:space="0" w:color="auto"/>
      </w:divBdr>
    </w:div>
    <w:div w:id="1181090441">
      <w:bodyDiv w:val="1"/>
      <w:marLeft w:val="0"/>
      <w:marRight w:val="0"/>
      <w:marTop w:val="0"/>
      <w:marBottom w:val="0"/>
      <w:divBdr>
        <w:top w:val="none" w:sz="0" w:space="0" w:color="auto"/>
        <w:left w:val="none" w:sz="0" w:space="0" w:color="auto"/>
        <w:bottom w:val="none" w:sz="0" w:space="0" w:color="auto"/>
        <w:right w:val="none" w:sz="0" w:space="0" w:color="auto"/>
      </w:divBdr>
    </w:div>
    <w:div w:id="1245069577">
      <w:bodyDiv w:val="1"/>
      <w:marLeft w:val="0"/>
      <w:marRight w:val="0"/>
      <w:marTop w:val="0"/>
      <w:marBottom w:val="0"/>
      <w:divBdr>
        <w:top w:val="none" w:sz="0" w:space="0" w:color="auto"/>
        <w:left w:val="none" w:sz="0" w:space="0" w:color="auto"/>
        <w:bottom w:val="none" w:sz="0" w:space="0" w:color="auto"/>
        <w:right w:val="none" w:sz="0" w:space="0" w:color="auto"/>
      </w:divBdr>
    </w:div>
    <w:div w:id="1372611857">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515220614">
      <w:bodyDiv w:val="1"/>
      <w:marLeft w:val="0"/>
      <w:marRight w:val="0"/>
      <w:marTop w:val="0"/>
      <w:marBottom w:val="0"/>
      <w:divBdr>
        <w:top w:val="none" w:sz="0" w:space="0" w:color="auto"/>
        <w:left w:val="none" w:sz="0" w:space="0" w:color="auto"/>
        <w:bottom w:val="none" w:sz="0" w:space="0" w:color="auto"/>
        <w:right w:val="none" w:sz="0" w:space="0" w:color="auto"/>
      </w:divBdr>
    </w:div>
    <w:div w:id="1623196686">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1AE4-FCE9-4911-A017-FEB7870A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9472</Words>
  <Characters>5400</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6</cp:revision>
  <cp:lastPrinted>2025-09-11T04:57:00Z</cp:lastPrinted>
  <dcterms:created xsi:type="dcterms:W3CDTF">2025-09-11T10:42:00Z</dcterms:created>
  <dcterms:modified xsi:type="dcterms:W3CDTF">2025-09-15T11:40:00Z</dcterms:modified>
</cp:coreProperties>
</file>