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4B6" w:rsidRDefault="003674B6" w:rsidP="003674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36"/>
          <w:szCs w:val="36"/>
          <w:bdr w:val="none" w:sz="0" w:space="0" w:color="auto" w:frame="1"/>
          <w:lang w:val="uk-UA"/>
        </w:rPr>
        <w:drawing>
          <wp:inline distT="0" distB="0" distL="0" distR="0">
            <wp:extent cx="541020" cy="716915"/>
            <wp:effectExtent l="0" t="0" r="0" b="698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3674B6" w:rsidRDefault="003674B6" w:rsidP="003674B6">
      <w:pPr>
        <w:spacing w:line="240" w:lineRule="auto"/>
        <w:jc w:val="center"/>
        <w:rPr>
          <w:rFonts w:ascii="Times New Roman" w:eastAsia="Times New Roman" w:hAnsi="Times New Roman" w:cs="Times New Roman"/>
          <w:sz w:val="24"/>
          <w:szCs w:val="24"/>
        </w:rPr>
      </w:pPr>
    </w:p>
    <w:p w:rsidR="003674B6" w:rsidRDefault="003674B6" w:rsidP="003674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6"/>
          <w:szCs w:val="36"/>
        </w:rPr>
        <w:t>ВИЩА КВАЛІФІКАЦІЙНА КОМІСІЯ СУДДІВ УКРАЇНИ</w:t>
      </w:r>
    </w:p>
    <w:p w:rsidR="006C3459" w:rsidRDefault="006C3459">
      <w:pPr>
        <w:spacing w:line="240" w:lineRule="auto"/>
        <w:rPr>
          <w:rFonts w:ascii="Times New Roman" w:eastAsia="Times New Roman" w:hAnsi="Times New Roman" w:cs="Times New Roman"/>
          <w:sz w:val="24"/>
          <w:szCs w:val="24"/>
        </w:rPr>
      </w:pPr>
    </w:p>
    <w:p w:rsidR="006C3459" w:rsidRPr="00C97AF9" w:rsidRDefault="00C97AF9" w:rsidP="00C97AF9">
      <w:pPr>
        <w:shd w:val="clear" w:color="auto" w:fill="FFFFFF"/>
        <w:tabs>
          <w:tab w:val="left" w:pos="8931"/>
        </w:tabs>
        <w:spacing w:line="240" w:lineRule="auto"/>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04 березня 2024 року</w:t>
      </w:r>
      <w:r w:rsidRPr="00C97AF9">
        <w:rPr>
          <w:rFonts w:ascii="Times New Roman" w:eastAsia="Times New Roman" w:hAnsi="Times New Roman" w:cs="Times New Roman"/>
          <w:sz w:val="26"/>
          <w:szCs w:val="26"/>
        </w:rPr>
        <w:tab/>
      </w:r>
      <w:r w:rsidR="005E2DBB" w:rsidRPr="00C97AF9">
        <w:rPr>
          <w:rFonts w:ascii="Times New Roman" w:eastAsia="Times New Roman" w:hAnsi="Times New Roman" w:cs="Times New Roman"/>
          <w:sz w:val="26"/>
          <w:szCs w:val="26"/>
        </w:rPr>
        <w:t>м. Київ</w:t>
      </w:r>
    </w:p>
    <w:p w:rsidR="006C3459" w:rsidRPr="00C97AF9" w:rsidRDefault="006C3459">
      <w:pPr>
        <w:shd w:val="clear" w:color="auto" w:fill="FFFFFF"/>
        <w:spacing w:line="240" w:lineRule="auto"/>
        <w:jc w:val="both"/>
        <w:rPr>
          <w:rFonts w:ascii="Times New Roman" w:eastAsia="Times New Roman" w:hAnsi="Times New Roman" w:cs="Times New Roman"/>
          <w:sz w:val="26"/>
          <w:szCs w:val="26"/>
        </w:rPr>
      </w:pPr>
    </w:p>
    <w:p w:rsidR="006C3459" w:rsidRPr="00D94277" w:rsidRDefault="00D94277">
      <w:pPr>
        <w:shd w:val="clear" w:color="auto" w:fill="FFFFFF"/>
        <w:spacing w:line="240" w:lineRule="auto"/>
        <w:ind w:right="134"/>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rPr>
        <w:t xml:space="preserve">Р І Ш Е Н </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xml:space="preserve"> Я</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rPr>
        <w:t xml:space="preserve"> № </w:t>
      </w:r>
      <w:r w:rsidRPr="00D94277">
        <w:rPr>
          <w:rFonts w:ascii="Times New Roman" w:eastAsia="Times New Roman" w:hAnsi="Times New Roman" w:cs="Times New Roman"/>
          <w:sz w:val="26"/>
          <w:szCs w:val="26"/>
          <w:u w:val="single"/>
          <w:lang w:val="uk-UA"/>
        </w:rPr>
        <w:t>186/ас-24</w:t>
      </w:r>
    </w:p>
    <w:p w:rsidR="006C3459" w:rsidRPr="00C97AF9" w:rsidRDefault="006C3459">
      <w:pPr>
        <w:shd w:val="clear" w:color="auto" w:fill="FFFFFF"/>
        <w:spacing w:line="240" w:lineRule="auto"/>
        <w:jc w:val="both"/>
        <w:rPr>
          <w:rFonts w:ascii="Times New Roman" w:eastAsia="Times New Roman" w:hAnsi="Times New Roman" w:cs="Times New Roman"/>
          <w:sz w:val="26"/>
          <w:szCs w:val="26"/>
        </w:rPr>
      </w:pPr>
    </w:p>
    <w:p w:rsidR="006C3459" w:rsidRPr="00C97AF9" w:rsidRDefault="005E2DBB">
      <w:pPr>
        <w:shd w:val="clear" w:color="auto" w:fill="FFFFFF"/>
        <w:spacing w:line="240" w:lineRule="auto"/>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Вища кваліфікаційна комісія суддів України у складі колегії:</w:t>
      </w:r>
    </w:p>
    <w:p w:rsidR="006C3459" w:rsidRPr="00C97AF9" w:rsidRDefault="006C3459">
      <w:pPr>
        <w:shd w:val="clear" w:color="auto" w:fill="FFFFFF"/>
        <w:spacing w:line="240" w:lineRule="auto"/>
        <w:ind w:right="134"/>
        <w:jc w:val="both"/>
        <w:rPr>
          <w:rFonts w:ascii="Times New Roman" w:eastAsia="Times New Roman" w:hAnsi="Times New Roman" w:cs="Times New Roman"/>
          <w:sz w:val="26"/>
          <w:szCs w:val="26"/>
        </w:rPr>
      </w:pPr>
    </w:p>
    <w:p w:rsidR="006C3459" w:rsidRPr="00C97AF9" w:rsidRDefault="005E2DBB">
      <w:pPr>
        <w:shd w:val="clear" w:color="auto" w:fill="FFFFFF"/>
        <w:spacing w:line="240" w:lineRule="auto"/>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головуючого – Віталія ГАЦЕЛЮКА,</w:t>
      </w:r>
    </w:p>
    <w:p w:rsidR="006C3459" w:rsidRPr="00C97AF9" w:rsidRDefault="006C3459">
      <w:pPr>
        <w:shd w:val="clear" w:color="auto" w:fill="FFFFFF"/>
        <w:spacing w:line="240" w:lineRule="auto"/>
        <w:ind w:right="-15"/>
        <w:jc w:val="both"/>
        <w:rPr>
          <w:rFonts w:ascii="Times New Roman" w:eastAsia="Times New Roman" w:hAnsi="Times New Roman" w:cs="Times New Roman"/>
          <w:sz w:val="26"/>
          <w:szCs w:val="26"/>
        </w:rPr>
      </w:pPr>
    </w:p>
    <w:p w:rsidR="006C3459" w:rsidRPr="00C97AF9" w:rsidRDefault="005E2DBB">
      <w:pPr>
        <w:shd w:val="clear" w:color="auto" w:fill="FFFFFF"/>
        <w:spacing w:line="240" w:lineRule="auto"/>
        <w:ind w:right="-15"/>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членів Комісії: Олега КОЛІУША (доповідач), Руслана МЕЛЬНИКА,</w:t>
      </w:r>
    </w:p>
    <w:p w:rsidR="006C3459" w:rsidRPr="00C97AF9" w:rsidRDefault="006C3459">
      <w:pPr>
        <w:shd w:val="clear" w:color="auto" w:fill="FFFFFF"/>
        <w:spacing w:line="240" w:lineRule="auto"/>
        <w:ind w:right="134"/>
        <w:jc w:val="both"/>
        <w:rPr>
          <w:rFonts w:ascii="Times New Roman" w:eastAsia="Times New Roman" w:hAnsi="Times New Roman" w:cs="Times New Roman"/>
          <w:sz w:val="26"/>
          <w:szCs w:val="26"/>
        </w:rPr>
      </w:pPr>
    </w:p>
    <w:p w:rsidR="006C3459" w:rsidRPr="00D94277" w:rsidRDefault="005E2DBB">
      <w:pPr>
        <w:shd w:val="clear" w:color="auto" w:fill="FFFFFF"/>
        <w:spacing w:line="240" w:lineRule="auto"/>
        <w:jc w:val="both"/>
        <w:rPr>
          <w:rFonts w:ascii="Times New Roman" w:eastAsia="Times New Roman" w:hAnsi="Times New Roman" w:cs="Times New Roman"/>
          <w:sz w:val="26"/>
          <w:szCs w:val="26"/>
          <w:lang w:val="uk-UA"/>
        </w:rPr>
      </w:pPr>
      <w:r w:rsidRPr="00C97AF9">
        <w:rPr>
          <w:rFonts w:ascii="Times New Roman" w:eastAsia="Times New Roman" w:hAnsi="Times New Roman" w:cs="Times New Roman"/>
          <w:sz w:val="26"/>
          <w:szCs w:val="26"/>
        </w:rPr>
        <w:t xml:space="preserve">розглянувши питання допуску </w:t>
      </w:r>
      <w:r w:rsidR="0031500F" w:rsidRPr="00C97AF9">
        <w:rPr>
          <w:rFonts w:ascii="Times New Roman" w:eastAsia="Times New Roman" w:hAnsi="Times New Roman" w:cs="Times New Roman"/>
          <w:sz w:val="26"/>
          <w:szCs w:val="26"/>
          <w:lang w:val="uk-UA"/>
        </w:rPr>
        <w:t xml:space="preserve">Мартиновського </w:t>
      </w:r>
      <w:r w:rsidR="0031500F" w:rsidRPr="00C97AF9">
        <w:rPr>
          <w:rFonts w:ascii="Times New Roman" w:eastAsia="Times New Roman" w:hAnsi="Times New Roman" w:cs="Times New Roman"/>
          <w:sz w:val="26"/>
          <w:szCs w:val="26"/>
        </w:rPr>
        <w:t xml:space="preserve">Олександра Валерійовича </w:t>
      </w:r>
      <w:r w:rsidRPr="00C97AF9">
        <w:rPr>
          <w:rFonts w:ascii="Times New Roman" w:eastAsia="Times New Roman" w:hAnsi="Times New Roman" w:cs="Times New Roman"/>
          <w:sz w:val="26"/>
          <w:szCs w:val="26"/>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D94277">
        <w:rPr>
          <w:rFonts w:ascii="Times New Roman" w:eastAsia="Times New Roman" w:hAnsi="Times New Roman" w:cs="Times New Roman"/>
          <w:sz w:val="26"/>
          <w:szCs w:val="26"/>
        </w:rPr>
        <w:t>аїни від 14.09.2023 № 94/зп-23,</w:t>
      </w:r>
    </w:p>
    <w:p w:rsidR="006C3459" w:rsidRPr="00C97AF9" w:rsidRDefault="006C3459">
      <w:pPr>
        <w:shd w:val="clear" w:color="auto" w:fill="FFFFFF"/>
        <w:spacing w:line="240" w:lineRule="auto"/>
        <w:jc w:val="both"/>
        <w:rPr>
          <w:rFonts w:ascii="Times New Roman" w:eastAsia="Times New Roman" w:hAnsi="Times New Roman" w:cs="Times New Roman"/>
          <w:sz w:val="26"/>
          <w:szCs w:val="26"/>
        </w:rPr>
      </w:pPr>
    </w:p>
    <w:p w:rsidR="006C3459" w:rsidRPr="00C97AF9" w:rsidRDefault="005E2DBB">
      <w:pPr>
        <w:shd w:val="clear" w:color="auto" w:fill="FFFFFF"/>
        <w:spacing w:line="240" w:lineRule="auto"/>
        <w:jc w:val="center"/>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встановила:</w:t>
      </w:r>
    </w:p>
    <w:p w:rsidR="0031500F" w:rsidRPr="00C97AF9" w:rsidRDefault="0031500F">
      <w:pPr>
        <w:shd w:val="clear" w:color="auto" w:fill="FFFFFF"/>
        <w:spacing w:line="240" w:lineRule="auto"/>
        <w:jc w:val="center"/>
        <w:rPr>
          <w:rFonts w:ascii="Times New Roman" w:eastAsia="Times New Roman" w:hAnsi="Times New Roman" w:cs="Times New Roman"/>
          <w:sz w:val="26"/>
          <w:szCs w:val="26"/>
        </w:rPr>
      </w:pP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Рішенням Вищої кваліфікаційної комісії суддів України від 14.09.2023 № 94/зп-23 (зі змінами, внесеними рішеннями Комісії від 14.12.2023 № 171/зп-23 та від 22.02.2024 № 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 xml:space="preserve">Згідно з пунктом 5 зазначеного рішення питання допуску до участі у </w:t>
      </w:r>
      <w:r w:rsidR="00C97AF9" w:rsidRPr="00C97AF9">
        <w:rPr>
          <w:color w:val="000000"/>
          <w:sz w:val="26"/>
          <w:szCs w:val="26"/>
        </w:rPr>
        <w:t>К</w:t>
      </w:r>
      <w:r w:rsidRPr="00C97AF9">
        <w:rPr>
          <w:color w:val="000000"/>
          <w:sz w:val="26"/>
          <w:szCs w:val="26"/>
        </w:rPr>
        <w:t>онкурсі вирішуються колегіями Вищої кваліфікаційної комісії суддів України.</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О</w:t>
      </w:r>
      <w:r w:rsidR="00C97AF9" w:rsidRPr="00C97AF9">
        <w:rPr>
          <w:color w:val="000000"/>
          <w:sz w:val="26"/>
          <w:szCs w:val="26"/>
        </w:rPr>
        <w:t>собливості проведення Комісією К</w:t>
      </w:r>
      <w:r w:rsidRPr="00C97AF9">
        <w:rPr>
          <w:color w:val="000000"/>
          <w:sz w:val="26"/>
          <w:szCs w:val="26"/>
        </w:rPr>
        <w:t>онкурсу визначено статтею 79</w:t>
      </w:r>
      <w:r w:rsidRPr="00C97AF9">
        <w:rPr>
          <w:color w:val="000000"/>
          <w:sz w:val="26"/>
          <w:szCs w:val="26"/>
          <w:vertAlign w:val="superscript"/>
        </w:rPr>
        <w:t>3</w:t>
      </w:r>
      <w:r w:rsidRPr="00C97AF9">
        <w:rPr>
          <w:color w:val="000000"/>
          <w:sz w:val="26"/>
          <w:szCs w:val="26"/>
        </w:rPr>
        <w:t xml:space="preserve"> Закону України «Про судоустрій і статус суддів» (далі – Закон).</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Пунктом 1 частини четвертої статті 79</w:t>
      </w:r>
      <w:r w:rsidRPr="00C97AF9">
        <w:rPr>
          <w:color w:val="000000"/>
          <w:sz w:val="26"/>
          <w:szCs w:val="26"/>
          <w:vertAlign w:val="superscript"/>
        </w:rPr>
        <w:t>3</w:t>
      </w:r>
      <w:r w:rsidRPr="00C97AF9">
        <w:rPr>
          <w:color w:val="000000"/>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Відповідно до Умов пр</w:t>
      </w:r>
      <w:r w:rsidR="00D94277">
        <w:rPr>
          <w:color w:val="000000"/>
          <w:sz w:val="26"/>
          <w:szCs w:val="26"/>
        </w:rPr>
        <w:t>оведення Конкурсу, затверджених</w:t>
      </w:r>
      <w:r w:rsidRPr="00C97AF9">
        <w:rPr>
          <w:color w:val="000000"/>
          <w:sz w:val="26"/>
          <w:szCs w:val="26"/>
        </w:rPr>
        <w:t xml:space="preserve"> рішенням Вищої кваліфікаційної комісії суддів України від 14.09.2023 № 94/зп-23, до участі у першій стадії Конкурсу допускаються особи, які: </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1) у порядку та строки, визначені цим оголошенням, подали всі необхідні документи;</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AE23D5" w:rsidRPr="00C97AF9" w:rsidRDefault="00AE23D5" w:rsidP="00AE23D5">
      <w:pPr>
        <w:pStyle w:val="a9"/>
        <w:spacing w:before="0" w:beforeAutospacing="0" w:after="0" w:afterAutospacing="0"/>
        <w:ind w:firstLine="708"/>
        <w:jc w:val="both"/>
        <w:rPr>
          <w:sz w:val="26"/>
          <w:szCs w:val="26"/>
        </w:rPr>
      </w:pPr>
      <w:r w:rsidRPr="00C97AF9">
        <w:rPr>
          <w:color w:val="000000"/>
          <w:sz w:val="26"/>
          <w:szCs w:val="26"/>
        </w:rPr>
        <w:t xml:space="preserve">У визначений строк до Комісії із заявою про участь у </w:t>
      </w:r>
      <w:r w:rsidR="00C97AF9" w:rsidRPr="00C97AF9">
        <w:rPr>
          <w:color w:val="000000"/>
          <w:sz w:val="26"/>
          <w:szCs w:val="26"/>
        </w:rPr>
        <w:t>К</w:t>
      </w:r>
      <w:r w:rsidRPr="00C97AF9">
        <w:rPr>
          <w:color w:val="000000"/>
          <w:sz w:val="26"/>
          <w:szCs w:val="26"/>
        </w:rPr>
        <w:t>онкурсі та про проведення кваліфікаційного оцінювання звернувся Мартиновський Олександр Валерійович.</w:t>
      </w:r>
    </w:p>
    <w:p w:rsidR="00AE23D5" w:rsidRPr="00C97AF9" w:rsidRDefault="00AE23D5" w:rsidP="00D94277">
      <w:pPr>
        <w:pStyle w:val="a9"/>
        <w:spacing w:before="0" w:beforeAutospacing="0" w:after="0" w:afterAutospacing="0"/>
        <w:ind w:left="1" w:firstLine="707"/>
        <w:jc w:val="both"/>
        <w:rPr>
          <w:sz w:val="26"/>
          <w:szCs w:val="26"/>
        </w:rPr>
      </w:pPr>
      <w:r w:rsidRPr="00C97AF9">
        <w:rPr>
          <w:color w:val="000000"/>
          <w:sz w:val="26"/>
          <w:szCs w:val="26"/>
        </w:rPr>
        <w:lastRenderedPageBreak/>
        <w:t>Водночас Мартиновський О.В. 01.03.2024 звернувся до Комісії із заявою</w:t>
      </w:r>
      <w:r w:rsidR="00C97AF9" w:rsidRPr="00C97AF9">
        <w:rPr>
          <w:color w:val="000000"/>
          <w:sz w:val="26"/>
          <w:szCs w:val="26"/>
        </w:rPr>
        <w:t>,</w:t>
      </w:r>
      <w:r w:rsidRPr="00C97AF9">
        <w:rPr>
          <w:color w:val="000000"/>
          <w:sz w:val="26"/>
          <w:szCs w:val="26"/>
        </w:rPr>
        <w:t xml:space="preserve"> у якій просив </w:t>
      </w:r>
      <w:r w:rsidR="00C97AF9" w:rsidRPr="00C97AF9">
        <w:rPr>
          <w:color w:val="000000"/>
          <w:sz w:val="26"/>
          <w:szCs w:val="26"/>
          <w:shd w:val="clear" w:color="auto" w:fill="FFFFFF"/>
        </w:rPr>
        <w:t>припинити його участь у К</w:t>
      </w:r>
      <w:r w:rsidRPr="00C97AF9">
        <w:rPr>
          <w:color w:val="000000"/>
          <w:sz w:val="26"/>
          <w:szCs w:val="26"/>
          <w:shd w:val="clear" w:color="auto" w:fill="FFFFFF"/>
        </w:rPr>
        <w:t>онкурсі на посаду судді апеляційного суду.</w:t>
      </w:r>
    </w:p>
    <w:p w:rsidR="00AE23D5" w:rsidRPr="00C97AF9" w:rsidRDefault="00AE23D5" w:rsidP="00D94277">
      <w:pPr>
        <w:pStyle w:val="a9"/>
        <w:shd w:val="clear" w:color="auto" w:fill="FFFFFF"/>
        <w:spacing w:before="0" w:beforeAutospacing="0" w:after="0" w:afterAutospacing="0"/>
        <w:ind w:firstLine="708"/>
        <w:jc w:val="both"/>
        <w:rPr>
          <w:sz w:val="26"/>
          <w:szCs w:val="26"/>
        </w:rPr>
      </w:pPr>
      <w:r w:rsidRPr="00C97AF9">
        <w:rPr>
          <w:color w:val="000000"/>
          <w:sz w:val="26"/>
          <w:szCs w:val="26"/>
        </w:rPr>
        <w:t>Відповідно до пункту 9.1 розділу 9 Положення про проведення конкурсу на зайняття вакантної посади судді, затверджен</w:t>
      </w:r>
      <w:r w:rsidR="00C97AF9" w:rsidRPr="00C97AF9">
        <w:rPr>
          <w:color w:val="000000"/>
          <w:sz w:val="26"/>
          <w:szCs w:val="26"/>
        </w:rPr>
        <w:t>ого</w:t>
      </w:r>
      <w:r w:rsidRPr="00C97AF9">
        <w:rPr>
          <w:color w:val="000000"/>
          <w:sz w:val="26"/>
          <w:szCs w:val="26"/>
        </w:rPr>
        <w:t xml:space="preserve"> рішенням Комісії </w:t>
      </w:r>
      <w:r w:rsidR="00C97AF9" w:rsidRPr="00C97AF9">
        <w:rPr>
          <w:color w:val="000000"/>
          <w:sz w:val="26"/>
          <w:szCs w:val="26"/>
        </w:rPr>
        <w:t xml:space="preserve">від </w:t>
      </w:r>
      <w:r w:rsidRPr="00C97AF9">
        <w:rPr>
          <w:color w:val="000000"/>
          <w:sz w:val="26"/>
          <w:szCs w:val="26"/>
        </w:rPr>
        <w:t>02.11.2016 №</w:t>
      </w:r>
      <w:r w:rsidR="00D94277">
        <w:rPr>
          <w:color w:val="000000"/>
          <w:sz w:val="26"/>
          <w:szCs w:val="26"/>
        </w:rPr>
        <w:t> </w:t>
      </w:r>
      <w:r w:rsidRPr="00C97AF9">
        <w:rPr>
          <w:color w:val="000000"/>
          <w:sz w:val="26"/>
          <w:szCs w:val="26"/>
        </w:rPr>
        <w:t xml:space="preserve">14/зп-16 (у редакції рішення Комісії </w:t>
      </w:r>
      <w:r w:rsidR="00C97AF9" w:rsidRPr="00C97AF9">
        <w:rPr>
          <w:color w:val="000000"/>
          <w:sz w:val="26"/>
          <w:szCs w:val="26"/>
        </w:rPr>
        <w:t xml:space="preserve">від </w:t>
      </w:r>
      <w:r w:rsidRPr="00C97AF9">
        <w:rPr>
          <w:color w:val="000000"/>
          <w:sz w:val="26"/>
          <w:szCs w:val="26"/>
        </w:rPr>
        <w:t>29.02.20524 № 72/зп-24)</w:t>
      </w:r>
      <w:r w:rsidR="00C97AF9" w:rsidRPr="00C97AF9">
        <w:rPr>
          <w:color w:val="000000"/>
          <w:sz w:val="26"/>
          <w:szCs w:val="26"/>
        </w:rPr>
        <w:t>,</w:t>
      </w:r>
      <w:r w:rsidRPr="00C97AF9">
        <w:rPr>
          <w:color w:val="000000"/>
          <w:sz w:val="26"/>
          <w:szCs w:val="26"/>
        </w:rPr>
        <w:t xml:space="preserve"> на будь-якому етапі конкурсу Комісія може ухвалити рішення про припинення участі кандидата у ньому, зокрема за зверненням кандидата.</w:t>
      </w:r>
    </w:p>
    <w:p w:rsidR="00AE23D5" w:rsidRPr="00C97AF9" w:rsidRDefault="00AE23D5" w:rsidP="00AE23D5">
      <w:pPr>
        <w:pStyle w:val="a9"/>
        <w:shd w:val="clear" w:color="auto" w:fill="FFFFFF"/>
        <w:spacing w:before="0" w:beforeAutospacing="0" w:after="0" w:afterAutospacing="0"/>
        <w:ind w:firstLine="565"/>
        <w:jc w:val="both"/>
        <w:rPr>
          <w:sz w:val="26"/>
          <w:szCs w:val="26"/>
        </w:rPr>
      </w:pPr>
      <w:r w:rsidRPr="00C97AF9">
        <w:rPr>
          <w:color w:val="000000"/>
          <w:sz w:val="26"/>
          <w:szCs w:val="26"/>
        </w:rPr>
        <w:t xml:space="preserve">Оскільки Мартиновський О.В. відкликав свою заяву про участь у </w:t>
      </w:r>
      <w:r w:rsidR="00C97AF9" w:rsidRPr="00C97AF9">
        <w:rPr>
          <w:color w:val="000000"/>
          <w:sz w:val="26"/>
          <w:szCs w:val="26"/>
        </w:rPr>
        <w:t>К</w:t>
      </w:r>
      <w:r w:rsidRPr="00C97AF9">
        <w:rPr>
          <w:color w:val="000000"/>
          <w:sz w:val="26"/>
          <w:szCs w:val="26"/>
        </w:rPr>
        <w:t>онкурсі, Комісія дійшла висновку про припинення його участі у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6C3459" w:rsidRPr="00C97AF9" w:rsidRDefault="005E2DBB" w:rsidP="0031500F">
      <w:pPr>
        <w:spacing w:line="240" w:lineRule="auto"/>
        <w:ind w:firstLine="709"/>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Керуючись статтями 79</w:t>
      </w:r>
      <w:r w:rsidRPr="00C97AF9">
        <w:rPr>
          <w:rFonts w:ascii="Times New Roman" w:eastAsia="Times New Roman" w:hAnsi="Times New Roman" w:cs="Times New Roman"/>
          <w:sz w:val="26"/>
          <w:szCs w:val="26"/>
          <w:vertAlign w:val="superscript"/>
        </w:rPr>
        <w:t>3</w:t>
      </w:r>
      <w:r w:rsidRPr="00C97AF9">
        <w:rPr>
          <w:rFonts w:ascii="Times New Roman" w:eastAsia="Times New Roman" w:hAnsi="Times New Roman" w:cs="Times New Roman"/>
          <w:sz w:val="26"/>
          <w:szCs w:val="26"/>
        </w:rPr>
        <w:t xml:space="preserve">, 83, 93, 101 Закону України «Про судоустрій і статус суддів», </w:t>
      </w:r>
      <w:r w:rsidR="0031500F" w:rsidRPr="00C97AF9">
        <w:rPr>
          <w:rFonts w:ascii="Times New Roman" w:hAnsi="Times New Roman" w:cs="Times New Roman"/>
          <w:color w:val="000000"/>
          <w:sz w:val="26"/>
          <w:szCs w:val="26"/>
          <w:shd w:val="clear" w:color="auto" w:fill="FFFFFF"/>
        </w:rPr>
        <w:t>Положенням про проведення конкурсу на зайняття вакантної посади судді,</w:t>
      </w:r>
      <w:r w:rsidR="0031500F" w:rsidRPr="00C97AF9">
        <w:rPr>
          <w:rFonts w:ascii="Times New Roman" w:hAnsi="Times New Roman" w:cs="Times New Roman"/>
          <w:color w:val="000000"/>
          <w:sz w:val="26"/>
          <w:szCs w:val="26"/>
          <w:shd w:val="clear" w:color="auto" w:fill="FFFFFF"/>
          <w:lang w:val="uk-UA"/>
        </w:rPr>
        <w:t xml:space="preserve"> </w:t>
      </w:r>
      <w:r w:rsidR="00C97AF9" w:rsidRPr="00C97AF9">
        <w:rPr>
          <w:rFonts w:ascii="Times New Roman" w:hAnsi="Times New Roman" w:cs="Times New Roman"/>
          <w:color w:val="000000"/>
          <w:sz w:val="26"/>
          <w:szCs w:val="26"/>
        </w:rPr>
        <w:t>Вища кваліфікаційна комісія суддів України</w:t>
      </w:r>
      <w:r w:rsidRPr="00C97AF9">
        <w:rPr>
          <w:rFonts w:ascii="Times New Roman" w:eastAsia="Times New Roman" w:hAnsi="Times New Roman" w:cs="Times New Roman"/>
          <w:sz w:val="26"/>
          <w:szCs w:val="26"/>
        </w:rPr>
        <w:t xml:space="preserve"> одноголосно</w:t>
      </w:r>
    </w:p>
    <w:p w:rsidR="006C3459" w:rsidRPr="00C97AF9" w:rsidRDefault="006C3459">
      <w:pPr>
        <w:spacing w:line="240" w:lineRule="auto"/>
        <w:rPr>
          <w:rFonts w:ascii="Times New Roman" w:eastAsia="Times New Roman" w:hAnsi="Times New Roman" w:cs="Times New Roman"/>
          <w:sz w:val="26"/>
          <w:szCs w:val="26"/>
        </w:rPr>
      </w:pPr>
    </w:p>
    <w:p w:rsidR="006C3459" w:rsidRPr="00C97AF9" w:rsidRDefault="005E2DBB" w:rsidP="005E2DBB">
      <w:pPr>
        <w:spacing w:line="240" w:lineRule="auto"/>
        <w:jc w:val="center"/>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вирішила:</w:t>
      </w:r>
    </w:p>
    <w:p w:rsidR="006C3459" w:rsidRPr="00C97AF9" w:rsidRDefault="006C3459">
      <w:pPr>
        <w:spacing w:line="240" w:lineRule="auto"/>
        <w:rPr>
          <w:rFonts w:ascii="Times New Roman" w:eastAsia="Times New Roman" w:hAnsi="Times New Roman" w:cs="Times New Roman"/>
          <w:sz w:val="26"/>
          <w:szCs w:val="26"/>
        </w:rPr>
      </w:pPr>
    </w:p>
    <w:p w:rsidR="006C3459" w:rsidRPr="00C97AF9" w:rsidRDefault="005E2DBB">
      <w:pPr>
        <w:spacing w:line="240" w:lineRule="auto"/>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припинити участь Мартиновського Олександра Валерійовича в конкурсі на зайняття вакантних посад суддів апеляційних судів, оголоше</w:t>
      </w:r>
      <w:bookmarkStart w:id="0" w:name="_GoBack"/>
      <w:bookmarkEnd w:id="0"/>
      <w:r w:rsidRPr="00C97AF9">
        <w:rPr>
          <w:rFonts w:ascii="Times New Roman" w:eastAsia="Times New Roman" w:hAnsi="Times New Roman" w:cs="Times New Roman"/>
          <w:sz w:val="26"/>
          <w:szCs w:val="26"/>
        </w:rPr>
        <w:t>ному рішенням Вищої кваліфікаційної комісії суддів України від 14.09.2023 № 94/зп-23.</w:t>
      </w:r>
    </w:p>
    <w:p w:rsidR="006C3459" w:rsidRPr="00C97AF9" w:rsidRDefault="006C3459">
      <w:pPr>
        <w:spacing w:after="240" w:line="240" w:lineRule="auto"/>
        <w:rPr>
          <w:rFonts w:ascii="Times New Roman" w:eastAsia="Times New Roman" w:hAnsi="Times New Roman" w:cs="Times New Roman"/>
          <w:sz w:val="26"/>
          <w:szCs w:val="26"/>
        </w:rPr>
      </w:pPr>
    </w:p>
    <w:p w:rsidR="006C3459" w:rsidRPr="00C97AF9" w:rsidRDefault="005E2DBB" w:rsidP="00C97AF9">
      <w:pPr>
        <w:tabs>
          <w:tab w:val="left" w:pos="7655"/>
        </w:tabs>
        <w:spacing w:line="240" w:lineRule="auto"/>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Головуючий</w:t>
      </w:r>
      <w:r w:rsidRPr="00C97AF9">
        <w:rPr>
          <w:rFonts w:ascii="Times New Roman" w:eastAsia="Times New Roman" w:hAnsi="Times New Roman" w:cs="Times New Roman"/>
          <w:sz w:val="26"/>
          <w:szCs w:val="26"/>
        </w:rPr>
        <w:tab/>
        <w:t>Віталій ГАЦЕЛЮК</w:t>
      </w:r>
    </w:p>
    <w:p w:rsidR="006C3459" w:rsidRPr="00C97AF9" w:rsidRDefault="006C3459">
      <w:pPr>
        <w:spacing w:line="240" w:lineRule="auto"/>
        <w:rPr>
          <w:rFonts w:ascii="Times New Roman" w:eastAsia="Times New Roman" w:hAnsi="Times New Roman" w:cs="Times New Roman"/>
          <w:sz w:val="26"/>
          <w:szCs w:val="26"/>
        </w:rPr>
      </w:pPr>
    </w:p>
    <w:p w:rsidR="006C3459" w:rsidRPr="00C97AF9" w:rsidRDefault="005E2DBB" w:rsidP="00C97AF9">
      <w:pPr>
        <w:tabs>
          <w:tab w:val="left" w:pos="7655"/>
        </w:tabs>
        <w:spacing w:line="240" w:lineRule="auto"/>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Члени Комісії:</w:t>
      </w:r>
      <w:r w:rsidRPr="00C97AF9">
        <w:rPr>
          <w:rFonts w:ascii="Times New Roman" w:eastAsia="Times New Roman" w:hAnsi="Times New Roman" w:cs="Times New Roman"/>
          <w:sz w:val="26"/>
          <w:szCs w:val="26"/>
        </w:rPr>
        <w:tab/>
        <w:t>Олег КОЛІУШ</w:t>
      </w:r>
    </w:p>
    <w:p w:rsidR="006C3459" w:rsidRPr="00C97AF9" w:rsidRDefault="006C3459">
      <w:pPr>
        <w:spacing w:line="240" w:lineRule="auto"/>
        <w:rPr>
          <w:rFonts w:ascii="Times New Roman" w:eastAsia="Times New Roman" w:hAnsi="Times New Roman" w:cs="Times New Roman"/>
          <w:sz w:val="26"/>
          <w:szCs w:val="26"/>
        </w:rPr>
      </w:pPr>
    </w:p>
    <w:p w:rsidR="006C3459" w:rsidRPr="00C97AF9" w:rsidRDefault="005E2DBB" w:rsidP="00C97AF9">
      <w:pPr>
        <w:tabs>
          <w:tab w:val="left" w:pos="7655"/>
        </w:tabs>
        <w:spacing w:line="240" w:lineRule="auto"/>
        <w:ind w:firstLine="708"/>
        <w:jc w:val="both"/>
        <w:rPr>
          <w:rFonts w:ascii="Times New Roman" w:eastAsia="Times New Roman" w:hAnsi="Times New Roman" w:cs="Times New Roman"/>
          <w:sz w:val="26"/>
          <w:szCs w:val="26"/>
        </w:rPr>
      </w:pPr>
      <w:r w:rsidRPr="00C97AF9">
        <w:rPr>
          <w:rFonts w:ascii="Times New Roman" w:eastAsia="Times New Roman" w:hAnsi="Times New Roman" w:cs="Times New Roman"/>
          <w:sz w:val="26"/>
          <w:szCs w:val="26"/>
        </w:rPr>
        <w:t>    </w:t>
      </w:r>
      <w:r w:rsidRPr="00C97AF9">
        <w:rPr>
          <w:rFonts w:ascii="Times New Roman" w:eastAsia="Times New Roman" w:hAnsi="Times New Roman" w:cs="Times New Roman"/>
          <w:sz w:val="26"/>
          <w:szCs w:val="26"/>
        </w:rPr>
        <w:tab/>
        <w:t>Руслан МЕЛЬНИК</w:t>
      </w:r>
    </w:p>
    <w:sectPr w:rsidR="006C3459" w:rsidRPr="00C97AF9" w:rsidSect="0031500F">
      <w:headerReference w:type="default" r:id="rId8"/>
      <w:pgSz w:w="11909" w:h="16834"/>
      <w:pgMar w:top="1134" w:right="567" w:bottom="1134"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0F" w:rsidRDefault="0031500F" w:rsidP="0031500F">
      <w:pPr>
        <w:spacing w:line="240" w:lineRule="auto"/>
      </w:pPr>
      <w:r>
        <w:separator/>
      </w:r>
    </w:p>
  </w:endnote>
  <w:endnote w:type="continuationSeparator" w:id="0">
    <w:p w:rsidR="0031500F" w:rsidRDefault="0031500F" w:rsidP="00315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0F" w:rsidRDefault="0031500F" w:rsidP="0031500F">
      <w:pPr>
        <w:spacing w:line="240" w:lineRule="auto"/>
      </w:pPr>
      <w:r>
        <w:separator/>
      </w:r>
    </w:p>
  </w:footnote>
  <w:footnote w:type="continuationSeparator" w:id="0">
    <w:p w:rsidR="0031500F" w:rsidRDefault="0031500F" w:rsidP="003150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554343"/>
      <w:docPartObj>
        <w:docPartGallery w:val="Page Numbers (Top of Page)"/>
        <w:docPartUnique/>
      </w:docPartObj>
    </w:sdtPr>
    <w:sdtEndPr/>
    <w:sdtContent>
      <w:p w:rsidR="0031500F" w:rsidRDefault="0031500F">
        <w:pPr>
          <w:pStyle w:val="a5"/>
          <w:jc w:val="center"/>
        </w:pPr>
        <w:r>
          <w:fldChar w:fldCharType="begin"/>
        </w:r>
        <w:r>
          <w:instrText>PAGE   \* MERGEFORMAT</w:instrText>
        </w:r>
        <w:r>
          <w:fldChar w:fldCharType="separate"/>
        </w:r>
        <w:r w:rsidR="00D94277" w:rsidRPr="00D94277">
          <w:rPr>
            <w:noProof/>
            <w:lang w:val="uk-UA"/>
          </w:rPr>
          <w:t>2</w:t>
        </w:r>
        <w:r>
          <w:fldChar w:fldCharType="end"/>
        </w:r>
      </w:p>
    </w:sdtContent>
  </w:sdt>
  <w:p w:rsidR="0031500F" w:rsidRDefault="003150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59"/>
    <w:rsid w:val="0031500F"/>
    <w:rsid w:val="003674B6"/>
    <w:rsid w:val="005E2DBB"/>
    <w:rsid w:val="005F1732"/>
    <w:rsid w:val="006C3459"/>
    <w:rsid w:val="00AE23D5"/>
    <w:rsid w:val="00C97AF9"/>
    <w:rsid w:val="00D94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tejustify">
    <w:name w:val="rtejustify"/>
    <w:basedOn w:val="a"/>
    <w:rsid w:val="005F1732"/>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5">
    <w:name w:val="header"/>
    <w:basedOn w:val="a"/>
    <w:link w:val="a6"/>
    <w:uiPriority w:val="99"/>
    <w:unhideWhenUsed/>
    <w:rsid w:val="0031500F"/>
    <w:pPr>
      <w:tabs>
        <w:tab w:val="center" w:pos="4819"/>
        <w:tab w:val="right" w:pos="9639"/>
      </w:tabs>
      <w:spacing w:line="240" w:lineRule="auto"/>
    </w:pPr>
  </w:style>
  <w:style w:type="character" w:customStyle="1" w:styleId="a6">
    <w:name w:val="Верхній колонтитул Знак"/>
    <w:basedOn w:val="a0"/>
    <w:link w:val="a5"/>
    <w:uiPriority w:val="99"/>
    <w:rsid w:val="0031500F"/>
  </w:style>
  <w:style w:type="paragraph" w:styleId="a7">
    <w:name w:val="footer"/>
    <w:basedOn w:val="a"/>
    <w:link w:val="a8"/>
    <w:uiPriority w:val="99"/>
    <w:unhideWhenUsed/>
    <w:rsid w:val="0031500F"/>
    <w:pPr>
      <w:tabs>
        <w:tab w:val="center" w:pos="4819"/>
        <w:tab w:val="right" w:pos="9639"/>
      </w:tabs>
      <w:spacing w:line="240" w:lineRule="auto"/>
    </w:pPr>
  </w:style>
  <w:style w:type="character" w:customStyle="1" w:styleId="a8">
    <w:name w:val="Нижній колонтитул Знак"/>
    <w:basedOn w:val="a0"/>
    <w:link w:val="a7"/>
    <w:uiPriority w:val="99"/>
    <w:rsid w:val="0031500F"/>
  </w:style>
  <w:style w:type="paragraph" w:styleId="a9">
    <w:name w:val="Normal (Web)"/>
    <w:basedOn w:val="a"/>
    <w:uiPriority w:val="99"/>
    <w:semiHidden/>
    <w:unhideWhenUsed/>
    <w:rsid w:val="00AE23D5"/>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pple-tab-span">
    <w:name w:val="apple-tab-span"/>
    <w:basedOn w:val="a0"/>
    <w:rsid w:val="00AE23D5"/>
  </w:style>
  <w:style w:type="paragraph" w:styleId="aa">
    <w:name w:val="Balloon Text"/>
    <w:basedOn w:val="a"/>
    <w:link w:val="ab"/>
    <w:uiPriority w:val="99"/>
    <w:semiHidden/>
    <w:unhideWhenUsed/>
    <w:rsid w:val="00AE23D5"/>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E23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tejustify">
    <w:name w:val="rtejustify"/>
    <w:basedOn w:val="a"/>
    <w:rsid w:val="005F1732"/>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5">
    <w:name w:val="header"/>
    <w:basedOn w:val="a"/>
    <w:link w:val="a6"/>
    <w:uiPriority w:val="99"/>
    <w:unhideWhenUsed/>
    <w:rsid w:val="0031500F"/>
    <w:pPr>
      <w:tabs>
        <w:tab w:val="center" w:pos="4819"/>
        <w:tab w:val="right" w:pos="9639"/>
      </w:tabs>
      <w:spacing w:line="240" w:lineRule="auto"/>
    </w:pPr>
  </w:style>
  <w:style w:type="character" w:customStyle="1" w:styleId="a6">
    <w:name w:val="Верхній колонтитул Знак"/>
    <w:basedOn w:val="a0"/>
    <w:link w:val="a5"/>
    <w:uiPriority w:val="99"/>
    <w:rsid w:val="0031500F"/>
  </w:style>
  <w:style w:type="paragraph" w:styleId="a7">
    <w:name w:val="footer"/>
    <w:basedOn w:val="a"/>
    <w:link w:val="a8"/>
    <w:uiPriority w:val="99"/>
    <w:unhideWhenUsed/>
    <w:rsid w:val="0031500F"/>
    <w:pPr>
      <w:tabs>
        <w:tab w:val="center" w:pos="4819"/>
        <w:tab w:val="right" w:pos="9639"/>
      </w:tabs>
      <w:spacing w:line="240" w:lineRule="auto"/>
    </w:pPr>
  </w:style>
  <w:style w:type="character" w:customStyle="1" w:styleId="a8">
    <w:name w:val="Нижній колонтитул Знак"/>
    <w:basedOn w:val="a0"/>
    <w:link w:val="a7"/>
    <w:uiPriority w:val="99"/>
    <w:rsid w:val="0031500F"/>
  </w:style>
  <w:style w:type="paragraph" w:styleId="a9">
    <w:name w:val="Normal (Web)"/>
    <w:basedOn w:val="a"/>
    <w:uiPriority w:val="99"/>
    <w:semiHidden/>
    <w:unhideWhenUsed/>
    <w:rsid w:val="00AE23D5"/>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pple-tab-span">
    <w:name w:val="apple-tab-span"/>
    <w:basedOn w:val="a0"/>
    <w:rsid w:val="00AE23D5"/>
  </w:style>
  <w:style w:type="paragraph" w:styleId="aa">
    <w:name w:val="Balloon Text"/>
    <w:basedOn w:val="a"/>
    <w:link w:val="ab"/>
    <w:uiPriority w:val="99"/>
    <w:semiHidden/>
    <w:unhideWhenUsed/>
    <w:rsid w:val="00AE23D5"/>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E2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84015">
      <w:bodyDiv w:val="1"/>
      <w:marLeft w:val="0"/>
      <w:marRight w:val="0"/>
      <w:marTop w:val="0"/>
      <w:marBottom w:val="0"/>
      <w:divBdr>
        <w:top w:val="none" w:sz="0" w:space="0" w:color="auto"/>
        <w:left w:val="none" w:sz="0" w:space="0" w:color="auto"/>
        <w:bottom w:val="none" w:sz="0" w:space="0" w:color="auto"/>
        <w:right w:val="none" w:sz="0" w:space="0" w:color="auto"/>
      </w:divBdr>
    </w:div>
    <w:div w:id="1528375218">
      <w:bodyDiv w:val="1"/>
      <w:marLeft w:val="0"/>
      <w:marRight w:val="0"/>
      <w:marTop w:val="0"/>
      <w:marBottom w:val="0"/>
      <w:divBdr>
        <w:top w:val="none" w:sz="0" w:space="0" w:color="auto"/>
        <w:left w:val="none" w:sz="0" w:space="0" w:color="auto"/>
        <w:bottom w:val="none" w:sz="0" w:space="0" w:color="auto"/>
        <w:right w:val="none" w:sz="0" w:space="0" w:color="auto"/>
      </w:divBdr>
    </w:div>
    <w:div w:id="1782072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1277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Наталія Євгеніївна</dc:creator>
  <cp:lastModifiedBy>Власенко Наталія Євгеніївна</cp:lastModifiedBy>
  <cp:revision>2</cp:revision>
  <cp:lastPrinted>2024-03-14T14:19:00Z</cp:lastPrinted>
  <dcterms:created xsi:type="dcterms:W3CDTF">2024-03-21T09:29:00Z</dcterms:created>
  <dcterms:modified xsi:type="dcterms:W3CDTF">2024-03-21T09:29:00Z</dcterms:modified>
</cp:coreProperties>
</file>