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Pr="00E92E31" w:rsidRDefault="008411FE" w:rsidP="008411FE">
      <w:pPr>
        <w:spacing w:after="0" w:line="240" w:lineRule="auto"/>
        <w:jc w:val="center"/>
        <w:rPr>
          <w:rFonts w:ascii="Times New Roman" w:eastAsia="Times New Roman" w:hAnsi="Times New Roman"/>
          <w:sz w:val="24"/>
          <w:szCs w:val="24"/>
          <w:lang w:eastAsia="ru-RU"/>
        </w:rPr>
      </w:pPr>
      <w:r w:rsidRPr="00E92E31">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E92E31" w:rsidRDefault="008411FE" w:rsidP="008411FE">
      <w:pPr>
        <w:spacing w:after="0" w:line="240" w:lineRule="auto"/>
        <w:rPr>
          <w:rFonts w:ascii="Times New Roman" w:eastAsia="Times New Roman" w:hAnsi="Times New Roman"/>
          <w:sz w:val="27"/>
          <w:szCs w:val="27"/>
          <w:lang w:eastAsia="ru-RU"/>
        </w:rPr>
      </w:pPr>
    </w:p>
    <w:p w:rsidR="008411FE" w:rsidRPr="00E92E31"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E92E31">
        <w:rPr>
          <w:rFonts w:ascii="Times New Roman" w:eastAsia="Times New Roman" w:hAnsi="Times New Roman"/>
          <w:bCs/>
          <w:kern w:val="2"/>
          <w:sz w:val="36"/>
          <w:szCs w:val="36"/>
          <w:lang w:eastAsia="hi-IN" w:bidi="hi-IN"/>
        </w:rPr>
        <w:t>ВИЩА КВАЛІФІКАЦІЙНА КОМІСІЯ СУДДІВ УКРАЇНИ</w:t>
      </w:r>
    </w:p>
    <w:p w:rsidR="008411FE" w:rsidRPr="00E92E31" w:rsidRDefault="008411FE" w:rsidP="008411FE">
      <w:pPr>
        <w:spacing w:after="0" w:line="240" w:lineRule="auto"/>
        <w:jc w:val="center"/>
        <w:rPr>
          <w:rFonts w:ascii="Times New Roman" w:eastAsia="Times New Roman" w:hAnsi="Times New Roman"/>
          <w:sz w:val="26"/>
          <w:szCs w:val="26"/>
          <w:lang w:eastAsia="ru-RU"/>
        </w:rPr>
      </w:pPr>
    </w:p>
    <w:p w:rsidR="008411FE" w:rsidRPr="000E3C41" w:rsidRDefault="007A5057" w:rsidP="008411FE">
      <w:pPr>
        <w:spacing w:after="0" w:line="240" w:lineRule="auto"/>
        <w:ind w:right="-142"/>
        <w:rPr>
          <w:rFonts w:ascii="Times New Roman" w:eastAsia="Times New Roman" w:hAnsi="Times New Roman"/>
          <w:sz w:val="25"/>
          <w:szCs w:val="25"/>
          <w:lang w:eastAsia="ru-RU"/>
        </w:rPr>
      </w:pPr>
      <w:r w:rsidRPr="000E3C41">
        <w:rPr>
          <w:rFonts w:ascii="Times New Roman" w:eastAsia="Times New Roman" w:hAnsi="Times New Roman"/>
          <w:sz w:val="25"/>
          <w:szCs w:val="25"/>
          <w:lang w:eastAsia="ru-RU"/>
        </w:rPr>
        <w:t>29 жовтня</w:t>
      </w:r>
      <w:r w:rsidR="001169A4" w:rsidRPr="000E3C41">
        <w:rPr>
          <w:rFonts w:ascii="Times New Roman" w:eastAsia="Times New Roman" w:hAnsi="Times New Roman"/>
          <w:sz w:val="25"/>
          <w:szCs w:val="25"/>
          <w:lang w:eastAsia="ru-RU"/>
        </w:rPr>
        <w:t xml:space="preserve"> </w:t>
      </w:r>
      <w:r w:rsidR="008411FE" w:rsidRPr="000E3C41">
        <w:rPr>
          <w:rFonts w:ascii="Times New Roman" w:eastAsia="Times New Roman" w:hAnsi="Times New Roman"/>
          <w:sz w:val="25"/>
          <w:szCs w:val="25"/>
          <w:lang w:eastAsia="ru-RU"/>
        </w:rPr>
        <w:t xml:space="preserve">2024 року </w:t>
      </w:r>
      <w:r w:rsidR="008411FE" w:rsidRPr="000E3C41">
        <w:rPr>
          <w:rFonts w:ascii="Times New Roman" w:eastAsia="Times New Roman" w:hAnsi="Times New Roman"/>
          <w:sz w:val="25"/>
          <w:szCs w:val="25"/>
          <w:lang w:eastAsia="ru-RU"/>
        </w:rPr>
        <w:tab/>
      </w:r>
      <w:r w:rsidR="008411FE" w:rsidRPr="000E3C41">
        <w:rPr>
          <w:rFonts w:ascii="Times New Roman" w:eastAsia="Times New Roman" w:hAnsi="Times New Roman"/>
          <w:sz w:val="25"/>
          <w:szCs w:val="25"/>
          <w:lang w:eastAsia="ru-RU"/>
        </w:rPr>
        <w:tab/>
      </w:r>
      <w:r w:rsidR="008411FE" w:rsidRPr="000E3C41">
        <w:rPr>
          <w:rFonts w:ascii="Times New Roman" w:eastAsia="Times New Roman" w:hAnsi="Times New Roman"/>
          <w:sz w:val="25"/>
          <w:szCs w:val="25"/>
          <w:lang w:eastAsia="ru-RU"/>
        </w:rPr>
        <w:tab/>
      </w:r>
      <w:r w:rsidR="008411FE" w:rsidRPr="000E3C41">
        <w:rPr>
          <w:rFonts w:ascii="Times New Roman" w:eastAsia="Times New Roman" w:hAnsi="Times New Roman"/>
          <w:sz w:val="25"/>
          <w:szCs w:val="25"/>
          <w:lang w:eastAsia="ru-RU"/>
        </w:rPr>
        <w:tab/>
      </w:r>
      <w:r w:rsidR="008411FE" w:rsidRPr="000E3C41">
        <w:rPr>
          <w:rFonts w:ascii="Times New Roman" w:eastAsia="Times New Roman" w:hAnsi="Times New Roman"/>
          <w:sz w:val="25"/>
          <w:szCs w:val="25"/>
          <w:lang w:eastAsia="ru-RU"/>
        </w:rPr>
        <w:tab/>
      </w:r>
      <w:r w:rsidR="008411FE" w:rsidRPr="000E3C41">
        <w:rPr>
          <w:rFonts w:ascii="Times New Roman" w:eastAsia="Times New Roman" w:hAnsi="Times New Roman"/>
          <w:sz w:val="25"/>
          <w:szCs w:val="25"/>
          <w:lang w:eastAsia="ru-RU"/>
        </w:rPr>
        <w:tab/>
      </w:r>
      <w:r w:rsidR="008411FE" w:rsidRPr="000E3C41">
        <w:rPr>
          <w:rFonts w:ascii="Times New Roman" w:eastAsia="Times New Roman" w:hAnsi="Times New Roman"/>
          <w:sz w:val="25"/>
          <w:szCs w:val="25"/>
          <w:lang w:eastAsia="ru-RU"/>
        </w:rPr>
        <w:tab/>
      </w:r>
      <w:r w:rsidR="008411FE" w:rsidRPr="000E3C41">
        <w:rPr>
          <w:rFonts w:ascii="Times New Roman" w:eastAsia="Times New Roman" w:hAnsi="Times New Roman"/>
          <w:sz w:val="25"/>
          <w:szCs w:val="25"/>
          <w:lang w:eastAsia="ru-RU"/>
        </w:rPr>
        <w:tab/>
      </w:r>
      <w:r w:rsidR="005800C1" w:rsidRPr="000E3C41">
        <w:rPr>
          <w:rFonts w:ascii="Times New Roman" w:eastAsia="Times New Roman" w:hAnsi="Times New Roman"/>
          <w:sz w:val="25"/>
          <w:szCs w:val="25"/>
          <w:lang w:eastAsia="ru-RU"/>
        </w:rPr>
        <w:tab/>
      </w:r>
      <w:r w:rsidR="00CA417D" w:rsidRPr="000E3C41">
        <w:rPr>
          <w:rFonts w:ascii="Times New Roman" w:eastAsia="Times New Roman" w:hAnsi="Times New Roman"/>
          <w:sz w:val="25"/>
          <w:szCs w:val="25"/>
          <w:lang w:eastAsia="ru-RU"/>
        </w:rPr>
        <w:t xml:space="preserve">        </w:t>
      </w:r>
      <w:r w:rsidR="008411FE" w:rsidRPr="000E3C41">
        <w:rPr>
          <w:rFonts w:ascii="Times New Roman" w:eastAsia="Times New Roman" w:hAnsi="Times New Roman"/>
          <w:sz w:val="25"/>
          <w:szCs w:val="25"/>
          <w:lang w:eastAsia="ru-RU"/>
        </w:rPr>
        <w:t xml:space="preserve">м. Київ </w:t>
      </w:r>
    </w:p>
    <w:p w:rsidR="008411FE" w:rsidRPr="000E3C41" w:rsidRDefault="008411FE" w:rsidP="008411FE">
      <w:pPr>
        <w:spacing w:after="0" w:line="240" w:lineRule="auto"/>
        <w:ind w:right="-142"/>
        <w:rPr>
          <w:rFonts w:ascii="Times New Roman" w:eastAsia="Times New Roman" w:hAnsi="Times New Roman"/>
          <w:sz w:val="25"/>
          <w:szCs w:val="25"/>
          <w:lang w:eastAsia="ru-RU"/>
        </w:rPr>
      </w:pPr>
    </w:p>
    <w:p w:rsidR="008411FE" w:rsidRPr="000E3C41" w:rsidRDefault="008411FE" w:rsidP="008411FE">
      <w:pPr>
        <w:spacing w:after="0" w:line="240" w:lineRule="auto"/>
        <w:ind w:right="-142"/>
        <w:jc w:val="center"/>
        <w:rPr>
          <w:rFonts w:ascii="Times New Roman" w:eastAsia="Times New Roman" w:hAnsi="Times New Roman"/>
          <w:b/>
          <w:bCs/>
          <w:sz w:val="25"/>
          <w:szCs w:val="25"/>
          <w:u w:val="single"/>
          <w:lang w:eastAsia="ru-RU"/>
        </w:rPr>
      </w:pPr>
      <w:r w:rsidRPr="000E3C41">
        <w:rPr>
          <w:rFonts w:ascii="Times New Roman" w:eastAsia="Times New Roman" w:hAnsi="Times New Roman"/>
          <w:bCs/>
          <w:sz w:val="25"/>
          <w:szCs w:val="25"/>
          <w:lang w:eastAsia="ru-RU"/>
        </w:rPr>
        <w:t xml:space="preserve">Р І Ш Е Н Н Я № </w:t>
      </w:r>
      <w:r w:rsidR="00FE46D3" w:rsidRPr="00FE46D3">
        <w:rPr>
          <w:rFonts w:ascii="Times New Roman" w:eastAsia="Times New Roman" w:hAnsi="Times New Roman"/>
          <w:bCs/>
          <w:sz w:val="25"/>
          <w:szCs w:val="25"/>
          <w:u w:val="single"/>
          <w:lang w:eastAsia="ru-RU"/>
        </w:rPr>
        <w:t>189/ко-24</w:t>
      </w:r>
    </w:p>
    <w:p w:rsidR="008411FE" w:rsidRPr="000E3C41" w:rsidRDefault="008411FE" w:rsidP="008411FE">
      <w:pPr>
        <w:spacing w:after="0" w:line="240" w:lineRule="auto"/>
        <w:ind w:right="-142"/>
        <w:rPr>
          <w:rFonts w:ascii="Times New Roman" w:hAnsi="Times New Roman"/>
          <w:sz w:val="25"/>
          <w:szCs w:val="25"/>
          <w:lang w:eastAsia="uk-UA"/>
        </w:rPr>
      </w:pPr>
    </w:p>
    <w:p w:rsidR="00A178AC" w:rsidRPr="000E3C41" w:rsidRDefault="008411FE" w:rsidP="008411FE">
      <w:pPr>
        <w:spacing w:line="240" w:lineRule="auto"/>
        <w:ind w:right="-142"/>
        <w:rPr>
          <w:rFonts w:ascii="Times New Roman" w:eastAsia="Batang" w:hAnsi="Times New Roman"/>
          <w:sz w:val="25"/>
          <w:szCs w:val="25"/>
          <w:lang w:eastAsia="uk-UA"/>
        </w:rPr>
      </w:pPr>
      <w:r w:rsidRPr="000E3C41">
        <w:rPr>
          <w:rFonts w:ascii="Times New Roman" w:eastAsia="Batang" w:hAnsi="Times New Roman"/>
          <w:sz w:val="25"/>
          <w:szCs w:val="25"/>
          <w:lang w:eastAsia="uk-UA"/>
        </w:rPr>
        <w:t xml:space="preserve">Вища кваліфікаційна комісія </w:t>
      </w:r>
      <w:r w:rsidR="00A178AC" w:rsidRPr="000E3C41">
        <w:rPr>
          <w:rFonts w:ascii="Times New Roman" w:eastAsia="Batang" w:hAnsi="Times New Roman"/>
          <w:sz w:val="25"/>
          <w:szCs w:val="25"/>
          <w:lang w:eastAsia="uk-UA"/>
        </w:rPr>
        <w:t>суддів України у складі колегії:</w:t>
      </w:r>
    </w:p>
    <w:p w:rsidR="008411FE" w:rsidRPr="000E3C41" w:rsidRDefault="008411FE" w:rsidP="008411FE">
      <w:pPr>
        <w:spacing w:line="240" w:lineRule="auto"/>
        <w:ind w:right="-142"/>
        <w:rPr>
          <w:rFonts w:ascii="Times New Roman" w:eastAsia="Batang" w:hAnsi="Times New Roman"/>
          <w:sz w:val="25"/>
          <w:szCs w:val="25"/>
          <w:lang w:eastAsia="uk-UA"/>
        </w:rPr>
      </w:pPr>
      <w:r w:rsidRPr="000E3C41">
        <w:rPr>
          <w:rFonts w:ascii="Times New Roman" w:eastAsia="Batang" w:hAnsi="Times New Roman"/>
          <w:sz w:val="25"/>
          <w:szCs w:val="25"/>
          <w:lang w:eastAsia="uk-UA"/>
        </w:rPr>
        <w:t>головуючого – Михайла БОГОНОСА</w:t>
      </w:r>
      <w:r w:rsidR="007A5057" w:rsidRPr="000E3C41">
        <w:rPr>
          <w:rFonts w:ascii="Times New Roman" w:eastAsia="Batang" w:hAnsi="Times New Roman"/>
          <w:sz w:val="25"/>
          <w:szCs w:val="25"/>
          <w:lang w:eastAsia="uk-UA"/>
        </w:rPr>
        <w:t xml:space="preserve"> (доповідач)</w:t>
      </w:r>
      <w:r w:rsidRPr="000E3C41">
        <w:rPr>
          <w:rFonts w:ascii="Times New Roman" w:eastAsia="Batang" w:hAnsi="Times New Roman"/>
          <w:sz w:val="25"/>
          <w:szCs w:val="25"/>
          <w:lang w:eastAsia="uk-UA"/>
        </w:rPr>
        <w:t>,</w:t>
      </w:r>
    </w:p>
    <w:p w:rsidR="00A178AC" w:rsidRPr="000E3C41" w:rsidRDefault="008411FE" w:rsidP="00A178AC">
      <w:pPr>
        <w:spacing w:line="240" w:lineRule="auto"/>
        <w:ind w:right="-142"/>
        <w:rPr>
          <w:rFonts w:ascii="Times New Roman" w:eastAsia="Batang" w:hAnsi="Times New Roman"/>
          <w:sz w:val="25"/>
          <w:szCs w:val="25"/>
          <w:lang w:eastAsia="uk-UA"/>
        </w:rPr>
      </w:pPr>
      <w:r w:rsidRPr="000E3C41">
        <w:rPr>
          <w:rFonts w:ascii="Times New Roman" w:eastAsia="Batang" w:hAnsi="Times New Roman"/>
          <w:sz w:val="25"/>
          <w:szCs w:val="25"/>
          <w:lang w:eastAsia="uk-UA"/>
        </w:rPr>
        <w:t>членів Комісії: Надії КОБЕЦЬКОЇ, Галини ШЕВЧУК</w:t>
      </w:r>
      <w:r w:rsidR="00A178AC" w:rsidRPr="000E3C41">
        <w:rPr>
          <w:rFonts w:ascii="Times New Roman" w:eastAsia="Batang" w:hAnsi="Times New Roman"/>
          <w:sz w:val="25"/>
          <w:szCs w:val="25"/>
          <w:lang w:eastAsia="uk-UA"/>
        </w:rPr>
        <w:t>,</w:t>
      </w:r>
    </w:p>
    <w:p w:rsidR="00A178AC" w:rsidRPr="000E3C41" w:rsidRDefault="008C7A23" w:rsidP="00FF1C7D">
      <w:pPr>
        <w:spacing w:line="240" w:lineRule="auto"/>
        <w:jc w:val="both"/>
        <w:rPr>
          <w:rFonts w:ascii="Times New Roman" w:eastAsia="Batang" w:hAnsi="Times New Roman"/>
          <w:sz w:val="25"/>
          <w:szCs w:val="25"/>
          <w:lang w:eastAsia="uk-UA"/>
        </w:rPr>
      </w:pPr>
      <w:r w:rsidRPr="000E3C41">
        <w:rPr>
          <w:rFonts w:ascii="Times New Roman" w:eastAsia="Batang" w:hAnsi="Times New Roman"/>
          <w:sz w:val="25"/>
          <w:szCs w:val="25"/>
          <w:lang w:eastAsia="uk-UA"/>
        </w:rPr>
        <w:t xml:space="preserve">розглянувши питання про </w:t>
      </w:r>
      <w:r w:rsidR="002D253B" w:rsidRPr="000E3C41">
        <w:rPr>
          <w:rFonts w:ascii="Times New Roman" w:eastAsia="Batang" w:hAnsi="Times New Roman"/>
          <w:sz w:val="25"/>
          <w:szCs w:val="25"/>
          <w:lang w:eastAsia="uk-UA"/>
        </w:rPr>
        <w:t xml:space="preserve">поновлення кваліфікаційного оцінювання судді </w:t>
      </w:r>
      <w:r w:rsidR="000E3C41">
        <w:rPr>
          <w:rFonts w:ascii="Times New Roman" w:eastAsia="Batang" w:hAnsi="Times New Roman"/>
          <w:sz w:val="25"/>
          <w:szCs w:val="25"/>
          <w:lang w:eastAsia="uk-UA"/>
        </w:rPr>
        <w:t>Г</w:t>
      </w:r>
      <w:r w:rsidR="00020AB7" w:rsidRPr="000E3C41">
        <w:rPr>
          <w:rFonts w:ascii="Times New Roman" w:eastAsia="Batang" w:hAnsi="Times New Roman"/>
          <w:sz w:val="25"/>
          <w:szCs w:val="25"/>
          <w:lang w:eastAsia="uk-UA"/>
        </w:rPr>
        <w:t>осподарського суду Київської області Скутельника Павла Федоровича</w:t>
      </w:r>
      <w:r w:rsidR="006F15BA" w:rsidRPr="000E3C41">
        <w:rPr>
          <w:rFonts w:ascii="Times New Roman" w:eastAsia="Batang" w:hAnsi="Times New Roman"/>
          <w:sz w:val="25"/>
          <w:szCs w:val="25"/>
          <w:lang w:eastAsia="uk-UA"/>
        </w:rPr>
        <w:t xml:space="preserve"> </w:t>
      </w:r>
      <w:r w:rsidR="0062689F" w:rsidRPr="000E3C41">
        <w:rPr>
          <w:rFonts w:ascii="Times New Roman" w:eastAsia="Batang" w:hAnsi="Times New Roman"/>
          <w:sz w:val="25"/>
          <w:szCs w:val="25"/>
          <w:lang w:eastAsia="uk-UA"/>
        </w:rPr>
        <w:t>н</w:t>
      </w:r>
      <w:r w:rsidR="00A178AC" w:rsidRPr="000E3C41">
        <w:rPr>
          <w:rFonts w:ascii="Times New Roman" w:eastAsia="Batang" w:hAnsi="Times New Roman"/>
          <w:sz w:val="25"/>
          <w:szCs w:val="25"/>
          <w:lang w:eastAsia="uk-UA"/>
        </w:rPr>
        <w:t>а відповідність займаній посаді</w:t>
      </w:r>
      <w:r w:rsidR="009A3936" w:rsidRPr="000E3C41">
        <w:rPr>
          <w:rFonts w:ascii="Times New Roman" w:eastAsia="Batang" w:hAnsi="Times New Roman"/>
          <w:sz w:val="25"/>
          <w:szCs w:val="25"/>
          <w:lang w:eastAsia="uk-UA"/>
        </w:rPr>
        <w:t>,</w:t>
      </w:r>
    </w:p>
    <w:p w:rsidR="00A178AC" w:rsidRPr="000E3C41" w:rsidRDefault="004B5720" w:rsidP="00A178AC">
      <w:pPr>
        <w:spacing w:line="240" w:lineRule="auto"/>
        <w:ind w:right="-142"/>
        <w:jc w:val="center"/>
        <w:rPr>
          <w:rFonts w:ascii="Times New Roman" w:eastAsia="Batang" w:hAnsi="Times New Roman"/>
          <w:sz w:val="25"/>
          <w:szCs w:val="25"/>
          <w:lang w:eastAsia="uk-UA"/>
        </w:rPr>
      </w:pPr>
      <w:r w:rsidRPr="000E3C41">
        <w:rPr>
          <w:rFonts w:ascii="Times New Roman" w:hAnsi="Times New Roman"/>
          <w:color w:val="000000" w:themeColor="text1"/>
          <w:sz w:val="25"/>
          <w:szCs w:val="25"/>
          <w:lang w:eastAsia="uk-UA"/>
        </w:rPr>
        <w:t>встановила:</w:t>
      </w:r>
    </w:p>
    <w:p w:rsidR="00EC0817" w:rsidRPr="000E3C41" w:rsidRDefault="00EC0817" w:rsidP="00EC0817">
      <w:pPr>
        <w:pStyle w:val="a5"/>
        <w:ind w:firstLine="708"/>
        <w:jc w:val="both"/>
        <w:rPr>
          <w:rFonts w:ascii="Times New Roman" w:hAnsi="Times New Roman" w:cs="Times New Roman"/>
          <w:color w:val="000000" w:themeColor="text1"/>
          <w:sz w:val="25"/>
          <w:szCs w:val="25"/>
        </w:rPr>
      </w:pPr>
      <w:r w:rsidRPr="000E3C41">
        <w:rPr>
          <w:rFonts w:ascii="Times New Roman" w:hAnsi="Times New Roman" w:cs="Times New Roman"/>
          <w:color w:val="000000" w:themeColor="text1"/>
          <w:sz w:val="25"/>
          <w:szCs w:val="25"/>
        </w:rPr>
        <w:t>Указом Президента України від 28 липня 2010 року № 788/2010 Скутельника П</w:t>
      </w:r>
      <w:r w:rsidR="000E3C41">
        <w:rPr>
          <w:rFonts w:ascii="Times New Roman" w:hAnsi="Times New Roman" w:cs="Times New Roman"/>
          <w:color w:val="000000" w:themeColor="text1"/>
          <w:sz w:val="25"/>
          <w:szCs w:val="25"/>
        </w:rPr>
        <w:t>.Ф. призначено на посаду судді Г</w:t>
      </w:r>
      <w:r w:rsidRPr="000E3C41">
        <w:rPr>
          <w:rFonts w:ascii="Times New Roman" w:hAnsi="Times New Roman" w:cs="Times New Roman"/>
          <w:color w:val="000000" w:themeColor="text1"/>
          <w:sz w:val="25"/>
          <w:szCs w:val="25"/>
        </w:rPr>
        <w:t>осподарського суду Київської області строком на п’ять років.</w:t>
      </w:r>
    </w:p>
    <w:p w:rsidR="00EC0817" w:rsidRPr="000E3C41" w:rsidRDefault="00EC0817" w:rsidP="00EC0817">
      <w:pPr>
        <w:pStyle w:val="a5"/>
        <w:ind w:firstLine="708"/>
        <w:jc w:val="both"/>
        <w:rPr>
          <w:rFonts w:ascii="Times New Roman" w:hAnsi="Times New Roman" w:cs="Times New Roman"/>
          <w:color w:val="000000" w:themeColor="text1"/>
          <w:sz w:val="25"/>
          <w:szCs w:val="25"/>
        </w:rPr>
      </w:pPr>
      <w:r w:rsidRPr="000E3C41">
        <w:rPr>
          <w:rFonts w:ascii="Times New Roman" w:hAnsi="Times New Roman" w:cs="Times New Roman"/>
          <w:color w:val="000000" w:themeColor="text1"/>
          <w:sz w:val="25"/>
          <w:szCs w:val="25"/>
        </w:rPr>
        <w:t>Строк повноважень судді Скутельника П.Ф. закінчився 27 липня 2015 року.</w:t>
      </w:r>
    </w:p>
    <w:p w:rsidR="00020AB7" w:rsidRPr="000E3C41" w:rsidRDefault="00D7449B" w:rsidP="00D7449B">
      <w:pPr>
        <w:spacing w:after="0" w:line="240" w:lineRule="auto"/>
        <w:ind w:firstLine="709"/>
        <w:jc w:val="both"/>
        <w:rPr>
          <w:rFonts w:ascii="Times New Roman" w:eastAsia="Batang" w:hAnsi="Times New Roman"/>
          <w:sz w:val="25"/>
          <w:szCs w:val="25"/>
          <w:lang w:eastAsia="uk-UA"/>
        </w:rPr>
      </w:pPr>
      <w:r w:rsidRPr="000E3C41">
        <w:rPr>
          <w:rFonts w:ascii="Times New Roman" w:eastAsia="Times New Roman" w:hAnsi="Times New Roman"/>
          <w:sz w:val="25"/>
          <w:szCs w:val="25"/>
          <w:lang w:eastAsia="uk-UA"/>
        </w:rPr>
        <w:t>Рішенням</w:t>
      </w:r>
      <w:r w:rsidR="00594AF7" w:rsidRPr="000E3C41">
        <w:rPr>
          <w:rFonts w:ascii="Times New Roman" w:eastAsia="Batang" w:hAnsi="Times New Roman"/>
          <w:sz w:val="25"/>
          <w:szCs w:val="25"/>
          <w:lang w:eastAsia="uk-UA"/>
        </w:rPr>
        <w:t xml:space="preserve"> </w:t>
      </w:r>
      <w:r w:rsidR="00594AF7" w:rsidRPr="000E3C41">
        <w:rPr>
          <w:rFonts w:ascii="Times New Roman" w:eastAsia="Times New Roman" w:hAnsi="Times New Roman"/>
          <w:sz w:val="25"/>
          <w:szCs w:val="25"/>
          <w:lang w:eastAsia="uk-UA"/>
        </w:rPr>
        <w:t>Вищої кваліфікаційної комісії суддів України</w:t>
      </w:r>
      <w:r w:rsidRPr="000E3C41">
        <w:rPr>
          <w:rFonts w:ascii="Times New Roman" w:eastAsia="Times New Roman" w:hAnsi="Times New Roman"/>
          <w:sz w:val="25"/>
          <w:szCs w:val="25"/>
          <w:lang w:eastAsia="uk-UA"/>
        </w:rPr>
        <w:t xml:space="preserve"> </w:t>
      </w:r>
      <w:r w:rsidR="0024445A" w:rsidRPr="000E3C41">
        <w:rPr>
          <w:rFonts w:ascii="Times New Roman" w:eastAsia="Times New Roman" w:hAnsi="Times New Roman"/>
          <w:sz w:val="25"/>
          <w:szCs w:val="25"/>
          <w:lang w:eastAsia="uk-UA"/>
        </w:rPr>
        <w:t>від</w:t>
      </w:r>
      <w:r w:rsidR="003D3F0B" w:rsidRPr="000E3C41">
        <w:rPr>
          <w:rFonts w:ascii="Times New Roman" w:eastAsia="Times New Roman" w:hAnsi="Times New Roman"/>
          <w:sz w:val="25"/>
          <w:szCs w:val="25"/>
          <w:lang w:eastAsia="uk-UA"/>
        </w:rPr>
        <w:t xml:space="preserve"> </w:t>
      </w:r>
      <w:r w:rsidR="00020AB7" w:rsidRPr="000E3C41">
        <w:rPr>
          <w:rFonts w:ascii="Times New Roman" w:eastAsia="Times New Roman" w:hAnsi="Times New Roman"/>
          <w:sz w:val="25"/>
          <w:szCs w:val="25"/>
          <w:lang w:eastAsia="uk-UA"/>
        </w:rPr>
        <w:t>20 жовтня</w:t>
      </w:r>
      <w:r w:rsidRPr="000E3C41">
        <w:rPr>
          <w:rFonts w:ascii="Times New Roman" w:eastAsia="Times New Roman" w:hAnsi="Times New Roman"/>
          <w:sz w:val="25"/>
          <w:szCs w:val="25"/>
          <w:lang w:eastAsia="uk-UA"/>
        </w:rPr>
        <w:t xml:space="preserve"> 201</w:t>
      </w:r>
      <w:r w:rsidR="00020AB7" w:rsidRPr="000E3C41">
        <w:rPr>
          <w:rFonts w:ascii="Times New Roman" w:eastAsia="Times New Roman" w:hAnsi="Times New Roman"/>
          <w:sz w:val="25"/>
          <w:szCs w:val="25"/>
          <w:lang w:eastAsia="uk-UA"/>
        </w:rPr>
        <w:t>7</w:t>
      </w:r>
      <w:r w:rsidRPr="000E3C41">
        <w:rPr>
          <w:rFonts w:ascii="Times New Roman" w:eastAsia="Times New Roman" w:hAnsi="Times New Roman"/>
          <w:sz w:val="25"/>
          <w:szCs w:val="25"/>
          <w:lang w:eastAsia="uk-UA"/>
        </w:rPr>
        <w:t xml:space="preserve"> року № </w:t>
      </w:r>
      <w:r w:rsidR="00020AB7" w:rsidRPr="000E3C41">
        <w:rPr>
          <w:rFonts w:ascii="Times New Roman" w:eastAsia="Times New Roman" w:hAnsi="Times New Roman"/>
          <w:sz w:val="25"/>
          <w:szCs w:val="25"/>
          <w:lang w:eastAsia="uk-UA"/>
        </w:rPr>
        <w:t>106</w:t>
      </w:r>
      <w:r w:rsidRPr="000E3C41">
        <w:rPr>
          <w:rFonts w:ascii="Times New Roman" w:eastAsia="Times New Roman" w:hAnsi="Times New Roman"/>
          <w:sz w:val="25"/>
          <w:szCs w:val="25"/>
          <w:lang w:eastAsia="uk-UA"/>
        </w:rPr>
        <w:t>/зп-1</w:t>
      </w:r>
      <w:r w:rsidR="00020AB7" w:rsidRPr="000E3C41">
        <w:rPr>
          <w:rFonts w:ascii="Times New Roman" w:eastAsia="Times New Roman" w:hAnsi="Times New Roman"/>
          <w:sz w:val="25"/>
          <w:szCs w:val="25"/>
          <w:lang w:eastAsia="uk-UA"/>
        </w:rPr>
        <w:t>7</w:t>
      </w:r>
      <w:r w:rsidRPr="000E3C41">
        <w:rPr>
          <w:rFonts w:ascii="Times New Roman" w:eastAsia="Times New Roman" w:hAnsi="Times New Roman"/>
          <w:sz w:val="25"/>
          <w:szCs w:val="25"/>
          <w:lang w:eastAsia="uk-UA"/>
        </w:rPr>
        <w:t xml:space="preserve"> призначено кваліфікаційне оцінювання суддів місцевих та апеляційних судів на відповідність займаній посаді, зокрема судді </w:t>
      </w:r>
      <w:r w:rsidR="000E3C41">
        <w:rPr>
          <w:rFonts w:ascii="Times New Roman" w:eastAsia="Batang" w:hAnsi="Times New Roman"/>
          <w:sz w:val="25"/>
          <w:szCs w:val="25"/>
          <w:lang w:eastAsia="uk-UA"/>
        </w:rPr>
        <w:t>Г</w:t>
      </w:r>
      <w:r w:rsidR="00020AB7" w:rsidRPr="000E3C41">
        <w:rPr>
          <w:rFonts w:ascii="Times New Roman" w:eastAsia="Batang" w:hAnsi="Times New Roman"/>
          <w:sz w:val="25"/>
          <w:szCs w:val="25"/>
          <w:lang w:eastAsia="uk-UA"/>
        </w:rPr>
        <w:t>осподарського суду Київської області Скутельника П.Ф.</w:t>
      </w:r>
    </w:p>
    <w:p w:rsidR="00D7449B" w:rsidRPr="000E3C41" w:rsidRDefault="00EA5192" w:rsidP="00FF1C7D">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 xml:space="preserve">Рішенням Комісії від </w:t>
      </w:r>
      <w:r w:rsidR="00020AB7" w:rsidRPr="000E3C41">
        <w:rPr>
          <w:rFonts w:ascii="Times New Roman" w:eastAsia="Times New Roman" w:hAnsi="Times New Roman"/>
          <w:sz w:val="25"/>
          <w:szCs w:val="25"/>
          <w:lang w:eastAsia="uk-UA"/>
        </w:rPr>
        <w:t>29 березня</w:t>
      </w:r>
      <w:r w:rsidRPr="000E3C41">
        <w:rPr>
          <w:rFonts w:ascii="Times New Roman" w:eastAsia="Times New Roman" w:hAnsi="Times New Roman"/>
          <w:sz w:val="25"/>
          <w:szCs w:val="25"/>
          <w:lang w:eastAsia="uk-UA"/>
        </w:rPr>
        <w:t xml:space="preserve"> 2018 року № </w:t>
      </w:r>
      <w:r w:rsidR="00020AB7" w:rsidRPr="000E3C41">
        <w:rPr>
          <w:rFonts w:ascii="Times New Roman" w:eastAsia="Times New Roman" w:hAnsi="Times New Roman"/>
          <w:sz w:val="25"/>
          <w:szCs w:val="25"/>
          <w:lang w:eastAsia="uk-UA"/>
        </w:rPr>
        <w:t>65</w:t>
      </w:r>
      <w:r w:rsidR="00D7449B" w:rsidRPr="000E3C41">
        <w:rPr>
          <w:rFonts w:ascii="Times New Roman" w:eastAsia="Times New Roman" w:hAnsi="Times New Roman"/>
          <w:sz w:val="25"/>
          <w:szCs w:val="25"/>
          <w:lang w:eastAsia="uk-UA"/>
        </w:rPr>
        <w:t xml:space="preserve">/зп-18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складеного </w:t>
      </w:r>
      <w:r w:rsidR="00020AB7" w:rsidRPr="000E3C41">
        <w:rPr>
          <w:rFonts w:ascii="Times New Roman" w:eastAsia="Times New Roman" w:hAnsi="Times New Roman"/>
          <w:sz w:val="25"/>
          <w:szCs w:val="25"/>
          <w:lang w:eastAsia="uk-UA"/>
        </w:rPr>
        <w:t>13 березня</w:t>
      </w:r>
      <w:r w:rsidRPr="000E3C41">
        <w:rPr>
          <w:rFonts w:ascii="Times New Roman" w:eastAsia="Times New Roman" w:hAnsi="Times New Roman"/>
          <w:sz w:val="25"/>
          <w:szCs w:val="25"/>
          <w:lang w:eastAsia="uk-UA"/>
        </w:rPr>
        <w:t xml:space="preserve"> </w:t>
      </w:r>
      <w:r w:rsidR="00D7449B" w:rsidRPr="000E3C41">
        <w:rPr>
          <w:rFonts w:ascii="Times New Roman" w:eastAsia="Times New Roman" w:hAnsi="Times New Roman"/>
          <w:sz w:val="25"/>
          <w:szCs w:val="25"/>
          <w:lang w:eastAsia="uk-UA"/>
        </w:rPr>
        <w:t>2018 року, зокрема судді</w:t>
      </w:r>
      <w:r w:rsidRPr="000E3C41">
        <w:rPr>
          <w:rFonts w:ascii="Times New Roman" w:eastAsia="Times New Roman" w:hAnsi="Times New Roman"/>
          <w:sz w:val="25"/>
          <w:szCs w:val="25"/>
          <w:lang w:eastAsia="uk-UA"/>
        </w:rPr>
        <w:t xml:space="preserve"> </w:t>
      </w:r>
      <w:r w:rsidR="00020AB7" w:rsidRPr="000E3C41">
        <w:rPr>
          <w:rFonts w:ascii="Times New Roman" w:eastAsia="Batang" w:hAnsi="Times New Roman"/>
          <w:sz w:val="25"/>
          <w:szCs w:val="25"/>
          <w:lang w:eastAsia="uk-UA"/>
        </w:rPr>
        <w:t>Скутельника П.Ф.</w:t>
      </w:r>
      <w:r w:rsidR="00D7449B" w:rsidRPr="000E3C41">
        <w:rPr>
          <w:rFonts w:ascii="Times New Roman" w:eastAsia="Times New Roman" w:hAnsi="Times New Roman"/>
          <w:sz w:val="25"/>
          <w:szCs w:val="25"/>
          <w:lang w:eastAsia="uk-UA"/>
        </w:rPr>
        <w:t>, та допущено його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856EE1" w:rsidRPr="000E3C41" w:rsidRDefault="00D364B0" w:rsidP="00856EE1">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 xml:space="preserve">Під час проведення </w:t>
      </w:r>
      <w:r w:rsidR="00AB584B" w:rsidRPr="000E3C41">
        <w:rPr>
          <w:rFonts w:ascii="Times New Roman" w:eastAsia="Times New Roman" w:hAnsi="Times New Roman"/>
          <w:sz w:val="25"/>
          <w:szCs w:val="25"/>
          <w:lang w:eastAsia="uk-UA"/>
        </w:rPr>
        <w:t>16 травня 2018</w:t>
      </w:r>
      <w:r w:rsidR="00D7449B" w:rsidRPr="000E3C41">
        <w:rPr>
          <w:rFonts w:ascii="Times New Roman" w:eastAsia="Times New Roman" w:hAnsi="Times New Roman"/>
          <w:sz w:val="25"/>
          <w:szCs w:val="25"/>
          <w:lang w:eastAsia="uk-UA"/>
        </w:rPr>
        <w:t xml:space="preserve"> року із суддею </w:t>
      </w:r>
      <w:r w:rsidR="00594AF7" w:rsidRPr="000E3C41">
        <w:rPr>
          <w:rFonts w:ascii="Times New Roman" w:eastAsia="Times New Roman" w:hAnsi="Times New Roman"/>
          <w:sz w:val="25"/>
          <w:szCs w:val="25"/>
          <w:lang w:eastAsia="uk-UA"/>
        </w:rPr>
        <w:t xml:space="preserve">співбесіди </w:t>
      </w:r>
      <w:r w:rsidR="00AB584B" w:rsidRPr="000E3C41">
        <w:rPr>
          <w:rFonts w:ascii="Times New Roman" w:eastAsia="Times New Roman" w:hAnsi="Times New Roman"/>
          <w:sz w:val="25"/>
          <w:szCs w:val="25"/>
          <w:lang w:eastAsia="uk-UA"/>
        </w:rPr>
        <w:t xml:space="preserve">та дослідження інформації щодо </w:t>
      </w:r>
      <w:r w:rsidR="00CD5CB1" w:rsidRPr="000E3C41">
        <w:rPr>
          <w:rFonts w:ascii="Times New Roman" w:eastAsia="Times New Roman" w:hAnsi="Times New Roman"/>
          <w:sz w:val="25"/>
          <w:szCs w:val="25"/>
          <w:lang w:eastAsia="uk-UA"/>
        </w:rPr>
        <w:t xml:space="preserve">його </w:t>
      </w:r>
      <w:r w:rsidR="00AB584B" w:rsidRPr="000E3C41">
        <w:rPr>
          <w:rFonts w:ascii="Times New Roman" w:eastAsia="Times New Roman" w:hAnsi="Times New Roman"/>
          <w:sz w:val="25"/>
          <w:szCs w:val="25"/>
          <w:lang w:eastAsia="uk-UA"/>
        </w:rPr>
        <w:t xml:space="preserve">відповідності критерію доброчесності </w:t>
      </w:r>
      <w:r w:rsidR="006661F4" w:rsidRPr="000E3C41">
        <w:rPr>
          <w:rFonts w:ascii="Times New Roman" w:eastAsia="Times New Roman" w:hAnsi="Times New Roman"/>
          <w:sz w:val="25"/>
          <w:szCs w:val="25"/>
          <w:lang w:eastAsia="uk-UA"/>
        </w:rPr>
        <w:t xml:space="preserve">Комісією </w:t>
      </w:r>
      <w:r w:rsidR="00AB584B" w:rsidRPr="000E3C41">
        <w:rPr>
          <w:rFonts w:ascii="Times New Roman" w:eastAsia="Times New Roman" w:hAnsi="Times New Roman"/>
          <w:sz w:val="25"/>
          <w:szCs w:val="25"/>
          <w:lang w:eastAsia="uk-UA"/>
        </w:rPr>
        <w:t>встановлено</w:t>
      </w:r>
      <w:r w:rsidR="006661F4" w:rsidRPr="000E3C41">
        <w:rPr>
          <w:rFonts w:ascii="Times New Roman" w:eastAsia="Times New Roman" w:hAnsi="Times New Roman"/>
          <w:sz w:val="25"/>
          <w:szCs w:val="25"/>
          <w:lang w:eastAsia="uk-UA"/>
        </w:rPr>
        <w:t>, що в провадженні</w:t>
      </w:r>
      <w:r w:rsidR="00AD3A84" w:rsidRPr="000E3C41">
        <w:rPr>
          <w:rFonts w:ascii="Times New Roman" w:eastAsia="Times New Roman" w:hAnsi="Times New Roman"/>
          <w:sz w:val="25"/>
          <w:szCs w:val="25"/>
          <w:lang w:eastAsia="uk-UA"/>
        </w:rPr>
        <w:t xml:space="preserve"> Дніпровського районного суду міста</w:t>
      </w:r>
      <w:r w:rsidR="006661F4" w:rsidRPr="000E3C41">
        <w:rPr>
          <w:rFonts w:ascii="Times New Roman" w:eastAsia="Times New Roman" w:hAnsi="Times New Roman"/>
          <w:sz w:val="25"/>
          <w:szCs w:val="25"/>
          <w:lang w:eastAsia="uk-UA"/>
        </w:rPr>
        <w:t xml:space="preserve"> Києва перебуває кримінальне провадження </w:t>
      </w:r>
      <w:r w:rsidR="007F15BC">
        <w:rPr>
          <w:rFonts w:ascii="Times New Roman" w:eastAsia="Times New Roman" w:hAnsi="Times New Roman"/>
          <w:sz w:val="25"/>
          <w:szCs w:val="25"/>
          <w:lang w:eastAsia="uk-UA"/>
        </w:rPr>
        <w:t>НОМЕР_1</w:t>
      </w:r>
      <w:r w:rsidR="007A5057" w:rsidRPr="000E3C41">
        <w:rPr>
          <w:rFonts w:ascii="Times New Roman" w:eastAsia="Times New Roman" w:hAnsi="Times New Roman"/>
          <w:sz w:val="25"/>
          <w:szCs w:val="25"/>
          <w:lang w:eastAsia="uk-UA"/>
        </w:rPr>
        <w:t xml:space="preserve"> (справа </w:t>
      </w:r>
      <w:r w:rsidR="006661F4" w:rsidRPr="000E3C41">
        <w:rPr>
          <w:rFonts w:ascii="Times New Roman" w:eastAsia="Times New Roman" w:hAnsi="Times New Roman"/>
          <w:sz w:val="25"/>
          <w:szCs w:val="25"/>
          <w:lang w:eastAsia="uk-UA"/>
        </w:rPr>
        <w:t>№ 755/2981/16-к</w:t>
      </w:r>
      <w:r w:rsidR="007A5057" w:rsidRPr="000E3C41">
        <w:rPr>
          <w:rFonts w:ascii="Times New Roman" w:eastAsia="Times New Roman" w:hAnsi="Times New Roman"/>
          <w:sz w:val="25"/>
          <w:szCs w:val="25"/>
          <w:lang w:eastAsia="uk-UA"/>
        </w:rPr>
        <w:t xml:space="preserve">) </w:t>
      </w:r>
      <w:r w:rsidR="006661F4" w:rsidRPr="000E3C41">
        <w:rPr>
          <w:rFonts w:ascii="Times New Roman" w:eastAsia="Times New Roman" w:hAnsi="Times New Roman"/>
          <w:sz w:val="25"/>
          <w:szCs w:val="25"/>
          <w:lang w:eastAsia="uk-UA"/>
        </w:rPr>
        <w:t>за обвинуваченням Скутельника П.Ф. за частиною четв</w:t>
      </w:r>
      <w:r w:rsidR="008521B7" w:rsidRPr="000E3C41">
        <w:rPr>
          <w:rFonts w:ascii="Times New Roman" w:eastAsia="Times New Roman" w:hAnsi="Times New Roman"/>
          <w:sz w:val="25"/>
          <w:szCs w:val="25"/>
          <w:lang w:eastAsia="uk-UA"/>
        </w:rPr>
        <w:t>ертою статті 368 Кримінального к</w:t>
      </w:r>
      <w:r w:rsidR="006661F4" w:rsidRPr="000E3C41">
        <w:rPr>
          <w:rFonts w:ascii="Times New Roman" w:eastAsia="Times New Roman" w:hAnsi="Times New Roman"/>
          <w:sz w:val="25"/>
          <w:szCs w:val="25"/>
          <w:lang w:eastAsia="uk-UA"/>
        </w:rPr>
        <w:t xml:space="preserve">одексу України. </w:t>
      </w:r>
      <w:r w:rsidR="00AB584B" w:rsidRPr="000E3C41">
        <w:rPr>
          <w:rFonts w:ascii="Times New Roman" w:eastAsia="Times New Roman" w:hAnsi="Times New Roman"/>
          <w:sz w:val="25"/>
          <w:szCs w:val="25"/>
          <w:lang w:eastAsia="uk-UA"/>
        </w:rPr>
        <w:t xml:space="preserve"> </w:t>
      </w:r>
    </w:p>
    <w:p w:rsidR="0039011E" w:rsidRPr="000E3C41" w:rsidRDefault="0039011E" w:rsidP="0039011E">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 xml:space="preserve">З огляду на зазначене та з урахуванням положень частини сьомої статті 84 Закону </w:t>
      </w:r>
      <w:r w:rsidR="00AD3A84" w:rsidRPr="000E3C41">
        <w:rPr>
          <w:rFonts w:ascii="Times New Roman" w:eastAsia="Times New Roman" w:hAnsi="Times New Roman"/>
          <w:sz w:val="25"/>
          <w:szCs w:val="25"/>
          <w:lang w:eastAsia="uk-UA"/>
        </w:rPr>
        <w:t xml:space="preserve">України «Про судоустрій і статус суддів» (далі – Закон) </w:t>
      </w:r>
      <w:r w:rsidRPr="000E3C41">
        <w:rPr>
          <w:rFonts w:ascii="Times New Roman" w:eastAsia="Times New Roman" w:hAnsi="Times New Roman"/>
          <w:sz w:val="25"/>
          <w:szCs w:val="25"/>
          <w:lang w:eastAsia="uk-UA"/>
        </w:rPr>
        <w:t xml:space="preserve">Комісією ухвалено рішення від 16 травня 2018 року № 689/ко-18 про зупинення кваліфікаційного оцінювання судді </w:t>
      </w:r>
      <w:r w:rsidR="000E3C41">
        <w:rPr>
          <w:rFonts w:ascii="Times New Roman" w:eastAsia="Batang" w:hAnsi="Times New Roman"/>
          <w:sz w:val="25"/>
          <w:szCs w:val="25"/>
          <w:lang w:eastAsia="uk-UA"/>
        </w:rPr>
        <w:t>Г</w:t>
      </w:r>
      <w:r w:rsidRPr="000E3C41">
        <w:rPr>
          <w:rFonts w:ascii="Times New Roman" w:eastAsia="Batang" w:hAnsi="Times New Roman"/>
          <w:sz w:val="25"/>
          <w:szCs w:val="25"/>
          <w:lang w:eastAsia="uk-UA"/>
        </w:rPr>
        <w:t xml:space="preserve">осподарського суду Київської області Скутельника П.Ф. </w:t>
      </w:r>
      <w:r w:rsidRPr="000E3C41">
        <w:rPr>
          <w:rFonts w:ascii="Times New Roman" w:eastAsia="Times New Roman" w:hAnsi="Times New Roman"/>
          <w:sz w:val="25"/>
          <w:szCs w:val="25"/>
          <w:lang w:eastAsia="uk-UA"/>
        </w:rPr>
        <w:t xml:space="preserve">до набрання законної сили вироком суду або </w:t>
      </w:r>
      <w:r w:rsidR="00917005" w:rsidRPr="000E3C41">
        <w:rPr>
          <w:rFonts w:ascii="Times New Roman" w:eastAsia="Times New Roman" w:hAnsi="Times New Roman"/>
          <w:sz w:val="25"/>
          <w:szCs w:val="25"/>
          <w:lang w:eastAsia="uk-UA"/>
        </w:rPr>
        <w:t>припинення</w:t>
      </w:r>
      <w:r w:rsidRPr="000E3C41">
        <w:rPr>
          <w:rFonts w:ascii="Times New Roman" w:eastAsia="Times New Roman" w:hAnsi="Times New Roman"/>
          <w:sz w:val="25"/>
          <w:szCs w:val="25"/>
          <w:lang w:eastAsia="uk-UA"/>
        </w:rPr>
        <w:t xml:space="preserve"> кримінального провадження.</w:t>
      </w:r>
    </w:p>
    <w:p w:rsidR="00CD30CA" w:rsidRPr="000E3C41" w:rsidRDefault="00CD30CA" w:rsidP="00CD30CA">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w:t>
      </w:r>
      <w:r w:rsidR="0024445A" w:rsidRPr="000E3C41">
        <w:rPr>
          <w:rFonts w:ascii="Times New Roman" w:eastAsia="Times New Roman" w:hAnsi="Times New Roman"/>
          <w:sz w:val="25"/>
          <w:szCs w:val="25"/>
          <w:lang w:eastAsia="uk-UA"/>
        </w:rPr>
        <w:t>ядування» від </w:t>
      </w:r>
      <w:r w:rsidRPr="000E3C41">
        <w:rPr>
          <w:rFonts w:ascii="Times New Roman" w:eastAsia="Times New Roman" w:hAnsi="Times New Roman"/>
          <w:sz w:val="25"/>
          <w:szCs w:val="25"/>
          <w:lang w:eastAsia="uk-UA"/>
        </w:rPr>
        <w:t>16</w:t>
      </w:r>
      <w:r w:rsidR="00AD3A84" w:rsidRPr="000E3C41">
        <w:rPr>
          <w:rFonts w:ascii="Times New Roman" w:eastAsia="Times New Roman" w:hAnsi="Times New Roman"/>
          <w:sz w:val="25"/>
          <w:szCs w:val="25"/>
          <w:lang w:eastAsia="uk-UA"/>
        </w:rPr>
        <w:t xml:space="preserve"> </w:t>
      </w:r>
      <w:r w:rsidRPr="000E3C41">
        <w:rPr>
          <w:rFonts w:ascii="Times New Roman" w:eastAsia="Times New Roman" w:hAnsi="Times New Roman"/>
          <w:sz w:val="25"/>
          <w:szCs w:val="25"/>
          <w:lang w:eastAsia="uk-UA"/>
        </w:rPr>
        <w:t xml:space="preserve">жовтня 2019 року № 193-ІХ (набрав чинності 07 листопада 2019 року) </w:t>
      </w:r>
      <w:r w:rsidR="00AD3A84" w:rsidRPr="000E3C41">
        <w:rPr>
          <w:rFonts w:ascii="Times New Roman" w:eastAsia="Times New Roman" w:hAnsi="Times New Roman"/>
          <w:sz w:val="25"/>
          <w:szCs w:val="25"/>
          <w:lang w:eastAsia="uk-UA"/>
        </w:rPr>
        <w:t>п</w:t>
      </w:r>
      <w:r w:rsidRPr="000E3C41">
        <w:rPr>
          <w:rFonts w:ascii="Times New Roman" w:eastAsia="Times New Roman" w:hAnsi="Times New Roman"/>
          <w:sz w:val="25"/>
          <w:szCs w:val="25"/>
          <w:lang w:eastAsia="uk-UA"/>
        </w:rPr>
        <w:t>овноваження членів Вищої кваліфікаційної комісії суддів України припинено.</w:t>
      </w:r>
    </w:p>
    <w:p w:rsidR="00CD30CA" w:rsidRPr="000E3C41" w:rsidRDefault="00622ABB" w:rsidP="00622ABB">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П</w:t>
      </w:r>
      <w:r w:rsidR="00CD30CA" w:rsidRPr="000E3C41">
        <w:rPr>
          <w:rFonts w:ascii="Times New Roman" w:eastAsia="Times New Roman" w:hAnsi="Times New Roman"/>
          <w:sz w:val="25"/>
          <w:szCs w:val="25"/>
          <w:lang w:eastAsia="uk-UA"/>
        </w:rPr>
        <w:t>овноважний склад Вищої кваліфі</w:t>
      </w:r>
      <w:r w:rsidRPr="000E3C41">
        <w:rPr>
          <w:rFonts w:ascii="Times New Roman" w:eastAsia="Times New Roman" w:hAnsi="Times New Roman"/>
          <w:sz w:val="25"/>
          <w:szCs w:val="25"/>
          <w:lang w:eastAsia="uk-UA"/>
        </w:rPr>
        <w:t>каційної комісії суддів України сформовано 01</w:t>
      </w:r>
      <w:r w:rsidR="003D3F0B" w:rsidRPr="000E3C41">
        <w:rPr>
          <w:rFonts w:ascii="Times New Roman" w:eastAsia="Times New Roman" w:hAnsi="Times New Roman"/>
          <w:sz w:val="25"/>
          <w:szCs w:val="25"/>
          <w:lang w:eastAsia="uk-UA"/>
        </w:rPr>
        <w:t> </w:t>
      </w:r>
      <w:r w:rsidRPr="000E3C41">
        <w:rPr>
          <w:rFonts w:ascii="Times New Roman" w:eastAsia="Times New Roman" w:hAnsi="Times New Roman"/>
          <w:sz w:val="25"/>
          <w:szCs w:val="25"/>
          <w:lang w:eastAsia="uk-UA"/>
        </w:rPr>
        <w:t>червня 2023 року.</w:t>
      </w:r>
    </w:p>
    <w:p w:rsidR="00CD30CA" w:rsidRPr="000E3C41" w:rsidRDefault="00CD30CA" w:rsidP="00CD30CA">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 xml:space="preserve">З метою вирішення питання щодо продовження процедур оцінювання, передбачених Законом України «Про судоустрій і статус суддів», на підставі рішення </w:t>
      </w:r>
      <w:r w:rsidRPr="000E3C41">
        <w:rPr>
          <w:rFonts w:ascii="Times New Roman" w:eastAsia="Times New Roman" w:hAnsi="Times New Roman"/>
          <w:sz w:val="25"/>
          <w:szCs w:val="25"/>
          <w:lang w:eastAsia="uk-UA"/>
        </w:rPr>
        <w:lastRenderedPageBreak/>
        <w:t>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CD30CA" w:rsidRPr="000E3C41" w:rsidRDefault="00CD30CA" w:rsidP="00CD30CA">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Згідно з протоколом повторного розп</w:t>
      </w:r>
      <w:r w:rsidR="00CA7B1D" w:rsidRPr="000E3C41">
        <w:rPr>
          <w:rFonts w:ascii="Times New Roman" w:eastAsia="Times New Roman" w:hAnsi="Times New Roman"/>
          <w:sz w:val="25"/>
          <w:szCs w:val="25"/>
          <w:lang w:eastAsia="uk-UA"/>
        </w:rPr>
        <w:t>оділу між членами Комісії від 27</w:t>
      </w:r>
      <w:r w:rsidRPr="000E3C41">
        <w:rPr>
          <w:rFonts w:ascii="Times New Roman" w:eastAsia="Times New Roman" w:hAnsi="Times New Roman"/>
          <w:sz w:val="25"/>
          <w:szCs w:val="25"/>
          <w:lang w:eastAsia="uk-UA"/>
        </w:rPr>
        <w:t xml:space="preserve"> липня 2023</w:t>
      </w:r>
      <w:r w:rsidR="00D245B0" w:rsidRPr="000E3C41">
        <w:rPr>
          <w:rFonts w:ascii="Times New Roman" w:eastAsia="Times New Roman" w:hAnsi="Times New Roman"/>
          <w:sz w:val="25"/>
          <w:szCs w:val="25"/>
          <w:lang w:eastAsia="uk-UA"/>
        </w:rPr>
        <w:t> </w:t>
      </w:r>
      <w:r w:rsidRPr="000E3C41">
        <w:rPr>
          <w:rFonts w:ascii="Times New Roman" w:eastAsia="Times New Roman" w:hAnsi="Times New Roman"/>
          <w:sz w:val="25"/>
          <w:szCs w:val="25"/>
          <w:lang w:eastAsia="uk-UA"/>
        </w:rPr>
        <w:t>року доповідачем у справі визначено члена Комісії</w:t>
      </w:r>
      <w:r w:rsidR="00CA7B1D" w:rsidRPr="000E3C41">
        <w:rPr>
          <w:rFonts w:ascii="Times New Roman" w:eastAsia="Times New Roman" w:hAnsi="Times New Roman"/>
          <w:sz w:val="25"/>
          <w:szCs w:val="25"/>
          <w:lang w:eastAsia="uk-UA"/>
        </w:rPr>
        <w:t xml:space="preserve"> </w:t>
      </w:r>
      <w:r w:rsidR="00917005" w:rsidRPr="000E3C41">
        <w:rPr>
          <w:rFonts w:ascii="Times New Roman" w:eastAsia="Times New Roman" w:hAnsi="Times New Roman"/>
          <w:sz w:val="25"/>
          <w:szCs w:val="25"/>
          <w:lang w:eastAsia="uk-UA"/>
        </w:rPr>
        <w:t>Богоноса М.Б.</w:t>
      </w:r>
    </w:p>
    <w:p w:rsidR="001765B1" w:rsidRPr="000E3C41" w:rsidRDefault="001765B1" w:rsidP="001765B1">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Комісією з’ясовано, що вироком Дніпровського районного суду м</w:t>
      </w:r>
      <w:r w:rsidR="00AD3A84" w:rsidRPr="000E3C41">
        <w:rPr>
          <w:rFonts w:ascii="Times New Roman" w:eastAsia="Times New Roman" w:hAnsi="Times New Roman"/>
          <w:sz w:val="25"/>
          <w:szCs w:val="25"/>
          <w:lang w:eastAsia="uk-UA"/>
        </w:rPr>
        <w:t>іста</w:t>
      </w:r>
      <w:r w:rsidRPr="000E3C41">
        <w:rPr>
          <w:rFonts w:ascii="Times New Roman" w:eastAsia="Times New Roman" w:hAnsi="Times New Roman"/>
          <w:sz w:val="25"/>
          <w:szCs w:val="25"/>
          <w:lang w:eastAsia="uk-UA"/>
        </w:rPr>
        <w:t xml:space="preserve"> Києва від 05 листопада 2021 року у справі № 755/2981/16-к Скутельника П.Ф. визнано невинуватим у вчиненні кримінального правопорушення, передбаченого частиною четвертою статті 368 Кримінального кодексу України та виправдано за частиною четвертою статті 368 Кримінального кодексу України на підставі пункту 2 частини першої статті 373 Кримінального процесуального кодексу України, оскільки не доведено, що кримінальне правопорушення вч</w:t>
      </w:r>
      <w:r w:rsidR="00AD3A84" w:rsidRPr="000E3C41">
        <w:rPr>
          <w:rFonts w:ascii="Times New Roman" w:eastAsia="Times New Roman" w:hAnsi="Times New Roman"/>
          <w:sz w:val="25"/>
          <w:szCs w:val="25"/>
          <w:lang w:eastAsia="uk-UA"/>
        </w:rPr>
        <w:t>инено</w:t>
      </w:r>
      <w:r w:rsidRPr="000E3C41">
        <w:rPr>
          <w:rFonts w:ascii="Times New Roman" w:eastAsia="Times New Roman" w:hAnsi="Times New Roman"/>
          <w:sz w:val="25"/>
          <w:szCs w:val="25"/>
          <w:lang w:eastAsia="uk-UA"/>
        </w:rPr>
        <w:t xml:space="preserve"> обвинуваченим.</w:t>
      </w:r>
    </w:p>
    <w:p w:rsidR="001765B1" w:rsidRPr="000E3C41" w:rsidRDefault="001765B1" w:rsidP="001765B1">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Ухвалою Київського апеляційного суду від 06 грудня 2022 року у справі № 755/2981/16-к (провадження № 11-кп/824/784/2022) вирок Дніпровського районного суду м</w:t>
      </w:r>
      <w:r w:rsidR="00C7198B" w:rsidRPr="000E3C41">
        <w:rPr>
          <w:rFonts w:ascii="Times New Roman" w:eastAsia="Times New Roman" w:hAnsi="Times New Roman"/>
          <w:sz w:val="25"/>
          <w:szCs w:val="25"/>
          <w:lang w:eastAsia="uk-UA"/>
        </w:rPr>
        <w:t>іста</w:t>
      </w:r>
      <w:r w:rsidRPr="000E3C41">
        <w:rPr>
          <w:rFonts w:ascii="Times New Roman" w:eastAsia="Times New Roman" w:hAnsi="Times New Roman"/>
          <w:sz w:val="25"/>
          <w:szCs w:val="25"/>
          <w:lang w:eastAsia="uk-UA"/>
        </w:rPr>
        <w:t xml:space="preserve"> Києва від 05 листопада 2021 року у справі № 755/2981/16-к</w:t>
      </w:r>
      <w:r w:rsidRPr="000E3C41">
        <w:rPr>
          <w:rFonts w:ascii="Times New Roman" w:eastAsia="Times New Roman" w:hAnsi="Times New Roman"/>
          <w:b/>
          <w:bCs/>
          <w:i/>
          <w:iCs/>
          <w:sz w:val="25"/>
          <w:szCs w:val="25"/>
          <w:lang w:eastAsia="uk-UA"/>
        </w:rPr>
        <w:t> </w:t>
      </w:r>
      <w:r w:rsidRPr="000E3C41">
        <w:rPr>
          <w:rFonts w:ascii="Times New Roman" w:eastAsia="Times New Roman" w:hAnsi="Times New Roman"/>
          <w:sz w:val="25"/>
          <w:szCs w:val="25"/>
          <w:lang w:eastAsia="uk-UA"/>
        </w:rPr>
        <w:t xml:space="preserve">щодо Скутельника П.Ф. скасовано та призначено новий розгляд у суді першої інстанції. На </w:t>
      </w:r>
      <w:r w:rsidR="00D250FF" w:rsidRPr="000E3C41">
        <w:rPr>
          <w:rFonts w:ascii="Times New Roman" w:eastAsia="Times New Roman" w:hAnsi="Times New Roman"/>
          <w:sz w:val="25"/>
          <w:szCs w:val="25"/>
          <w:lang w:eastAsia="uk-UA"/>
        </w:rPr>
        <w:t>цей</w:t>
      </w:r>
      <w:r w:rsidRPr="000E3C41">
        <w:rPr>
          <w:rFonts w:ascii="Times New Roman" w:eastAsia="Times New Roman" w:hAnsi="Times New Roman"/>
          <w:sz w:val="25"/>
          <w:szCs w:val="25"/>
          <w:lang w:eastAsia="uk-UA"/>
        </w:rPr>
        <w:t xml:space="preserve"> час розгляд справи у суді першої інстанції триває.  </w:t>
      </w:r>
    </w:p>
    <w:p w:rsidR="003F2B6F" w:rsidRPr="000E3C41" w:rsidRDefault="0094560D" w:rsidP="003F2B6F">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Н</w:t>
      </w:r>
      <w:r w:rsidR="003F2B6F" w:rsidRPr="000E3C41">
        <w:rPr>
          <w:rFonts w:ascii="Times New Roman" w:eastAsia="Times New Roman" w:hAnsi="Times New Roman"/>
          <w:sz w:val="25"/>
          <w:szCs w:val="25"/>
          <w:lang w:eastAsia="uk-UA"/>
        </w:rPr>
        <w:t>а адресу Комісії 21 жовтня 2024 року надійш</w:t>
      </w:r>
      <w:r w:rsidR="00FF554F" w:rsidRPr="000E3C41">
        <w:rPr>
          <w:rFonts w:ascii="Times New Roman" w:eastAsia="Times New Roman" w:hAnsi="Times New Roman"/>
          <w:sz w:val="25"/>
          <w:szCs w:val="25"/>
          <w:lang w:eastAsia="uk-UA"/>
        </w:rPr>
        <w:t>ла</w:t>
      </w:r>
      <w:r w:rsidR="003F2B6F" w:rsidRPr="000E3C41">
        <w:rPr>
          <w:rFonts w:ascii="Times New Roman" w:eastAsia="Times New Roman" w:hAnsi="Times New Roman"/>
          <w:sz w:val="25"/>
          <w:szCs w:val="25"/>
          <w:lang w:eastAsia="uk-UA"/>
        </w:rPr>
        <w:t xml:space="preserve"> </w:t>
      </w:r>
      <w:r w:rsidR="00FF554F" w:rsidRPr="000E3C41">
        <w:rPr>
          <w:rFonts w:ascii="Times New Roman" w:eastAsia="Times New Roman" w:hAnsi="Times New Roman"/>
          <w:sz w:val="25"/>
          <w:szCs w:val="25"/>
          <w:lang w:eastAsia="uk-UA"/>
        </w:rPr>
        <w:t>заява</w:t>
      </w:r>
      <w:r w:rsidR="003F2B6F" w:rsidRPr="000E3C41">
        <w:rPr>
          <w:rFonts w:ascii="Times New Roman" w:eastAsia="Times New Roman" w:hAnsi="Times New Roman"/>
          <w:sz w:val="25"/>
          <w:szCs w:val="25"/>
          <w:lang w:eastAsia="uk-UA"/>
        </w:rPr>
        <w:t xml:space="preserve"> Скутельника П.Ф. </w:t>
      </w:r>
      <w:r w:rsidR="00FC69BC" w:rsidRPr="000E3C41">
        <w:rPr>
          <w:rFonts w:ascii="Times New Roman" w:eastAsia="Times New Roman" w:hAnsi="Times New Roman"/>
          <w:color w:val="000000" w:themeColor="text1"/>
          <w:sz w:val="25"/>
          <w:szCs w:val="25"/>
          <w:lang w:eastAsia="uk-UA"/>
        </w:rPr>
        <w:t>(вх. № 31кп-869/17-С від 21 жовтня 2021 року)</w:t>
      </w:r>
      <w:r w:rsidR="00C7198B" w:rsidRPr="000E3C41">
        <w:rPr>
          <w:rFonts w:ascii="Times New Roman" w:eastAsia="Times New Roman" w:hAnsi="Times New Roman"/>
          <w:color w:val="000000" w:themeColor="text1"/>
          <w:sz w:val="25"/>
          <w:szCs w:val="25"/>
          <w:lang w:eastAsia="uk-UA"/>
        </w:rPr>
        <w:t>,</w:t>
      </w:r>
      <w:r w:rsidR="00FC69BC" w:rsidRPr="000E3C41">
        <w:rPr>
          <w:rFonts w:ascii="Times New Roman" w:eastAsia="Times New Roman" w:hAnsi="Times New Roman"/>
          <w:sz w:val="25"/>
          <w:szCs w:val="25"/>
          <w:lang w:eastAsia="uk-UA"/>
        </w:rPr>
        <w:t xml:space="preserve"> </w:t>
      </w:r>
      <w:r w:rsidR="00C7198B" w:rsidRPr="000E3C41">
        <w:rPr>
          <w:rFonts w:ascii="Times New Roman" w:eastAsia="Times New Roman" w:hAnsi="Times New Roman"/>
          <w:sz w:val="25"/>
          <w:szCs w:val="25"/>
          <w:lang w:eastAsia="uk-UA"/>
        </w:rPr>
        <w:t>у</w:t>
      </w:r>
      <w:r w:rsidR="003F2B6F" w:rsidRPr="000E3C41">
        <w:rPr>
          <w:rFonts w:ascii="Times New Roman" w:eastAsia="Times New Roman" w:hAnsi="Times New Roman"/>
          <w:sz w:val="25"/>
          <w:szCs w:val="25"/>
          <w:lang w:eastAsia="uk-UA"/>
        </w:rPr>
        <w:t xml:space="preserve"> як</w:t>
      </w:r>
      <w:r w:rsidR="00FF554F" w:rsidRPr="000E3C41">
        <w:rPr>
          <w:rFonts w:ascii="Times New Roman" w:eastAsia="Times New Roman" w:hAnsi="Times New Roman"/>
          <w:sz w:val="25"/>
          <w:szCs w:val="25"/>
          <w:lang w:eastAsia="uk-UA"/>
        </w:rPr>
        <w:t>ій</w:t>
      </w:r>
      <w:r w:rsidR="003F2B6F" w:rsidRPr="000E3C41">
        <w:rPr>
          <w:rFonts w:ascii="Times New Roman" w:eastAsia="Times New Roman" w:hAnsi="Times New Roman"/>
          <w:sz w:val="25"/>
          <w:szCs w:val="25"/>
          <w:lang w:eastAsia="uk-UA"/>
        </w:rPr>
        <w:t xml:space="preserve"> суддя повідомив, що на </w:t>
      </w:r>
      <w:r w:rsidR="00C7198B" w:rsidRPr="000E3C41">
        <w:rPr>
          <w:rFonts w:ascii="Times New Roman" w:eastAsia="Times New Roman" w:hAnsi="Times New Roman"/>
          <w:sz w:val="25"/>
          <w:szCs w:val="25"/>
          <w:lang w:eastAsia="uk-UA"/>
        </w:rPr>
        <w:t>сьогодні</w:t>
      </w:r>
      <w:r w:rsidR="003F2B6F" w:rsidRPr="000E3C41">
        <w:rPr>
          <w:rFonts w:ascii="Times New Roman" w:eastAsia="Times New Roman" w:hAnsi="Times New Roman"/>
          <w:sz w:val="25"/>
          <w:szCs w:val="25"/>
          <w:lang w:eastAsia="uk-UA"/>
        </w:rPr>
        <w:t xml:space="preserve"> кримінальне провадження </w:t>
      </w:r>
      <w:r w:rsidR="003800D3">
        <w:rPr>
          <w:rFonts w:ascii="Times New Roman" w:eastAsia="Times New Roman" w:hAnsi="Times New Roman"/>
          <w:sz w:val="25"/>
          <w:szCs w:val="25"/>
          <w:lang w:eastAsia="uk-UA"/>
        </w:rPr>
        <w:t>НОМЕР_1</w:t>
      </w:r>
      <w:r w:rsidR="003F2B6F" w:rsidRPr="000E3C41">
        <w:rPr>
          <w:rFonts w:ascii="Times New Roman" w:eastAsia="Times New Roman" w:hAnsi="Times New Roman"/>
          <w:sz w:val="25"/>
          <w:szCs w:val="25"/>
          <w:lang w:eastAsia="uk-UA"/>
        </w:rPr>
        <w:t xml:space="preserve"> перебува</w:t>
      </w:r>
      <w:r w:rsidRPr="000E3C41">
        <w:rPr>
          <w:rFonts w:ascii="Times New Roman" w:eastAsia="Times New Roman" w:hAnsi="Times New Roman"/>
          <w:sz w:val="25"/>
          <w:szCs w:val="25"/>
          <w:lang w:eastAsia="uk-UA"/>
        </w:rPr>
        <w:t>є</w:t>
      </w:r>
      <w:r w:rsidR="003F2B6F" w:rsidRPr="000E3C41">
        <w:rPr>
          <w:rFonts w:ascii="Times New Roman" w:eastAsia="Times New Roman" w:hAnsi="Times New Roman"/>
          <w:sz w:val="25"/>
          <w:szCs w:val="25"/>
          <w:lang w:eastAsia="uk-UA"/>
        </w:rPr>
        <w:t xml:space="preserve"> на розгляді в Дніпровському районному суді м</w:t>
      </w:r>
      <w:r w:rsidR="00C7198B" w:rsidRPr="000E3C41">
        <w:rPr>
          <w:rFonts w:ascii="Times New Roman" w:eastAsia="Times New Roman" w:hAnsi="Times New Roman"/>
          <w:sz w:val="25"/>
          <w:szCs w:val="25"/>
          <w:lang w:eastAsia="uk-UA"/>
        </w:rPr>
        <w:t xml:space="preserve">іста </w:t>
      </w:r>
      <w:r w:rsidR="003F2B6F" w:rsidRPr="000E3C41">
        <w:rPr>
          <w:rFonts w:ascii="Times New Roman" w:eastAsia="Times New Roman" w:hAnsi="Times New Roman"/>
          <w:sz w:val="25"/>
          <w:szCs w:val="25"/>
          <w:lang w:eastAsia="uk-UA"/>
        </w:rPr>
        <w:t>Києва.</w:t>
      </w:r>
    </w:p>
    <w:p w:rsidR="003F2B6F" w:rsidRPr="000E3C41" w:rsidRDefault="003F2B6F" w:rsidP="003F2B6F">
      <w:pPr>
        <w:spacing w:after="0" w:line="240" w:lineRule="auto"/>
        <w:ind w:firstLine="709"/>
        <w:jc w:val="both"/>
        <w:rPr>
          <w:rFonts w:ascii="Times New Roman" w:eastAsia="Times New Roman" w:hAnsi="Times New Roman"/>
          <w:b/>
          <w:sz w:val="25"/>
          <w:szCs w:val="25"/>
          <w:lang w:eastAsia="uk-UA"/>
        </w:rPr>
      </w:pPr>
      <w:r w:rsidRPr="000E3C41">
        <w:rPr>
          <w:rFonts w:ascii="Times New Roman" w:eastAsia="Times New Roman" w:hAnsi="Times New Roman"/>
          <w:sz w:val="25"/>
          <w:szCs w:val="25"/>
          <w:lang w:eastAsia="uk-UA"/>
        </w:rPr>
        <w:t xml:space="preserve">Суддя зазначив, що тривалість розгляду справи № 755/2981/16-к, на його думку, пов’язана з протиправними діями працівників Офісу Генерального прокурора, у зв’язку з чим він звертався до Європейського суду з прав людини. Рішенням Європейського суду з прав людини від 14 грудня 2023 року </w:t>
      </w:r>
      <w:r w:rsidR="00024AD2" w:rsidRPr="000E3C41">
        <w:rPr>
          <w:rFonts w:ascii="Times New Roman" w:eastAsia="Times New Roman" w:hAnsi="Times New Roman"/>
          <w:sz w:val="25"/>
          <w:szCs w:val="25"/>
          <w:lang w:eastAsia="uk-UA"/>
        </w:rPr>
        <w:t>справа «П.С. та інші проти України» (</w:t>
      </w:r>
      <w:r w:rsidR="00024AD2" w:rsidRPr="000E3C41">
        <w:rPr>
          <w:rFonts w:ascii="Times New Roman" w:eastAsia="Times New Roman" w:hAnsi="Times New Roman"/>
          <w:sz w:val="25"/>
          <w:szCs w:val="25"/>
          <w:lang w:val="en-US" w:eastAsia="uk-UA"/>
        </w:rPr>
        <w:t>Case</w:t>
      </w:r>
      <w:r w:rsidR="00024AD2" w:rsidRPr="000E3C41">
        <w:rPr>
          <w:rFonts w:ascii="Times New Roman" w:eastAsia="Times New Roman" w:hAnsi="Times New Roman"/>
          <w:sz w:val="25"/>
          <w:szCs w:val="25"/>
          <w:lang w:eastAsia="uk-UA"/>
        </w:rPr>
        <w:t xml:space="preserve"> </w:t>
      </w:r>
      <w:r w:rsidR="00024AD2" w:rsidRPr="000E3C41">
        <w:rPr>
          <w:rFonts w:ascii="Times New Roman" w:eastAsia="Times New Roman" w:hAnsi="Times New Roman"/>
          <w:sz w:val="25"/>
          <w:szCs w:val="25"/>
          <w:lang w:val="en-US" w:eastAsia="uk-UA"/>
        </w:rPr>
        <w:t>of</w:t>
      </w:r>
      <w:r w:rsidR="00024AD2" w:rsidRPr="000E3C41">
        <w:rPr>
          <w:rFonts w:ascii="Times New Roman" w:eastAsia="Times New Roman" w:hAnsi="Times New Roman"/>
          <w:sz w:val="25"/>
          <w:szCs w:val="25"/>
          <w:lang w:eastAsia="uk-UA"/>
        </w:rPr>
        <w:t xml:space="preserve"> </w:t>
      </w:r>
      <w:r w:rsidR="00024AD2" w:rsidRPr="000E3C41">
        <w:rPr>
          <w:rFonts w:ascii="Times New Roman" w:eastAsia="Times New Roman" w:hAnsi="Times New Roman"/>
          <w:sz w:val="25"/>
          <w:szCs w:val="25"/>
          <w:lang w:val="en-US" w:eastAsia="uk-UA"/>
        </w:rPr>
        <w:t>P</w:t>
      </w:r>
      <w:r w:rsidR="00024AD2" w:rsidRPr="000E3C41">
        <w:rPr>
          <w:rFonts w:ascii="Times New Roman" w:eastAsia="Times New Roman" w:hAnsi="Times New Roman"/>
          <w:sz w:val="25"/>
          <w:szCs w:val="25"/>
          <w:lang w:eastAsia="uk-UA"/>
        </w:rPr>
        <w:t>.</w:t>
      </w:r>
      <w:r w:rsidR="00024AD2" w:rsidRPr="000E3C41">
        <w:rPr>
          <w:rFonts w:ascii="Times New Roman" w:eastAsia="Times New Roman" w:hAnsi="Times New Roman"/>
          <w:sz w:val="25"/>
          <w:szCs w:val="25"/>
          <w:lang w:val="en-US" w:eastAsia="uk-UA"/>
        </w:rPr>
        <w:t>S</w:t>
      </w:r>
      <w:r w:rsidR="00024AD2" w:rsidRPr="000E3C41">
        <w:rPr>
          <w:rFonts w:ascii="Times New Roman" w:eastAsia="Times New Roman" w:hAnsi="Times New Roman"/>
          <w:sz w:val="25"/>
          <w:szCs w:val="25"/>
          <w:lang w:eastAsia="uk-UA"/>
        </w:rPr>
        <w:t xml:space="preserve">. </w:t>
      </w:r>
      <w:r w:rsidR="00024AD2" w:rsidRPr="000E3C41">
        <w:rPr>
          <w:rFonts w:ascii="Times New Roman" w:eastAsia="Times New Roman" w:hAnsi="Times New Roman"/>
          <w:sz w:val="25"/>
          <w:szCs w:val="25"/>
          <w:lang w:val="en-US" w:eastAsia="uk-UA"/>
        </w:rPr>
        <w:t>and</w:t>
      </w:r>
      <w:r w:rsidR="00024AD2" w:rsidRPr="000E3C41">
        <w:rPr>
          <w:rFonts w:ascii="Times New Roman" w:eastAsia="Times New Roman" w:hAnsi="Times New Roman"/>
          <w:sz w:val="25"/>
          <w:szCs w:val="25"/>
          <w:lang w:eastAsia="uk-UA"/>
        </w:rPr>
        <w:t xml:space="preserve"> </w:t>
      </w:r>
      <w:r w:rsidR="00024AD2" w:rsidRPr="000E3C41">
        <w:rPr>
          <w:rFonts w:ascii="Times New Roman" w:eastAsia="Times New Roman" w:hAnsi="Times New Roman"/>
          <w:sz w:val="25"/>
          <w:szCs w:val="25"/>
          <w:lang w:val="en-US" w:eastAsia="uk-UA"/>
        </w:rPr>
        <w:t>others</w:t>
      </w:r>
      <w:r w:rsidR="00024AD2" w:rsidRPr="000E3C41">
        <w:rPr>
          <w:rFonts w:ascii="Times New Roman" w:eastAsia="Times New Roman" w:hAnsi="Times New Roman"/>
          <w:sz w:val="25"/>
          <w:szCs w:val="25"/>
          <w:lang w:eastAsia="uk-UA"/>
        </w:rPr>
        <w:t xml:space="preserve"> </w:t>
      </w:r>
      <w:r w:rsidR="00024AD2" w:rsidRPr="000E3C41">
        <w:rPr>
          <w:rFonts w:ascii="Times New Roman" w:eastAsia="Times New Roman" w:hAnsi="Times New Roman"/>
          <w:sz w:val="25"/>
          <w:szCs w:val="25"/>
          <w:lang w:val="en-US" w:eastAsia="uk-UA"/>
        </w:rPr>
        <w:t>v</w:t>
      </w:r>
      <w:r w:rsidR="00024AD2" w:rsidRPr="000E3C41">
        <w:rPr>
          <w:rFonts w:ascii="Times New Roman" w:eastAsia="Times New Roman" w:hAnsi="Times New Roman"/>
          <w:sz w:val="25"/>
          <w:szCs w:val="25"/>
          <w:lang w:eastAsia="uk-UA"/>
        </w:rPr>
        <w:t xml:space="preserve">. </w:t>
      </w:r>
      <w:r w:rsidR="00024AD2" w:rsidRPr="000E3C41">
        <w:rPr>
          <w:rFonts w:ascii="Times New Roman" w:eastAsia="Times New Roman" w:hAnsi="Times New Roman"/>
          <w:sz w:val="25"/>
          <w:szCs w:val="25"/>
          <w:lang w:val="en-US" w:eastAsia="uk-UA"/>
        </w:rPr>
        <w:t>Ukraine</w:t>
      </w:r>
      <w:r w:rsidR="00024AD2" w:rsidRPr="000E3C41">
        <w:rPr>
          <w:rFonts w:ascii="Times New Roman" w:eastAsia="Times New Roman" w:hAnsi="Times New Roman"/>
          <w:sz w:val="25"/>
          <w:szCs w:val="25"/>
          <w:lang w:eastAsia="uk-UA"/>
        </w:rPr>
        <w:t>) (</w:t>
      </w:r>
      <w:r w:rsidRPr="000E3C41">
        <w:rPr>
          <w:rFonts w:ascii="Times New Roman" w:eastAsia="Times New Roman" w:hAnsi="Times New Roman"/>
          <w:sz w:val="25"/>
          <w:szCs w:val="25"/>
          <w:lang w:eastAsia="uk-UA"/>
        </w:rPr>
        <w:t>заяв</w:t>
      </w:r>
      <w:r w:rsidR="00024AD2" w:rsidRPr="000E3C41">
        <w:rPr>
          <w:rFonts w:ascii="Times New Roman" w:eastAsia="Times New Roman" w:hAnsi="Times New Roman"/>
          <w:sz w:val="25"/>
          <w:szCs w:val="25"/>
          <w:lang w:eastAsia="uk-UA"/>
        </w:rPr>
        <w:t>а</w:t>
      </w:r>
      <w:r w:rsidRPr="000E3C41">
        <w:rPr>
          <w:rFonts w:ascii="Times New Roman" w:eastAsia="Times New Roman" w:hAnsi="Times New Roman"/>
          <w:sz w:val="25"/>
          <w:szCs w:val="25"/>
          <w:lang w:eastAsia="uk-UA"/>
        </w:rPr>
        <w:t xml:space="preserve"> № 16677/16</w:t>
      </w:r>
      <w:r w:rsidR="00024AD2" w:rsidRPr="000E3C41">
        <w:rPr>
          <w:rFonts w:ascii="Times New Roman" w:eastAsia="Times New Roman" w:hAnsi="Times New Roman"/>
          <w:sz w:val="25"/>
          <w:szCs w:val="25"/>
          <w:lang w:eastAsia="uk-UA"/>
        </w:rPr>
        <w:t xml:space="preserve"> та 6 інших заяв)</w:t>
      </w:r>
      <w:r w:rsidRPr="000E3C41">
        <w:rPr>
          <w:rFonts w:ascii="Times New Roman" w:eastAsia="Times New Roman" w:hAnsi="Times New Roman"/>
          <w:sz w:val="25"/>
          <w:szCs w:val="25"/>
          <w:lang w:eastAsia="uk-UA"/>
        </w:rPr>
        <w:t xml:space="preserve"> визнано порушення</w:t>
      </w:r>
      <w:r w:rsidR="001765B1" w:rsidRPr="000E3C41">
        <w:rPr>
          <w:rFonts w:ascii="Times New Roman" w:eastAsia="Times New Roman" w:hAnsi="Times New Roman"/>
          <w:sz w:val="25"/>
          <w:szCs w:val="25"/>
          <w:lang w:eastAsia="uk-UA"/>
        </w:rPr>
        <w:t xml:space="preserve"> його</w:t>
      </w:r>
      <w:r w:rsidRPr="000E3C41">
        <w:rPr>
          <w:rFonts w:ascii="Times New Roman" w:eastAsia="Times New Roman" w:hAnsi="Times New Roman"/>
          <w:sz w:val="25"/>
          <w:szCs w:val="25"/>
          <w:lang w:eastAsia="uk-UA"/>
        </w:rPr>
        <w:t xml:space="preserve"> прав, гарантованих статтями 6, 13 Конвенції</w:t>
      </w:r>
      <w:r w:rsidR="00CA1509" w:rsidRPr="000E3C41">
        <w:rPr>
          <w:rFonts w:ascii="Times New Roman" w:eastAsia="Times New Roman" w:hAnsi="Times New Roman"/>
          <w:sz w:val="25"/>
          <w:szCs w:val="25"/>
          <w:lang w:eastAsia="uk-UA"/>
        </w:rPr>
        <w:t xml:space="preserve"> про захист прав людини і основоположних свобод</w:t>
      </w:r>
      <w:r w:rsidRPr="000E3C41">
        <w:rPr>
          <w:rFonts w:ascii="Times New Roman" w:eastAsia="Times New Roman" w:hAnsi="Times New Roman"/>
          <w:sz w:val="25"/>
          <w:szCs w:val="25"/>
          <w:lang w:eastAsia="uk-UA"/>
        </w:rPr>
        <w:t xml:space="preserve"> </w:t>
      </w:r>
      <w:r w:rsidR="00CA1509" w:rsidRPr="000E3C41">
        <w:rPr>
          <w:rFonts w:ascii="Times New Roman" w:eastAsia="Times New Roman" w:hAnsi="Times New Roman"/>
          <w:sz w:val="25"/>
          <w:szCs w:val="25"/>
          <w:lang w:eastAsia="uk-UA"/>
        </w:rPr>
        <w:t>та встановлено</w:t>
      </w:r>
      <w:r w:rsidRPr="000E3C41">
        <w:rPr>
          <w:rFonts w:ascii="Times New Roman" w:eastAsia="Times New Roman" w:hAnsi="Times New Roman"/>
          <w:sz w:val="25"/>
          <w:szCs w:val="25"/>
          <w:lang w:eastAsia="uk-UA"/>
        </w:rPr>
        <w:t xml:space="preserve">, що тривалість кримінального провадження на національному рівні </w:t>
      </w:r>
      <w:r w:rsidR="00CA1509" w:rsidRPr="000E3C41">
        <w:rPr>
          <w:rFonts w:ascii="Times New Roman" w:eastAsia="Times New Roman" w:hAnsi="Times New Roman"/>
          <w:sz w:val="25"/>
          <w:szCs w:val="25"/>
          <w:lang w:eastAsia="uk-UA"/>
        </w:rPr>
        <w:t>була надмірною та</w:t>
      </w:r>
      <w:r w:rsidRPr="000E3C41">
        <w:rPr>
          <w:rFonts w:ascii="Times New Roman" w:eastAsia="Times New Roman" w:hAnsi="Times New Roman"/>
          <w:sz w:val="25"/>
          <w:szCs w:val="25"/>
          <w:lang w:eastAsia="uk-UA"/>
        </w:rPr>
        <w:t xml:space="preserve"> не відповіда</w:t>
      </w:r>
      <w:r w:rsidR="00CA1509" w:rsidRPr="000E3C41">
        <w:rPr>
          <w:rFonts w:ascii="Times New Roman" w:eastAsia="Times New Roman" w:hAnsi="Times New Roman"/>
          <w:sz w:val="25"/>
          <w:szCs w:val="25"/>
          <w:lang w:eastAsia="uk-UA"/>
        </w:rPr>
        <w:t>ла</w:t>
      </w:r>
      <w:r w:rsidRPr="000E3C41">
        <w:rPr>
          <w:rFonts w:ascii="Times New Roman" w:eastAsia="Times New Roman" w:hAnsi="Times New Roman"/>
          <w:sz w:val="25"/>
          <w:szCs w:val="25"/>
          <w:lang w:eastAsia="uk-UA"/>
        </w:rPr>
        <w:t xml:space="preserve"> вимозі «розумного строку».</w:t>
      </w:r>
      <w:r w:rsidRPr="000E3C41">
        <w:rPr>
          <w:rFonts w:ascii="Times New Roman" w:eastAsia="Times New Roman" w:hAnsi="Times New Roman"/>
          <w:b/>
          <w:sz w:val="25"/>
          <w:szCs w:val="25"/>
          <w:lang w:eastAsia="uk-UA"/>
        </w:rPr>
        <w:t xml:space="preserve">  </w:t>
      </w:r>
    </w:p>
    <w:p w:rsidR="00A178AC" w:rsidRPr="000E3C41" w:rsidRDefault="00AD29D2" w:rsidP="00CD30CA">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Згідно з пунктом</w:t>
      </w:r>
      <w:r w:rsidR="0062689F" w:rsidRPr="000E3C41">
        <w:rPr>
          <w:rFonts w:ascii="Times New Roman" w:eastAsia="Times New Roman" w:hAnsi="Times New Roman"/>
          <w:sz w:val="25"/>
          <w:szCs w:val="25"/>
          <w:lang w:eastAsia="uk-UA"/>
        </w:rPr>
        <w:t xml:space="preserve"> 7 частини першої статті 93 Закону до повноважень Вищої кваліфікаційної комісії суддів України належить проведення кваліфікаційного оцінювання.</w:t>
      </w:r>
    </w:p>
    <w:p w:rsidR="00A178AC" w:rsidRPr="000E3C41" w:rsidRDefault="0062689F" w:rsidP="00A178AC">
      <w:pPr>
        <w:spacing w:after="0" w:line="240" w:lineRule="auto"/>
        <w:ind w:firstLine="709"/>
        <w:jc w:val="both"/>
        <w:rPr>
          <w:rFonts w:ascii="Times New Roman" w:eastAsia="Batang" w:hAnsi="Times New Roman"/>
          <w:sz w:val="25"/>
          <w:szCs w:val="25"/>
          <w:lang w:eastAsia="uk-UA"/>
        </w:rPr>
      </w:pPr>
      <w:r w:rsidRPr="000E3C41">
        <w:rPr>
          <w:rFonts w:ascii="Times New Roman" w:eastAsia="Times New Roman" w:hAnsi="Times New Roman"/>
          <w:sz w:val="25"/>
          <w:szCs w:val="25"/>
          <w:lang w:eastAsia="uk-UA"/>
        </w:rPr>
        <w:t>Пунктом 20 розділу ХІІ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BF6B42" w:rsidRPr="000E3C41" w:rsidRDefault="0062689F" w:rsidP="003318D8">
      <w:pPr>
        <w:spacing w:after="0" w:line="240" w:lineRule="auto"/>
        <w:ind w:firstLine="709"/>
        <w:jc w:val="both"/>
        <w:rPr>
          <w:rFonts w:ascii="Times New Roman" w:eastAsia="Times New Roman" w:hAnsi="Times New Roman"/>
          <w:color w:val="FF0000"/>
          <w:sz w:val="25"/>
          <w:szCs w:val="25"/>
          <w:lang w:eastAsia="uk-UA"/>
        </w:rPr>
      </w:pPr>
      <w:r w:rsidRPr="000E3C41">
        <w:rPr>
          <w:rFonts w:ascii="Times New Roman" w:eastAsia="Times New Roman" w:hAnsi="Times New Roman"/>
          <w:sz w:val="25"/>
          <w:szCs w:val="25"/>
          <w:lang w:eastAsia="uk-UA"/>
        </w:rPr>
        <w:t xml:space="preserve">Згідно з пунктом 21 розділу ХІІ «Прикінцеві та перехідні положення» Закону </w:t>
      </w:r>
      <w:r w:rsidR="003318D8" w:rsidRPr="000E3C41">
        <w:rPr>
          <w:rFonts w:ascii="Times New Roman" w:eastAsia="Times New Roman" w:hAnsi="Times New Roman"/>
          <w:sz w:val="25"/>
          <w:szCs w:val="25"/>
          <w:lang w:eastAsia="uk-UA"/>
        </w:rPr>
        <w:t>Вища кваліфікаційна комісія суддів України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оцінювання, та з урахуванням особливостей, передбачених цим пунктом.</w:t>
      </w:r>
      <w:r w:rsidR="003318D8" w:rsidRPr="000E3C41">
        <w:rPr>
          <w:rFonts w:ascii="Times New Roman" w:eastAsia="Times New Roman" w:hAnsi="Times New Roman"/>
          <w:color w:val="FF0000"/>
          <w:sz w:val="25"/>
          <w:szCs w:val="25"/>
          <w:lang w:eastAsia="uk-UA"/>
        </w:rPr>
        <w:t xml:space="preserve"> </w:t>
      </w:r>
    </w:p>
    <w:p w:rsidR="003F2B6F" w:rsidRPr="000E3C41" w:rsidRDefault="003F2B6F" w:rsidP="003F2B6F">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lastRenderedPageBreak/>
        <w:t xml:space="preserve">Як вже зазначалось, рішенням Комісії від 16 травня 2018 року № 689/ко-18 кваліфікаційне оцінювання судді </w:t>
      </w:r>
      <w:r w:rsidR="000E3C41">
        <w:rPr>
          <w:rFonts w:ascii="Times New Roman" w:eastAsia="Batang" w:hAnsi="Times New Roman"/>
          <w:sz w:val="25"/>
          <w:szCs w:val="25"/>
          <w:lang w:eastAsia="uk-UA"/>
        </w:rPr>
        <w:t>Г</w:t>
      </w:r>
      <w:r w:rsidRPr="000E3C41">
        <w:rPr>
          <w:rFonts w:ascii="Times New Roman" w:eastAsia="Batang" w:hAnsi="Times New Roman"/>
          <w:sz w:val="25"/>
          <w:szCs w:val="25"/>
          <w:lang w:eastAsia="uk-UA"/>
        </w:rPr>
        <w:t xml:space="preserve">осподарського суду Київської області Скутельника П.Ф. зупинено </w:t>
      </w:r>
      <w:r w:rsidRPr="000E3C41">
        <w:rPr>
          <w:rFonts w:ascii="Times New Roman" w:eastAsia="Times New Roman" w:hAnsi="Times New Roman"/>
          <w:sz w:val="25"/>
          <w:szCs w:val="25"/>
          <w:lang w:eastAsia="uk-UA"/>
        </w:rPr>
        <w:t>до набрання законної сили вироком суду або припинення кримінального провадження.</w:t>
      </w:r>
      <w:r w:rsidR="0094560D" w:rsidRPr="000E3C41">
        <w:rPr>
          <w:rFonts w:ascii="Times New Roman" w:eastAsia="Times New Roman" w:hAnsi="Times New Roman"/>
          <w:sz w:val="25"/>
          <w:szCs w:val="25"/>
          <w:lang w:eastAsia="uk-UA"/>
        </w:rPr>
        <w:t xml:space="preserve"> Нормативною підставою для ухвалення рішення </w:t>
      </w:r>
      <w:r w:rsidR="00134161" w:rsidRPr="000E3C41">
        <w:rPr>
          <w:rFonts w:ascii="Times New Roman" w:eastAsia="Times New Roman" w:hAnsi="Times New Roman"/>
          <w:sz w:val="25"/>
          <w:szCs w:val="25"/>
          <w:lang w:eastAsia="uk-UA"/>
        </w:rPr>
        <w:t xml:space="preserve">застосовано </w:t>
      </w:r>
      <w:r w:rsidR="0094560D" w:rsidRPr="000E3C41">
        <w:rPr>
          <w:rFonts w:ascii="Times New Roman" w:eastAsia="Times New Roman" w:hAnsi="Times New Roman"/>
          <w:sz w:val="25"/>
          <w:szCs w:val="25"/>
          <w:lang w:eastAsia="uk-UA"/>
        </w:rPr>
        <w:t xml:space="preserve">статтю 84 Закону </w:t>
      </w:r>
      <w:r w:rsidR="0094560D" w:rsidRPr="000E3C41">
        <w:rPr>
          <w:rFonts w:ascii="Times New Roman" w:hAnsi="Times New Roman"/>
          <w:sz w:val="25"/>
          <w:szCs w:val="25"/>
        </w:rPr>
        <w:t>в редакції, чинній на момент прийняття рішення</w:t>
      </w:r>
      <w:r w:rsidR="0094560D" w:rsidRPr="000E3C41">
        <w:rPr>
          <w:rFonts w:ascii="Times New Roman" w:eastAsia="Times New Roman" w:hAnsi="Times New Roman"/>
          <w:sz w:val="25"/>
          <w:szCs w:val="25"/>
          <w:lang w:eastAsia="uk-UA"/>
        </w:rPr>
        <w:t xml:space="preserve"> Комісії від 16 травня 2018 року № 689/ко-18.</w:t>
      </w:r>
    </w:p>
    <w:p w:rsidR="00E21F7D" w:rsidRPr="000E3C41" w:rsidRDefault="00C7198B" w:rsidP="00E21F7D">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 xml:space="preserve">Отже, </w:t>
      </w:r>
      <w:r w:rsidR="00E21F7D" w:rsidRPr="000E3C41">
        <w:rPr>
          <w:rFonts w:ascii="Times New Roman" w:eastAsia="Times New Roman" w:hAnsi="Times New Roman"/>
          <w:sz w:val="25"/>
          <w:szCs w:val="25"/>
          <w:lang w:eastAsia="uk-UA"/>
        </w:rPr>
        <w:t xml:space="preserve">у процесі кваліфікаційного оцінювання Скутельника П.Ф. перед Комісією постало питання </w:t>
      </w:r>
      <w:r w:rsidR="00FD37FE" w:rsidRPr="000E3C41">
        <w:rPr>
          <w:rFonts w:ascii="Times New Roman" w:eastAsia="Times New Roman" w:hAnsi="Times New Roman"/>
          <w:sz w:val="25"/>
          <w:szCs w:val="25"/>
          <w:lang w:eastAsia="uk-UA"/>
        </w:rPr>
        <w:t>про</w:t>
      </w:r>
      <w:r w:rsidR="00E21F7D" w:rsidRPr="000E3C41">
        <w:rPr>
          <w:rFonts w:ascii="Times New Roman" w:eastAsia="Times New Roman" w:hAnsi="Times New Roman"/>
          <w:sz w:val="25"/>
          <w:szCs w:val="25"/>
          <w:lang w:eastAsia="uk-UA"/>
        </w:rPr>
        <w:t xml:space="preserve"> поновлення кваліфікаційного оцінювання до того</w:t>
      </w:r>
      <w:r w:rsidR="00FD37FE" w:rsidRPr="000E3C41">
        <w:rPr>
          <w:rFonts w:ascii="Times New Roman" w:eastAsia="Times New Roman" w:hAnsi="Times New Roman"/>
          <w:sz w:val="25"/>
          <w:szCs w:val="25"/>
          <w:lang w:eastAsia="uk-UA"/>
        </w:rPr>
        <w:t>,</w:t>
      </w:r>
      <w:r w:rsidR="00E21F7D" w:rsidRPr="000E3C41">
        <w:rPr>
          <w:rFonts w:ascii="Times New Roman" w:eastAsia="Times New Roman" w:hAnsi="Times New Roman"/>
          <w:sz w:val="25"/>
          <w:szCs w:val="25"/>
          <w:lang w:eastAsia="uk-UA"/>
        </w:rPr>
        <w:t xml:space="preserve"> як вирок суду набере законної сили або до того</w:t>
      </w:r>
      <w:r w:rsidR="00FD37FE" w:rsidRPr="000E3C41">
        <w:rPr>
          <w:rFonts w:ascii="Times New Roman" w:eastAsia="Times New Roman" w:hAnsi="Times New Roman"/>
          <w:sz w:val="25"/>
          <w:szCs w:val="25"/>
          <w:lang w:eastAsia="uk-UA"/>
        </w:rPr>
        <w:t>,</w:t>
      </w:r>
      <w:r w:rsidR="00E21F7D" w:rsidRPr="000E3C41">
        <w:rPr>
          <w:rFonts w:ascii="Times New Roman" w:eastAsia="Times New Roman" w:hAnsi="Times New Roman"/>
          <w:sz w:val="25"/>
          <w:szCs w:val="25"/>
          <w:lang w:eastAsia="uk-UA"/>
        </w:rPr>
        <w:t xml:space="preserve"> як кримінальне провадження буде припинено. </w:t>
      </w:r>
    </w:p>
    <w:p w:rsidR="003F2B6F" w:rsidRPr="000E3C41" w:rsidRDefault="00E21F7D" w:rsidP="003F2B6F">
      <w:pPr>
        <w:spacing w:after="0" w:line="240" w:lineRule="auto"/>
        <w:ind w:firstLine="709"/>
        <w:jc w:val="both"/>
        <w:rPr>
          <w:rFonts w:ascii="Times New Roman" w:hAnsi="Times New Roman"/>
          <w:sz w:val="25"/>
          <w:szCs w:val="25"/>
        </w:rPr>
      </w:pPr>
      <w:r w:rsidRPr="000E3C41">
        <w:rPr>
          <w:rFonts w:ascii="Times New Roman" w:eastAsia="Times New Roman" w:hAnsi="Times New Roman"/>
          <w:sz w:val="25"/>
          <w:szCs w:val="25"/>
          <w:lang w:eastAsia="uk-UA"/>
        </w:rPr>
        <w:t>Визначаючись щодо вказаного питання</w:t>
      </w:r>
      <w:r w:rsidR="00FD37FE" w:rsidRPr="000E3C41">
        <w:rPr>
          <w:rFonts w:ascii="Times New Roman" w:eastAsia="Times New Roman" w:hAnsi="Times New Roman"/>
          <w:sz w:val="25"/>
          <w:szCs w:val="25"/>
          <w:lang w:eastAsia="uk-UA"/>
        </w:rPr>
        <w:t>,</w:t>
      </w:r>
      <w:r w:rsidRPr="000E3C41">
        <w:rPr>
          <w:rFonts w:ascii="Times New Roman" w:eastAsia="Times New Roman" w:hAnsi="Times New Roman"/>
          <w:sz w:val="25"/>
          <w:szCs w:val="25"/>
          <w:lang w:eastAsia="uk-UA"/>
        </w:rPr>
        <w:t xml:space="preserve"> Комісія враховує, що в</w:t>
      </w:r>
      <w:r w:rsidR="003F2B6F" w:rsidRPr="000E3C41">
        <w:rPr>
          <w:rFonts w:ascii="Times New Roman" w:hAnsi="Times New Roman"/>
          <w:sz w:val="25"/>
          <w:szCs w:val="25"/>
        </w:rPr>
        <w:t>ідповідно до частини сьомої статті 84 Закону (</w:t>
      </w:r>
      <w:r w:rsidR="00FD37FE" w:rsidRPr="000E3C41">
        <w:rPr>
          <w:rFonts w:ascii="Times New Roman" w:hAnsi="Times New Roman"/>
          <w:sz w:val="25"/>
          <w:szCs w:val="25"/>
        </w:rPr>
        <w:t>у</w:t>
      </w:r>
      <w:r w:rsidR="00024AD2" w:rsidRPr="000E3C41">
        <w:rPr>
          <w:rFonts w:ascii="Times New Roman" w:hAnsi="Times New Roman"/>
          <w:sz w:val="25"/>
          <w:szCs w:val="25"/>
        </w:rPr>
        <w:t xml:space="preserve"> редакції, </w:t>
      </w:r>
      <w:r w:rsidR="003F2B6F" w:rsidRPr="000E3C41">
        <w:rPr>
          <w:rFonts w:ascii="Times New Roman" w:hAnsi="Times New Roman"/>
          <w:sz w:val="25"/>
          <w:szCs w:val="25"/>
        </w:rPr>
        <w:t>чинній на момент прийняття рішення</w:t>
      </w:r>
      <w:r w:rsidR="00D2364B" w:rsidRPr="000E3C41">
        <w:rPr>
          <w:rFonts w:ascii="Times New Roman" w:eastAsia="Times New Roman" w:hAnsi="Times New Roman"/>
          <w:sz w:val="25"/>
          <w:szCs w:val="25"/>
          <w:lang w:eastAsia="uk-UA"/>
        </w:rPr>
        <w:t xml:space="preserve"> Комісії від 16 травня 2018 року № 689/ко-18</w:t>
      </w:r>
      <w:r w:rsidR="003F2B6F" w:rsidRPr="000E3C41">
        <w:rPr>
          <w:rFonts w:ascii="Times New Roman" w:hAnsi="Times New Roman"/>
          <w:sz w:val="25"/>
          <w:szCs w:val="25"/>
        </w:rPr>
        <w:t>) у разі порушення кримінального провадження щодо судді Вища кваліфікаційна комісія суддів України має право зупинити проведення кваліфікаційного оцінювання цього судді до набрання законної сили вироком суду або припинення кримінального провадження.</w:t>
      </w:r>
    </w:p>
    <w:p w:rsidR="00FF554F" w:rsidRPr="000E3C41" w:rsidRDefault="003F2B6F" w:rsidP="00FF554F">
      <w:pPr>
        <w:spacing w:after="0" w:line="240" w:lineRule="auto"/>
        <w:ind w:firstLine="709"/>
        <w:jc w:val="both"/>
        <w:rPr>
          <w:rFonts w:ascii="Times New Roman" w:hAnsi="Times New Roman"/>
          <w:sz w:val="25"/>
          <w:szCs w:val="25"/>
        </w:rPr>
      </w:pPr>
      <w:r w:rsidRPr="000E3C41">
        <w:rPr>
          <w:rFonts w:ascii="Times New Roman" w:hAnsi="Times New Roman"/>
          <w:sz w:val="25"/>
          <w:szCs w:val="25"/>
        </w:rPr>
        <w:t xml:space="preserve">Аналіз вказаної норми Закону дає підстави </w:t>
      </w:r>
      <w:r w:rsidR="00FF554F" w:rsidRPr="000E3C41">
        <w:rPr>
          <w:rFonts w:ascii="Times New Roman" w:hAnsi="Times New Roman"/>
          <w:sz w:val="25"/>
          <w:szCs w:val="25"/>
        </w:rPr>
        <w:t>для висновку, що наявність кримінального провадження щодо судді не є безумовною перешкодою у проведенні кваліфікаційного оцінювання судді</w:t>
      </w:r>
      <w:r w:rsidR="00FD37FE" w:rsidRPr="000E3C41">
        <w:rPr>
          <w:rFonts w:ascii="Times New Roman" w:hAnsi="Times New Roman"/>
          <w:sz w:val="25"/>
          <w:szCs w:val="25"/>
        </w:rPr>
        <w:t>,</w:t>
      </w:r>
      <w:r w:rsidR="00FF554F" w:rsidRPr="000E3C41">
        <w:rPr>
          <w:rFonts w:ascii="Times New Roman" w:hAnsi="Times New Roman"/>
          <w:sz w:val="25"/>
          <w:szCs w:val="25"/>
        </w:rPr>
        <w:t xml:space="preserve"> адже з</w:t>
      </w:r>
      <w:r w:rsidRPr="000E3C41">
        <w:rPr>
          <w:rFonts w:ascii="Times New Roman" w:hAnsi="Times New Roman"/>
          <w:sz w:val="25"/>
          <w:szCs w:val="25"/>
        </w:rPr>
        <w:t xml:space="preserve">упинення кваліфікаційного оцінювання судді </w:t>
      </w:r>
      <w:r w:rsidR="00FD37FE" w:rsidRPr="000E3C41">
        <w:rPr>
          <w:rFonts w:ascii="Times New Roman" w:hAnsi="Times New Roman"/>
          <w:sz w:val="25"/>
          <w:szCs w:val="25"/>
        </w:rPr>
        <w:t>на підставі частини сьомої</w:t>
      </w:r>
      <w:r w:rsidR="00FF554F" w:rsidRPr="000E3C41">
        <w:rPr>
          <w:rFonts w:ascii="Times New Roman" w:hAnsi="Times New Roman"/>
          <w:sz w:val="25"/>
          <w:szCs w:val="25"/>
        </w:rPr>
        <w:t xml:space="preserve"> статті 84 Закону </w:t>
      </w:r>
      <w:r w:rsidRPr="000E3C41">
        <w:rPr>
          <w:rFonts w:ascii="Times New Roman" w:hAnsi="Times New Roman"/>
          <w:sz w:val="25"/>
          <w:szCs w:val="25"/>
        </w:rPr>
        <w:t xml:space="preserve">є правом Комісії, а не </w:t>
      </w:r>
      <w:r w:rsidR="0094560D" w:rsidRPr="000E3C41">
        <w:rPr>
          <w:rFonts w:ascii="Times New Roman" w:hAnsi="Times New Roman"/>
          <w:sz w:val="25"/>
          <w:szCs w:val="25"/>
        </w:rPr>
        <w:t xml:space="preserve">її </w:t>
      </w:r>
      <w:r w:rsidRPr="000E3C41">
        <w:rPr>
          <w:rFonts w:ascii="Times New Roman" w:hAnsi="Times New Roman"/>
          <w:sz w:val="25"/>
          <w:szCs w:val="25"/>
        </w:rPr>
        <w:t>обов’язком</w:t>
      </w:r>
      <w:r w:rsidR="00FF554F" w:rsidRPr="000E3C41">
        <w:rPr>
          <w:rFonts w:ascii="Times New Roman" w:hAnsi="Times New Roman"/>
          <w:sz w:val="25"/>
          <w:szCs w:val="25"/>
        </w:rPr>
        <w:t>.</w:t>
      </w:r>
    </w:p>
    <w:p w:rsidR="0094560D" w:rsidRPr="000E3C41" w:rsidRDefault="00FF554F" w:rsidP="00FC69BC">
      <w:pPr>
        <w:spacing w:after="0" w:line="240" w:lineRule="auto"/>
        <w:ind w:firstLine="709"/>
        <w:jc w:val="both"/>
        <w:rPr>
          <w:rFonts w:ascii="Times New Roman" w:hAnsi="Times New Roman"/>
          <w:sz w:val="25"/>
          <w:szCs w:val="25"/>
        </w:rPr>
      </w:pPr>
      <w:r w:rsidRPr="000E3C41">
        <w:rPr>
          <w:rFonts w:ascii="Times New Roman" w:hAnsi="Times New Roman"/>
          <w:sz w:val="25"/>
          <w:szCs w:val="25"/>
        </w:rPr>
        <w:t xml:space="preserve">Такий підхід законодавця є цілком зрозумілий, оскільки </w:t>
      </w:r>
      <w:r w:rsidR="006C1279" w:rsidRPr="000E3C41">
        <w:rPr>
          <w:rFonts w:ascii="Times New Roman" w:hAnsi="Times New Roman"/>
          <w:sz w:val="25"/>
          <w:szCs w:val="25"/>
        </w:rPr>
        <w:t>ч</w:t>
      </w:r>
      <w:r w:rsidR="0094560D" w:rsidRPr="000E3C41">
        <w:rPr>
          <w:rFonts w:ascii="Times New Roman" w:hAnsi="Times New Roman"/>
          <w:sz w:val="25"/>
          <w:szCs w:val="25"/>
        </w:rPr>
        <w:t xml:space="preserve">астиною </w:t>
      </w:r>
      <w:r w:rsidR="00FD55FF" w:rsidRPr="000E3C41">
        <w:rPr>
          <w:rFonts w:ascii="Times New Roman" w:hAnsi="Times New Roman"/>
          <w:sz w:val="25"/>
          <w:szCs w:val="25"/>
        </w:rPr>
        <w:t xml:space="preserve">сьомою </w:t>
      </w:r>
      <w:r w:rsidR="0094560D" w:rsidRPr="000E3C41">
        <w:rPr>
          <w:rFonts w:ascii="Times New Roman" w:hAnsi="Times New Roman"/>
          <w:sz w:val="25"/>
          <w:szCs w:val="25"/>
        </w:rPr>
        <w:t>статті 84 Закону нормотворець надав</w:t>
      </w:r>
      <w:r w:rsidR="00ED1918" w:rsidRPr="000E3C41">
        <w:rPr>
          <w:rFonts w:ascii="Times New Roman" w:hAnsi="Times New Roman"/>
          <w:sz w:val="25"/>
          <w:szCs w:val="25"/>
        </w:rPr>
        <w:t xml:space="preserve"> Комісії </w:t>
      </w:r>
      <w:r w:rsidR="0094560D" w:rsidRPr="000E3C41">
        <w:rPr>
          <w:rFonts w:ascii="Times New Roman" w:hAnsi="Times New Roman"/>
          <w:sz w:val="25"/>
          <w:szCs w:val="25"/>
        </w:rPr>
        <w:t xml:space="preserve">факультативний </w:t>
      </w:r>
      <w:r w:rsidR="00ED1918" w:rsidRPr="000E3C41">
        <w:rPr>
          <w:rFonts w:ascii="Times New Roman" w:hAnsi="Times New Roman"/>
          <w:sz w:val="25"/>
          <w:szCs w:val="25"/>
        </w:rPr>
        <w:t>інструмент</w:t>
      </w:r>
      <w:r w:rsidRPr="000E3C41">
        <w:rPr>
          <w:rFonts w:ascii="Times New Roman" w:hAnsi="Times New Roman"/>
          <w:sz w:val="25"/>
          <w:szCs w:val="25"/>
        </w:rPr>
        <w:t xml:space="preserve"> </w:t>
      </w:r>
      <w:r w:rsidR="00ED1918" w:rsidRPr="000E3C41">
        <w:rPr>
          <w:rFonts w:ascii="Times New Roman" w:hAnsi="Times New Roman"/>
          <w:sz w:val="25"/>
          <w:szCs w:val="25"/>
        </w:rPr>
        <w:t>перевірк</w:t>
      </w:r>
      <w:r w:rsidRPr="000E3C41">
        <w:rPr>
          <w:rFonts w:ascii="Times New Roman" w:hAnsi="Times New Roman"/>
          <w:sz w:val="25"/>
          <w:szCs w:val="25"/>
        </w:rPr>
        <w:t>и</w:t>
      </w:r>
      <w:r w:rsidR="00ED1918" w:rsidRPr="000E3C41">
        <w:rPr>
          <w:rFonts w:ascii="Times New Roman" w:hAnsi="Times New Roman"/>
          <w:sz w:val="25"/>
          <w:szCs w:val="25"/>
        </w:rPr>
        <w:t xml:space="preserve"> обставин, які </w:t>
      </w:r>
      <w:r w:rsidRPr="000E3C41">
        <w:rPr>
          <w:rFonts w:ascii="Times New Roman" w:hAnsi="Times New Roman"/>
          <w:sz w:val="25"/>
          <w:szCs w:val="25"/>
        </w:rPr>
        <w:t>пов’язані із суддею</w:t>
      </w:r>
      <w:r w:rsidR="00FD37FE" w:rsidRPr="000E3C41">
        <w:rPr>
          <w:rFonts w:ascii="Times New Roman" w:hAnsi="Times New Roman"/>
          <w:sz w:val="25"/>
          <w:szCs w:val="25"/>
        </w:rPr>
        <w:t>,</w:t>
      </w:r>
      <w:r w:rsidRPr="000E3C41">
        <w:rPr>
          <w:rFonts w:ascii="Times New Roman" w:hAnsi="Times New Roman"/>
          <w:sz w:val="25"/>
          <w:szCs w:val="25"/>
        </w:rPr>
        <w:t xml:space="preserve"> однак </w:t>
      </w:r>
      <w:r w:rsidR="00FD37FE" w:rsidRPr="000E3C41">
        <w:rPr>
          <w:rFonts w:ascii="Times New Roman" w:hAnsi="Times New Roman"/>
          <w:sz w:val="25"/>
          <w:szCs w:val="25"/>
        </w:rPr>
        <w:t>перебувають</w:t>
      </w:r>
      <w:r w:rsidR="00ED1918" w:rsidRPr="000E3C41">
        <w:rPr>
          <w:rFonts w:ascii="Times New Roman" w:hAnsi="Times New Roman"/>
          <w:sz w:val="25"/>
          <w:szCs w:val="25"/>
        </w:rPr>
        <w:t xml:space="preserve"> у кримінально-правовій площині. </w:t>
      </w:r>
    </w:p>
    <w:p w:rsidR="00747F5B" w:rsidRPr="000E3C41" w:rsidRDefault="0088405C" w:rsidP="00FC69BC">
      <w:pPr>
        <w:spacing w:after="0" w:line="240" w:lineRule="auto"/>
        <w:ind w:firstLine="709"/>
        <w:jc w:val="both"/>
        <w:rPr>
          <w:rFonts w:ascii="Times New Roman" w:hAnsi="Times New Roman"/>
          <w:sz w:val="25"/>
          <w:szCs w:val="25"/>
        </w:rPr>
      </w:pPr>
      <w:r w:rsidRPr="000E3C41">
        <w:rPr>
          <w:rFonts w:ascii="Times New Roman" w:hAnsi="Times New Roman"/>
          <w:sz w:val="25"/>
          <w:szCs w:val="25"/>
        </w:rPr>
        <w:t xml:space="preserve">Про </w:t>
      </w:r>
      <w:r w:rsidR="00FF554F" w:rsidRPr="000E3C41">
        <w:rPr>
          <w:rFonts w:ascii="Times New Roman" w:hAnsi="Times New Roman"/>
          <w:sz w:val="25"/>
          <w:szCs w:val="25"/>
        </w:rPr>
        <w:t xml:space="preserve">допоміжне (факультативне) значення </w:t>
      </w:r>
      <w:r w:rsidRPr="000E3C41">
        <w:rPr>
          <w:rFonts w:ascii="Times New Roman" w:hAnsi="Times New Roman"/>
          <w:sz w:val="25"/>
          <w:szCs w:val="25"/>
        </w:rPr>
        <w:t>р</w:t>
      </w:r>
      <w:r w:rsidR="0094560D" w:rsidRPr="000E3C41">
        <w:rPr>
          <w:rFonts w:ascii="Times New Roman" w:hAnsi="Times New Roman"/>
          <w:sz w:val="25"/>
          <w:szCs w:val="25"/>
        </w:rPr>
        <w:t>езультат</w:t>
      </w:r>
      <w:r w:rsidRPr="000E3C41">
        <w:rPr>
          <w:rFonts w:ascii="Times New Roman" w:hAnsi="Times New Roman"/>
          <w:sz w:val="25"/>
          <w:szCs w:val="25"/>
        </w:rPr>
        <w:t>ів</w:t>
      </w:r>
      <w:r w:rsidR="0094560D" w:rsidRPr="000E3C41">
        <w:rPr>
          <w:rFonts w:ascii="Times New Roman" w:hAnsi="Times New Roman"/>
          <w:sz w:val="25"/>
          <w:szCs w:val="25"/>
        </w:rPr>
        <w:t xml:space="preserve"> кримінального провадження </w:t>
      </w:r>
      <w:r w:rsidRPr="000E3C41">
        <w:rPr>
          <w:rFonts w:ascii="Times New Roman" w:hAnsi="Times New Roman"/>
          <w:sz w:val="25"/>
          <w:szCs w:val="25"/>
        </w:rPr>
        <w:t>як джерела інформації у процедурі к</w:t>
      </w:r>
      <w:r w:rsidR="00C224B3" w:rsidRPr="000E3C41">
        <w:rPr>
          <w:rFonts w:ascii="Times New Roman" w:hAnsi="Times New Roman"/>
          <w:sz w:val="25"/>
          <w:szCs w:val="25"/>
        </w:rPr>
        <w:t>валіфікаційн</w:t>
      </w:r>
      <w:r w:rsidRPr="000E3C41">
        <w:rPr>
          <w:rFonts w:ascii="Times New Roman" w:hAnsi="Times New Roman"/>
          <w:sz w:val="25"/>
          <w:szCs w:val="25"/>
        </w:rPr>
        <w:t>ого</w:t>
      </w:r>
      <w:r w:rsidR="00C224B3" w:rsidRPr="000E3C41">
        <w:rPr>
          <w:rFonts w:ascii="Times New Roman" w:hAnsi="Times New Roman"/>
          <w:sz w:val="25"/>
          <w:szCs w:val="25"/>
        </w:rPr>
        <w:t xml:space="preserve"> оцінювання суддів на відповідність </w:t>
      </w:r>
      <w:r w:rsidRPr="000E3C41">
        <w:rPr>
          <w:rFonts w:ascii="Times New Roman" w:hAnsi="Times New Roman"/>
          <w:sz w:val="25"/>
          <w:szCs w:val="25"/>
        </w:rPr>
        <w:t>займаній посаді</w:t>
      </w:r>
      <w:r w:rsidR="00C224B3" w:rsidRPr="000E3C41">
        <w:rPr>
          <w:rFonts w:ascii="Times New Roman" w:hAnsi="Times New Roman"/>
          <w:sz w:val="25"/>
          <w:szCs w:val="25"/>
        </w:rPr>
        <w:t xml:space="preserve"> </w:t>
      </w:r>
      <w:r w:rsidR="00747F5B" w:rsidRPr="000E3C41">
        <w:rPr>
          <w:rFonts w:ascii="Times New Roman" w:hAnsi="Times New Roman"/>
          <w:sz w:val="25"/>
          <w:szCs w:val="25"/>
        </w:rPr>
        <w:t xml:space="preserve">свідчить те, що кваліфікаційне оцінювання не є </w:t>
      </w:r>
      <w:r w:rsidR="00C224B3" w:rsidRPr="000E3C41">
        <w:rPr>
          <w:rFonts w:ascii="Times New Roman" w:hAnsi="Times New Roman"/>
          <w:sz w:val="25"/>
          <w:szCs w:val="25"/>
        </w:rPr>
        <w:t xml:space="preserve">тією процедурою, в межах якої можна </w:t>
      </w:r>
      <w:r w:rsidR="00FF554F" w:rsidRPr="000E3C41">
        <w:rPr>
          <w:rFonts w:ascii="Times New Roman" w:hAnsi="Times New Roman"/>
          <w:sz w:val="25"/>
          <w:szCs w:val="25"/>
        </w:rPr>
        <w:t xml:space="preserve">та необхідно </w:t>
      </w:r>
      <w:r w:rsidR="00C224B3" w:rsidRPr="000E3C41">
        <w:rPr>
          <w:rFonts w:ascii="Times New Roman" w:hAnsi="Times New Roman"/>
          <w:sz w:val="25"/>
          <w:szCs w:val="25"/>
        </w:rPr>
        <w:t>встанов</w:t>
      </w:r>
      <w:r w:rsidR="00FF554F" w:rsidRPr="000E3C41">
        <w:rPr>
          <w:rFonts w:ascii="Times New Roman" w:hAnsi="Times New Roman"/>
          <w:sz w:val="25"/>
          <w:szCs w:val="25"/>
        </w:rPr>
        <w:t>лювати</w:t>
      </w:r>
      <w:r w:rsidR="00C224B3" w:rsidRPr="000E3C41">
        <w:rPr>
          <w:rFonts w:ascii="Times New Roman" w:hAnsi="Times New Roman"/>
          <w:sz w:val="25"/>
          <w:szCs w:val="25"/>
        </w:rPr>
        <w:t xml:space="preserve"> факт вчинення </w:t>
      </w:r>
      <w:r w:rsidR="00FF554F" w:rsidRPr="000E3C41">
        <w:rPr>
          <w:rFonts w:ascii="Times New Roman" w:hAnsi="Times New Roman"/>
          <w:sz w:val="25"/>
          <w:szCs w:val="25"/>
        </w:rPr>
        <w:t xml:space="preserve">суддею </w:t>
      </w:r>
      <w:r w:rsidR="00C224B3" w:rsidRPr="000E3C41">
        <w:rPr>
          <w:rFonts w:ascii="Times New Roman" w:hAnsi="Times New Roman"/>
          <w:sz w:val="25"/>
          <w:szCs w:val="25"/>
        </w:rPr>
        <w:t>кримінального правопорушення</w:t>
      </w:r>
      <w:r w:rsidR="00FF554F" w:rsidRPr="000E3C41">
        <w:rPr>
          <w:rFonts w:ascii="Times New Roman" w:hAnsi="Times New Roman"/>
          <w:sz w:val="25"/>
          <w:szCs w:val="25"/>
        </w:rPr>
        <w:t xml:space="preserve"> </w:t>
      </w:r>
      <w:r w:rsidR="00A44362" w:rsidRPr="000E3C41">
        <w:rPr>
          <w:rFonts w:ascii="Times New Roman" w:hAnsi="Times New Roman"/>
          <w:sz w:val="25"/>
          <w:szCs w:val="25"/>
        </w:rPr>
        <w:t>чи здійс</w:t>
      </w:r>
      <w:r w:rsidR="006A2439" w:rsidRPr="000E3C41">
        <w:rPr>
          <w:rFonts w:ascii="Times New Roman" w:hAnsi="Times New Roman"/>
          <w:sz w:val="25"/>
          <w:szCs w:val="25"/>
        </w:rPr>
        <w:t>нювати кримінально-</w:t>
      </w:r>
      <w:r w:rsidR="00A44362" w:rsidRPr="000E3C41">
        <w:rPr>
          <w:rFonts w:ascii="Times New Roman" w:hAnsi="Times New Roman"/>
          <w:sz w:val="25"/>
          <w:szCs w:val="25"/>
        </w:rPr>
        <w:t>правову кваліфікацію поведінки судді</w:t>
      </w:r>
      <w:r w:rsidR="00C224B3" w:rsidRPr="000E3C41">
        <w:rPr>
          <w:rFonts w:ascii="Times New Roman" w:hAnsi="Times New Roman"/>
          <w:sz w:val="25"/>
          <w:szCs w:val="25"/>
        </w:rPr>
        <w:t xml:space="preserve">. </w:t>
      </w:r>
      <w:r w:rsidR="00747F5B" w:rsidRPr="000E3C41">
        <w:rPr>
          <w:rFonts w:ascii="Times New Roman" w:hAnsi="Times New Roman"/>
          <w:sz w:val="25"/>
          <w:szCs w:val="25"/>
        </w:rPr>
        <w:t xml:space="preserve"> </w:t>
      </w:r>
    </w:p>
    <w:p w:rsidR="00D2364B" w:rsidRPr="000E3C41" w:rsidRDefault="00D2364B" w:rsidP="00FC69BC">
      <w:pPr>
        <w:spacing w:after="0" w:line="240" w:lineRule="auto"/>
        <w:ind w:firstLine="709"/>
        <w:jc w:val="both"/>
        <w:rPr>
          <w:rFonts w:ascii="Times New Roman" w:hAnsi="Times New Roman"/>
          <w:i/>
          <w:sz w:val="25"/>
          <w:szCs w:val="25"/>
        </w:rPr>
      </w:pPr>
      <w:r w:rsidRPr="000E3C41">
        <w:rPr>
          <w:rFonts w:ascii="Times New Roman" w:hAnsi="Times New Roman"/>
          <w:sz w:val="25"/>
          <w:szCs w:val="25"/>
        </w:rPr>
        <w:t xml:space="preserve">Комісія </w:t>
      </w:r>
      <w:r w:rsidR="00A44362" w:rsidRPr="000E3C41">
        <w:rPr>
          <w:rFonts w:ascii="Times New Roman" w:hAnsi="Times New Roman"/>
          <w:sz w:val="25"/>
          <w:szCs w:val="25"/>
        </w:rPr>
        <w:t>виходить із того</w:t>
      </w:r>
      <w:r w:rsidRPr="000E3C41">
        <w:rPr>
          <w:rFonts w:ascii="Times New Roman" w:hAnsi="Times New Roman"/>
          <w:sz w:val="25"/>
          <w:szCs w:val="25"/>
        </w:rPr>
        <w:t xml:space="preserve">, що кримінальна відповідальність та процедура кваліфікаційного оцінювання судді на відповідність займаній посаді </w:t>
      </w:r>
      <w:r w:rsidR="006A2439" w:rsidRPr="000E3C41">
        <w:rPr>
          <w:rFonts w:ascii="Times New Roman" w:hAnsi="Times New Roman"/>
          <w:sz w:val="25"/>
          <w:szCs w:val="25"/>
        </w:rPr>
        <w:t xml:space="preserve">є автономними, адже </w:t>
      </w:r>
      <w:r w:rsidRPr="000E3C41">
        <w:rPr>
          <w:rFonts w:ascii="Times New Roman" w:hAnsi="Times New Roman"/>
          <w:sz w:val="25"/>
          <w:szCs w:val="25"/>
        </w:rPr>
        <w:t xml:space="preserve">мають різну правову природу. </w:t>
      </w:r>
      <w:r w:rsidR="00747F5B" w:rsidRPr="000E3C41">
        <w:rPr>
          <w:rFonts w:ascii="Times New Roman" w:hAnsi="Times New Roman"/>
          <w:sz w:val="25"/>
          <w:szCs w:val="25"/>
        </w:rPr>
        <w:t>І хоча вирок суду за певних умов може мати наслідки для кар’єри судді (</w:t>
      </w:r>
      <w:r w:rsidR="00A44362" w:rsidRPr="000E3C41">
        <w:rPr>
          <w:rFonts w:ascii="Times New Roman" w:hAnsi="Times New Roman"/>
          <w:sz w:val="25"/>
          <w:szCs w:val="25"/>
        </w:rPr>
        <w:t>зокрема</w:t>
      </w:r>
      <w:r w:rsidR="00FD37FE" w:rsidRPr="000E3C41">
        <w:rPr>
          <w:rFonts w:ascii="Times New Roman" w:hAnsi="Times New Roman"/>
          <w:sz w:val="25"/>
          <w:szCs w:val="25"/>
        </w:rPr>
        <w:t>,</w:t>
      </w:r>
      <w:r w:rsidR="00A44362" w:rsidRPr="000E3C41">
        <w:rPr>
          <w:rFonts w:ascii="Times New Roman" w:hAnsi="Times New Roman"/>
          <w:sz w:val="25"/>
          <w:szCs w:val="25"/>
        </w:rPr>
        <w:t xml:space="preserve"> </w:t>
      </w:r>
      <w:r w:rsidR="00747F5B" w:rsidRPr="000E3C41">
        <w:rPr>
          <w:rFonts w:ascii="Times New Roman" w:hAnsi="Times New Roman"/>
          <w:sz w:val="25"/>
          <w:szCs w:val="25"/>
        </w:rPr>
        <w:t xml:space="preserve">при його оцінці як </w:t>
      </w:r>
      <w:r w:rsidR="00A44362" w:rsidRPr="000E3C41">
        <w:rPr>
          <w:rFonts w:ascii="Times New Roman" w:hAnsi="Times New Roman"/>
          <w:sz w:val="25"/>
          <w:szCs w:val="25"/>
        </w:rPr>
        <w:t xml:space="preserve">самостійної </w:t>
      </w:r>
      <w:r w:rsidR="00747F5B" w:rsidRPr="000E3C41">
        <w:rPr>
          <w:rFonts w:ascii="Times New Roman" w:hAnsi="Times New Roman"/>
          <w:sz w:val="25"/>
          <w:szCs w:val="25"/>
        </w:rPr>
        <w:t xml:space="preserve">підстави для </w:t>
      </w:r>
      <w:r w:rsidR="00A44362" w:rsidRPr="000E3C41">
        <w:rPr>
          <w:rFonts w:ascii="Times New Roman" w:hAnsi="Times New Roman"/>
          <w:sz w:val="25"/>
          <w:szCs w:val="25"/>
        </w:rPr>
        <w:t>припинення повноважень судді</w:t>
      </w:r>
      <w:r w:rsidR="00747F5B" w:rsidRPr="000E3C41">
        <w:rPr>
          <w:rFonts w:ascii="Times New Roman" w:hAnsi="Times New Roman"/>
          <w:sz w:val="25"/>
          <w:szCs w:val="25"/>
        </w:rPr>
        <w:t>)</w:t>
      </w:r>
      <w:r w:rsidR="006C1279" w:rsidRPr="000E3C41">
        <w:rPr>
          <w:rFonts w:ascii="Times New Roman" w:hAnsi="Times New Roman"/>
          <w:sz w:val="25"/>
          <w:szCs w:val="25"/>
        </w:rPr>
        <w:t>, п</w:t>
      </w:r>
      <w:r w:rsidRPr="000E3C41">
        <w:rPr>
          <w:rFonts w:ascii="Times New Roman" w:hAnsi="Times New Roman"/>
          <w:sz w:val="25"/>
          <w:szCs w:val="25"/>
        </w:rPr>
        <w:t>еребіг кримінально</w:t>
      </w:r>
      <w:r w:rsidR="006C1279" w:rsidRPr="000E3C41">
        <w:rPr>
          <w:rFonts w:ascii="Times New Roman" w:hAnsi="Times New Roman"/>
          <w:sz w:val="25"/>
          <w:szCs w:val="25"/>
        </w:rPr>
        <w:t>го</w:t>
      </w:r>
      <w:r w:rsidRPr="000E3C41">
        <w:rPr>
          <w:rFonts w:ascii="Times New Roman" w:hAnsi="Times New Roman"/>
          <w:sz w:val="25"/>
          <w:szCs w:val="25"/>
        </w:rPr>
        <w:t xml:space="preserve"> </w:t>
      </w:r>
      <w:r w:rsidR="006C1279" w:rsidRPr="000E3C41">
        <w:rPr>
          <w:rFonts w:ascii="Times New Roman" w:hAnsi="Times New Roman"/>
          <w:sz w:val="25"/>
          <w:szCs w:val="25"/>
        </w:rPr>
        <w:t>провадження</w:t>
      </w:r>
      <w:r w:rsidRPr="000E3C41">
        <w:rPr>
          <w:rFonts w:ascii="Times New Roman" w:hAnsi="Times New Roman"/>
          <w:sz w:val="25"/>
          <w:szCs w:val="25"/>
        </w:rPr>
        <w:t xml:space="preserve"> не має </w:t>
      </w:r>
      <w:r w:rsidR="006C1279" w:rsidRPr="000E3C41">
        <w:rPr>
          <w:rFonts w:ascii="Times New Roman" w:hAnsi="Times New Roman"/>
          <w:sz w:val="25"/>
          <w:szCs w:val="25"/>
        </w:rPr>
        <w:t xml:space="preserve">наперед встановленого </w:t>
      </w:r>
      <w:r w:rsidRPr="000E3C41">
        <w:rPr>
          <w:rFonts w:ascii="Times New Roman" w:hAnsi="Times New Roman"/>
          <w:sz w:val="25"/>
          <w:szCs w:val="25"/>
        </w:rPr>
        <w:t xml:space="preserve">значення в процедурі кваліфікаційного оцінювання судді. </w:t>
      </w:r>
    </w:p>
    <w:p w:rsidR="00C224B3" w:rsidRPr="000E3C41" w:rsidRDefault="003F2B6F" w:rsidP="00D2364B">
      <w:pPr>
        <w:spacing w:after="0" w:line="240" w:lineRule="auto"/>
        <w:ind w:firstLine="709"/>
        <w:jc w:val="both"/>
        <w:rPr>
          <w:rFonts w:ascii="Times New Roman" w:eastAsia="Times New Roman" w:hAnsi="Times New Roman"/>
          <w:sz w:val="25"/>
          <w:szCs w:val="25"/>
          <w:lang w:eastAsia="uk-UA"/>
        </w:rPr>
      </w:pPr>
      <w:r w:rsidRPr="000E3C41">
        <w:rPr>
          <w:rFonts w:ascii="Times New Roman" w:hAnsi="Times New Roman"/>
          <w:sz w:val="25"/>
          <w:szCs w:val="25"/>
        </w:rPr>
        <w:t xml:space="preserve">Крім того, попри відсутність у законодавстві граничних строків </w:t>
      </w:r>
      <w:r w:rsidRPr="000E3C41">
        <w:rPr>
          <w:rFonts w:ascii="Times New Roman" w:eastAsia="Times New Roman" w:hAnsi="Times New Roman"/>
          <w:sz w:val="25"/>
          <w:szCs w:val="25"/>
          <w:lang w:eastAsia="uk-UA"/>
        </w:rPr>
        <w:t>зупинення кваліфікаційного оцінювання</w:t>
      </w:r>
      <w:r w:rsidR="00630865" w:rsidRPr="000E3C41">
        <w:rPr>
          <w:rFonts w:ascii="Times New Roman" w:eastAsia="Times New Roman" w:hAnsi="Times New Roman"/>
          <w:sz w:val="25"/>
          <w:szCs w:val="25"/>
          <w:lang w:eastAsia="uk-UA"/>
        </w:rPr>
        <w:t>,</w:t>
      </w:r>
      <w:r w:rsidRPr="000E3C41">
        <w:rPr>
          <w:rFonts w:ascii="Times New Roman" w:eastAsia="Times New Roman" w:hAnsi="Times New Roman"/>
          <w:sz w:val="25"/>
          <w:szCs w:val="25"/>
          <w:lang w:eastAsia="uk-UA"/>
        </w:rPr>
        <w:t xml:space="preserve"> Комісія </w:t>
      </w:r>
      <w:r w:rsidR="006A2439" w:rsidRPr="000E3C41">
        <w:rPr>
          <w:rFonts w:ascii="Times New Roman" w:hAnsi="Times New Roman"/>
          <w:sz w:val="25"/>
          <w:szCs w:val="25"/>
        </w:rPr>
        <w:t>зважає</w:t>
      </w:r>
      <w:r w:rsidR="004C3C89" w:rsidRPr="000E3C41">
        <w:rPr>
          <w:rFonts w:ascii="Times New Roman" w:hAnsi="Times New Roman"/>
          <w:sz w:val="25"/>
          <w:szCs w:val="25"/>
        </w:rPr>
        <w:t xml:space="preserve"> на необхідність</w:t>
      </w:r>
      <w:r w:rsidRPr="000E3C41">
        <w:rPr>
          <w:rFonts w:ascii="Times New Roman" w:hAnsi="Times New Roman"/>
          <w:sz w:val="25"/>
          <w:szCs w:val="25"/>
        </w:rPr>
        <w:t xml:space="preserve"> дотримання розумних строків </w:t>
      </w:r>
      <w:r w:rsidR="004C3C89" w:rsidRPr="000E3C41">
        <w:rPr>
          <w:rFonts w:ascii="Times New Roman" w:hAnsi="Times New Roman"/>
          <w:sz w:val="25"/>
          <w:szCs w:val="25"/>
        </w:rPr>
        <w:t>тривалості такого зупинення</w:t>
      </w:r>
      <w:r w:rsidRPr="000E3C41">
        <w:rPr>
          <w:rFonts w:ascii="Times New Roman" w:hAnsi="Times New Roman"/>
          <w:sz w:val="25"/>
          <w:szCs w:val="25"/>
        </w:rPr>
        <w:t xml:space="preserve">, оскільки </w:t>
      </w:r>
      <w:r w:rsidRPr="000E3C41">
        <w:rPr>
          <w:rFonts w:ascii="Times New Roman" w:eastAsia="Times New Roman" w:hAnsi="Times New Roman"/>
          <w:sz w:val="25"/>
          <w:szCs w:val="25"/>
          <w:lang w:eastAsia="uk-UA"/>
        </w:rPr>
        <w:t xml:space="preserve">перебування судді в процесі кваліфікаційного оцінювання не може </w:t>
      </w:r>
      <w:r w:rsidR="004C3C89" w:rsidRPr="000E3C41">
        <w:rPr>
          <w:rFonts w:ascii="Times New Roman" w:eastAsia="Times New Roman" w:hAnsi="Times New Roman"/>
          <w:sz w:val="25"/>
          <w:szCs w:val="25"/>
          <w:lang w:eastAsia="uk-UA"/>
        </w:rPr>
        <w:t>відбуватися</w:t>
      </w:r>
      <w:r w:rsidRPr="000E3C41">
        <w:rPr>
          <w:rFonts w:ascii="Times New Roman" w:eastAsia="Times New Roman" w:hAnsi="Times New Roman"/>
          <w:sz w:val="25"/>
          <w:szCs w:val="25"/>
          <w:lang w:eastAsia="uk-UA"/>
        </w:rPr>
        <w:t xml:space="preserve"> </w:t>
      </w:r>
      <w:r w:rsidR="00C224B3" w:rsidRPr="000E3C41">
        <w:rPr>
          <w:rFonts w:ascii="Times New Roman" w:eastAsia="Times New Roman" w:hAnsi="Times New Roman"/>
          <w:sz w:val="25"/>
          <w:szCs w:val="25"/>
          <w:lang w:eastAsia="uk-UA"/>
        </w:rPr>
        <w:t>надмірно довго</w:t>
      </w:r>
      <w:r w:rsidRPr="000E3C41">
        <w:rPr>
          <w:rFonts w:ascii="Times New Roman" w:eastAsia="Times New Roman" w:hAnsi="Times New Roman"/>
          <w:sz w:val="25"/>
          <w:szCs w:val="25"/>
          <w:lang w:eastAsia="uk-UA"/>
        </w:rPr>
        <w:t xml:space="preserve">. </w:t>
      </w:r>
    </w:p>
    <w:p w:rsidR="003B3172" w:rsidRPr="000E3C41" w:rsidRDefault="006C1279" w:rsidP="00D2364B">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У ситуації судді Скутельник</w:t>
      </w:r>
      <w:r w:rsidR="006A2439" w:rsidRPr="000E3C41">
        <w:rPr>
          <w:rFonts w:ascii="Times New Roman" w:eastAsia="Times New Roman" w:hAnsi="Times New Roman"/>
          <w:sz w:val="25"/>
          <w:szCs w:val="25"/>
          <w:lang w:eastAsia="uk-UA"/>
        </w:rPr>
        <w:t>а</w:t>
      </w:r>
      <w:r w:rsidRPr="000E3C41">
        <w:rPr>
          <w:rFonts w:ascii="Times New Roman" w:eastAsia="Times New Roman" w:hAnsi="Times New Roman"/>
          <w:sz w:val="25"/>
          <w:szCs w:val="25"/>
          <w:lang w:eastAsia="uk-UA"/>
        </w:rPr>
        <w:t xml:space="preserve"> П.Ф. рішення Європейського суду з прав людини від 14 грудня 2023 року справа «П.С. та інші проти України» (</w:t>
      </w:r>
      <w:r w:rsidRPr="000E3C41">
        <w:rPr>
          <w:rFonts w:ascii="Times New Roman" w:eastAsia="Times New Roman" w:hAnsi="Times New Roman"/>
          <w:sz w:val="25"/>
          <w:szCs w:val="25"/>
          <w:lang w:val="en-US" w:eastAsia="uk-UA"/>
        </w:rPr>
        <w:t>Case</w:t>
      </w:r>
      <w:r w:rsidRPr="000E3C41">
        <w:rPr>
          <w:rFonts w:ascii="Times New Roman" w:eastAsia="Times New Roman" w:hAnsi="Times New Roman"/>
          <w:sz w:val="25"/>
          <w:szCs w:val="25"/>
          <w:lang w:eastAsia="uk-UA"/>
        </w:rPr>
        <w:t xml:space="preserve"> </w:t>
      </w:r>
      <w:r w:rsidRPr="000E3C41">
        <w:rPr>
          <w:rFonts w:ascii="Times New Roman" w:eastAsia="Times New Roman" w:hAnsi="Times New Roman"/>
          <w:sz w:val="25"/>
          <w:szCs w:val="25"/>
          <w:lang w:val="en-US" w:eastAsia="uk-UA"/>
        </w:rPr>
        <w:t>of</w:t>
      </w:r>
      <w:r w:rsidRPr="000E3C41">
        <w:rPr>
          <w:rFonts w:ascii="Times New Roman" w:eastAsia="Times New Roman" w:hAnsi="Times New Roman"/>
          <w:sz w:val="25"/>
          <w:szCs w:val="25"/>
          <w:lang w:eastAsia="uk-UA"/>
        </w:rPr>
        <w:t xml:space="preserve"> </w:t>
      </w:r>
      <w:r w:rsidRPr="000E3C41">
        <w:rPr>
          <w:rFonts w:ascii="Times New Roman" w:eastAsia="Times New Roman" w:hAnsi="Times New Roman"/>
          <w:sz w:val="25"/>
          <w:szCs w:val="25"/>
          <w:lang w:val="en-US" w:eastAsia="uk-UA"/>
        </w:rPr>
        <w:t>P</w:t>
      </w:r>
      <w:r w:rsidRPr="000E3C41">
        <w:rPr>
          <w:rFonts w:ascii="Times New Roman" w:eastAsia="Times New Roman" w:hAnsi="Times New Roman"/>
          <w:sz w:val="25"/>
          <w:szCs w:val="25"/>
          <w:lang w:eastAsia="uk-UA"/>
        </w:rPr>
        <w:t>.</w:t>
      </w:r>
      <w:r w:rsidRPr="000E3C41">
        <w:rPr>
          <w:rFonts w:ascii="Times New Roman" w:eastAsia="Times New Roman" w:hAnsi="Times New Roman"/>
          <w:sz w:val="25"/>
          <w:szCs w:val="25"/>
          <w:lang w:val="en-US" w:eastAsia="uk-UA"/>
        </w:rPr>
        <w:t>S</w:t>
      </w:r>
      <w:r w:rsidRPr="000E3C41">
        <w:rPr>
          <w:rFonts w:ascii="Times New Roman" w:eastAsia="Times New Roman" w:hAnsi="Times New Roman"/>
          <w:sz w:val="25"/>
          <w:szCs w:val="25"/>
          <w:lang w:eastAsia="uk-UA"/>
        </w:rPr>
        <w:t xml:space="preserve">. </w:t>
      </w:r>
      <w:r w:rsidRPr="000E3C41">
        <w:rPr>
          <w:rFonts w:ascii="Times New Roman" w:eastAsia="Times New Roman" w:hAnsi="Times New Roman"/>
          <w:sz w:val="25"/>
          <w:szCs w:val="25"/>
          <w:lang w:val="en-US" w:eastAsia="uk-UA"/>
        </w:rPr>
        <w:t>and</w:t>
      </w:r>
      <w:r w:rsidRPr="000E3C41">
        <w:rPr>
          <w:rFonts w:ascii="Times New Roman" w:eastAsia="Times New Roman" w:hAnsi="Times New Roman"/>
          <w:sz w:val="25"/>
          <w:szCs w:val="25"/>
          <w:lang w:eastAsia="uk-UA"/>
        </w:rPr>
        <w:t xml:space="preserve"> </w:t>
      </w:r>
      <w:r w:rsidRPr="000E3C41">
        <w:rPr>
          <w:rFonts w:ascii="Times New Roman" w:eastAsia="Times New Roman" w:hAnsi="Times New Roman"/>
          <w:sz w:val="25"/>
          <w:szCs w:val="25"/>
          <w:lang w:val="en-US" w:eastAsia="uk-UA"/>
        </w:rPr>
        <w:t>others</w:t>
      </w:r>
      <w:r w:rsidRPr="000E3C41">
        <w:rPr>
          <w:rFonts w:ascii="Times New Roman" w:eastAsia="Times New Roman" w:hAnsi="Times New Roman"/>
          <w:sz w:val="25"/>
          <w:szCs w:val="25"/>
          <w:lang w:eastAsia="uk-UA"/>
        </w:rPr>
        <w:t xml:space="preserve"> </w:t>
      </w:r>
      <w:r w:rsidRPr="000E3C41">
        <w:rPr>
          <w:rFonts w:ascii="Times New Roman" w:eastAsia="Times New Roman" w:hAnsi="Times New Roman"/>
          <w:sz w:val="25"/>
          <w:szCs w:val="25"/>
          <w:lang w:val="en-US" w:eastAsia="uk-UA"/>
        </w:rPr>
        <w:t>v</w:t>
      </w:r>
      <w:r w:rsidRPr="000E3C41">
        <w:rPr>
          <w:rFonts w:ascii="Times New Roman" w:eastAsia="Times New Roman" w:hAnsi="Times New Roman"/>
          <w:sz w:val="25"/>
          <w:szCs w:val="25"/>
          <w:lang w:eastAsia="uk-UA"/>
        </w:rPr>
        <w:t xml:space="preserve">. </w:t>
      </w:r>
      <w:r w:rsidRPr="000E3C41">
        <w:rPr>
          <w:rFonts w:ascii="Times New Roman" w:eastAsia="Times New Roman" w:hAnsi="Times New Roman"/>
          <w:sz w:val="25"/>
          <w:szCs w:val="25"/>
          <w:lang w:val="en-US" w:eastAsia="uk-UA"/>
        </w:rPr>
        <w:t>Ukraine</w:t>
      </w:r>
      <w:r w:rsidRPr="000E3C41">
        <w:rPr>
          <w:rFonts w:ascii="Times New Roman" w:eastAsia="Times New Roman" w:hAnsi="Times New Roman"/>
          <w:sz w:val="25"/>
          <w:szCs w:val="25"/>
          <w:lang w:eastAsia="uk-UA"/>
        </w:rPr>
        <w:t xml:space="preserve">) (заява № 16677/16 та 6 інших заяв) вказує на порушення його прав у </w:t>
      </w:r>
      <w:r w:rsidR="006A2439" w:rsidRPr="000E3C41">
        <w:rPr>
          <w:rFonts w:ascii="Times New Roman" w:eastAsia="Times New Roman" w:hAnsi="Times New Roman"/>
          <w:sz w:val="25"/>
          <w:szCs w:val="25"/>
          <w:lang w:eastAsia="uk-UA"/>
        </w:rPr>
        <w:t>кримінальному провадженні</w:t>
      </w:r>
      <w:r w:rsidR="00E21F7D" w:rsidRPr="000E3C41">
        <w:rPr>
          <w:rFonts w:ascii="Times New Roman" w:eastAsia="Times New Roman" w:hAnsi="Times New Roman"/>
          <w:sz w:val="25"/>
          <w:szCs w:val="25"/>
          <w:lang w:eastAsia="uk-UA"/>
        </w:rPr>
        <w:t xml:space="preserve"> і причиною такого порушення є</w:t>
      </w:r>
      <w:r w:rsidR="006A2439" w:rsidRPr="000E3C41">
        <w:rPr>
          <w:rFonts w:ascii="Times New Roman" w:eastAsia="Times New Roman" w:hAnsi="Times New Roman"/>
          <w:sz w:val="25"/>
          <w:szCs w:val="25"/>
          <w:lang w:eastAsia="uk-UA"/>
        </w:rPr>
        <w:t xml:space="preserve"> недотримання </w:t>
      </w:r>
      <w:r w:rsidR="00E21F7D" w:rsidRPr="000E3C41">
        <w:rPr>
          <w:rFonts w:ascii="Times New Roman" w:eastAsia="Times New Roman" w:hAnsi="Times New Roman"/>
          <w:sz w:val="25"/>
          <w:szCs w:val="25"/>
          <w:lang w:eastAsia="uk-UA"/>
        </w:rPr>
        <w:t>«розумних строків» кримінального провадження</w:t>
      </w:r>
      <w:r w:rsidRPr="000E3C41">
        <w:rPr>
          <w:rFonts w:ascii="Times New Roman" w:eastAsia="Times New Roman" w:hAnsi="Times New Roman"/>
          <w:sz w:val="25"/>
          <w:szCs w:val="25"/>
          <w:lang w:eastAsia="uk-UA"/>
        </w:rPr>
        <w:t xml:space="preserve">. </w:t>
      </w:r>
    </w:p>
    <w:p w:rsidR="006C1279" w:rsidRPr="000E3C41" w:rsidRDefault="006C1279" w:rsidP="00D2364B">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Однак, враховуючи, що процедура кваліфікаційного оцінювання рішенням Комісії від 16 травня 2018 року № 689/ко-18 поставлена у залежність від кримінального провадження</w:t>
      </w:r>
      <w:r w:rsidR="00362AFB" w:rsidRPr="000E3C41">
        <w:rPr>
          <w:rFonts w:ascii="Times New Roman" w:eastAsia="Times New Roman" w:hAnsi="Times New Roman"/>
          <w:sz w:val="25"/>
          <w:szCs w:val="25"/>
          <w:lang w:eastAsia="uk-UA"/>
        </w:rPr>
        <w:t>, зокрема і його тривалості</w:t>
      </w:r>
      <w:r w:rsidRPr="000E3C41">
        <w:rPr>
          <w:rFonts w:ascii="Times New Roman" w:eastAsia="Times New Roman" w:hAnsi="Times New Roman"/>
          <w:sz w:val="25"/>
          <w:szCs w:val="25"/>
          <w:lang w:eastAsia="uk-UA"/>
        </w:rPr>
        <w:t xml:space="preserve">, </w:t>
      </w:r>
      <w:r w:rsidR="00362AFB" w:rsidRPr="000E3C41">
        <w:rPr>
          <w:rFonts w:ascii="Times New Roman" w:eastAsia="Times New Roman" w:hAnsi="Times New Roman"/>
          <w:sz w:val="25"/>
          <w:szCs w:val="25"/>
          <w:lang w:eastAsia="uk-UA"/>
        </w:rPr>
        <w:t xml:space="preserve">кваліфікаційне оцінювання судді </w:t>
      </w:r>
      <w:r w:rsidR="00E21F7D" w:rsidRPr="000E3C41">
        <w:rPr>
          <w:rFonts w:ascii="Times New Roman" w:eastAsia="Times New Roman" w:hAnsi="Times New Roman"/>
          <w:sz w:val="25"/>
          <w:szCs w:val="25"/>
          <w:lang w:eastAsia="uk-UA"/>
        </w:rPr>
        <w:t xml:space="preserve">теж </w:t>
      </w:r>
      <w:r w:rsidR="00A44362" w:rsidRPr="000E3C41">
        <w:rPr>
          <w:rFonts w:ascii="Times New Roman" w:eastAsia="Times New Roman" w:hAnsi="Times New Roman"/>
          <w:sz w:val="25"/>
          <w:szCs w:val="25"/>
          <w:lang w:eastAsia="uk-UA"/>
        </w:rPr>
        <w:t xml:space="preserve">перебуває </w:t>
      </w:r>
      <w:r w:rsidR="00362AFB" w:rsidRPr="000E3C41">
        <w:rPr>
          <w:rFonts w:ascii="Times New Roman" w:eastAsia="Times New Roman" w:hAnsi="Times New Roman"/>
          <w:sz w:val="25"/>
          <w:szCs w:val="25"/>
          <w:lang w:eastAsia="uk-UA"/>
        </w:rPr>
        <w:t>у стан</w:t>
      </w:r>
      <w:r w:rsidR="00A44362" w:rsidRPr="000E3C41">
        <w:rPr>
          <w:rFonts w:ascii="Times New Roman" w:eastAsia="Times New Roman" w:hAnsi="Times New Roman"/>
          <w:sz w:val="25"/>
          <w:szCs w:val="25"/>
          <w:lang w:eastAsia="uk-UA"/>
        </w:rPr>
        <w:t>і</w:t>
      </w:r>
      <w:r w:rsidR="00362AFB" w:rsidRPr="000E3C41">
        <w:rPr>
          <w:rFonts w:ascii="Times New Roman" w:eastAsia="Times New Roman" w:hAnsi="Times New Roman"/>
          <w:sz w:val="25"/>
          <w:szCs w:val="25"/>
          <w:lang w:eastAsia="uk-UA"/>
        </w:rPr>
        <w:t xml:space="preserve"> невизначеності у зв’язку із порушенням </w:t>
      </w:r>
      <w:r w:rsidR="006A2439" w:rsidRPr="000E3C41">
        <w:rPr>
          <w:rFonts w:ascii="Times New Roman" w:eastAsia="Times New Roman" w:hAnsi="Times New Roman"/>
          <w:sz w:val="25"/>
          <w:szCs w:val="25"/>
          <w:lang w:eastAsia="uk-UA"/>
        </w:rPr>
        <w:t>«</w:t>
      </w:r>
      <w:r w:rsidR="00362AFB" w:rsidRPr="000E3C41">
        <w:rPr>
          <w:rFonts w:ascii="Times New Roman" w:eastAsia="Times New Roman" w:hAnsi="Times New Roman"/>
          <w:sz w:val="25"/>
          <w:szCs w:val="25"/>
          <w:lang w:eastAsia="uk-UA"/>
        </w:rPr>
        <w:t>розумних строків</w:t>
      </w:r>
      <w:r w:rsidR="006A2439" w:rsidRPr="000E3C41">
        <w:rPr>
          <w:rFonts w:ascii="Times New Roman" w:eastAsia="Times New Roman" w:hAnsi="Times New Roman"/>
          <w:sz w:val="25"/>
          <w:szCs w:val="25"/>
          <w:lang w:eastAsia="uk-UA"/>
        </w:rPr>
        <w:t>»</w:t>
      </w:r>
      <w:r w:rsidR="00362AFB" w:rsidRPr="000E3C41">
        <w:rPr>
          <w:rFonts w:ascii="Times New Roman" w:eastAsia="Times New Roman" w:hAnsi="Times New Roman"/>
          <w:sz w:val="25"/>
          <w:szCs w:val="25"/>
          <w:lang w:eastAsia="uk-UA"/>
        </w:rPr>
        <w:t xml:space="preserve"> кримінального провадження. </w:t>
      </w:r>
      <w:r w:rsidR="00630865" w:rsidRPr="000E3C41">
        <w:rPr>
          <w:rFonts w:ascii="Times New Roman" w:eastAsia="Times New Roman" w:hAnsi="Times New Roman"/>
          <w:sz w:val="25"/>
          <w:szCs w:val="25"/>
          <w:lang w:eastAsia="uk-UA"/>
        </w:rPr>
        <w:t>Через це</w:t>
      </w:r>
      <w:r w:rsidR="00362AFB" w:rsidRPr="000E3C41">
        <w:rPr>
          <w:rFonts w:ascii="Times New Roman" w:eastAsia="Times New Roman" w:hAnsi="Times New Roman"/>
          <w:sz w:val="25"/>
          <w:szCs w:val="25"/>
          <w:lang w:eastAsia="uk-UA"/>
        </w:rPr>
        <w:t xml:space="preserve"> суддя ризикує зазнати </w:t>
      </w:r>
      <w:r w:rsidR="00E21F7D" w:rsidRPr="000E3C41">
        <w:rPr>
          <w:rFonts w:ascii="Times New Roman" w:eastAsia="Times New Roman" w:hAnsi="Times New Roman"/>
          <w:sz w:val="25"/>
          <w:szCs w:val="25"/>
          <w:lang w:eastAsia="uk-UA"/>
        </w:rPr>
        <w:t xml:space="preserve">пов’язаних із цим </w:t>
      </w:r>
      <w:r w:rsidR="00362AFB" w:rsidRPr="000E3C41">
        <w:rPr>
          <w:rFonts w:ascii="Times New Roman" w:eastAsia="Times New Roman" w:hAnsi="Times New Roman"/>
          <w:sz w:val="25"/>
          <w:szCs w:val="25"/>
          <w:lang w:eastAsia="uk-UA"/>
        </w:rPr>
        <w:t xml:space="preserve">негативних наслідків </w:t>
      </w:r>
      <w:r w:rsidR="006A2439" w:rsidRPr="000E3C41">
        <w:rPr>
          <w:rFonts w:ascii="Times New Roman" w:eastAsia="Times New Roman" w:hAnsi="Times New Roman"/>
          <w:sz w:val="25"/>
          <w:szCs w:val="25"/>
          <w:lang w:eastAsia="uk-UA"/>
        </w:rPr>
        <w:t>також і в</w:t>
      </w:r>
      <w:r w:rsidR="00362AFB" w:rsidRPr="000E3C41">
        <w:rPr>
          <w:rFonts w:ascii="Times New Roman" w:eastAsia="Times New Roman" w:hAnsi="Times New Roman"/>
          <w:sz w:val="25"/>
          <w:szCs w:val="25"/>
          <w:lang w:eastAsia="uk-UA"/>
        </w:rPr>
        <w:t xml:space="preserve"> процесі кваліфікаційного оцінювання. </w:t>
      </w:r>
    </w:p>
    <w:p w:rsidR="00FC69BC" w:rsidRPr="000E3C41" w:rsidRDefault="00362AFB" w:rsidP="00D2364B">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Зокрема</w:t>
      </w:r>
      <w:r w:rsidR="00630865" w:rsidRPr="000E3C41">
        <w:rPr>
          <w:rFonts w:ascii="Times New Roman" w:eastAsia="Times New Roman" w:hAnsi="Times New Roman"/>
          <w:sz w:val="25"/>
          <w:szCs w:val="25"/>
          <w:lang w:eastAsia="uk-UA"/>
        </w:rPr>
        <w:t>,</w:t>
      </w:r>
      <w:r w:rsidRPr="000E3C41">
        <w:rPr>
          <w:rFonts w:ascii="Times New Roman" w:eastAsia="Times New Roman" w:hAnsi="Times New Roman"/>
          <w:sz w:val="25"/>
          <w:szCs w:val="25"/>
          <w:lang w:eastAsia="uk-UA"/>
        </w:rPr>
        <w:t xml:space="preserve"> з</w:t>
      </w:r>
      <w:r w:rsidR="00FC69BC" w:rsidRPr="000E3C41">
        <w:rPr>
          <w:rFonts w:ascii="Times New Roman" w:eastAsia="Times New Roman" w:hAnsi="Times New Roman"/>
          <w:sz w:val="25"/>
          <w:szCs w:val="25"/>
          <w:lang w:eastAsia="uk-UA"/>
        </w:rPr>
        <w:t xml:space="preserve"> </w:t>
      </w:r>
      <w:r w:rsidR="00630865" w:rsidRPr="000E3C41">
        <w:rPr>
          <w:rFonts w:ascii="Times New Roman" w:eastAsia="Times New Roman" w:hAnsi="Times New Roman"/>
          <w:sz w:val="25"/>
          <w:szCs w:val="25"/>
          <w:lang w:eastAsia="uk-UA"/>
        </w:rPr>
        <w:t>заяви судді, яка</w:t>
      </w:r>
      <w:r w:rsidR="00983D16" w:rsidRPr="000E3C41">
        <w:rPr>
          <w:rFonts w:ascii="Times New Roman" w:eastAsia="Times New Roman" w:hAnsi="Times New Roman"/>
          <w:sz w:val="25"/>
          <w:szCs w:val="25"/>
          <w:lang w:eastAsia="uk-UA"/>
        </w:rPr>
        <w:t xml:space="preserve"> надійш</w:t>
      </w:r>
      <w:r w:rsidR="00630865" w:rsidRPr="000E3C41">
        <w:rPr>
          <w:rFonts w:ascii="Times New Roman" w:eastAsia="Times New Roman" w:hAnsi="Times New Roman"/>
          <w:sz w:val="25"/>
          <w:szCs w:val="25"/>
          <w:lang w:eastAsia="uk-UA"/>
        </w:rPr>
        <w:t xml:space="preserve">ла </w:t>
      </w:r>
      <w:r w:rsidR="00983D16" w:rsidRPr="000E3C41">
        <w:rPr>
          <w:rFonts w:ascii="Times New Roman" w:eastAsia="Times New Roman" w:hAnsi="Times New Roman"/>
          <w:sz w:val="25"/>
          <w:szCs w:val="25"/>
          <w:lang w:eastAsia="uk-UA"/>
        </w:rPr>
        <w:t xml:space="preserve">до Комісії </w:t>
      </w:r>
      <w:r w:rsidR="00FC69BC" w:rsidRPr="000E3C41">
        <w:rPr>
          <w:rFonts w:ascii="Times New Roman" w:eastAsia="Times New Roman" w:hAnsi="Times New Roman"/>
          <w:sz w:val="25"/>
          <w:szCs w:val="25"/>
          <w:lang w:eastAsia="uk-UA"/>
        </w:rPr>
        <w:t>21 жовтня 2024 року</w:t>
      </w:r>
      <w:r w:rsidR="00630865" w:rsidRPr="000E3C41">
        <w:rPr>
          <w:rFonts w:ascii="Times New Roman" w:eastAsia="Times New Roman" w:hAnsi="Times New Roman"/>
          <w:sz w:val="25"/>
          <w:szCs w:val="25"/>
          <w:lang w:eastAsia="uk-UA"/>
        </w:rPr>
        <w:t>,</w:t>
      </w:r>
      <w:r w:rsidR="00FA16F9" w:rsidRPr="000E3C41">
        <w:rPr>
          <w:rFonts w:ascii="Times New Roman" w:eastAsia="Times New Roman" w:hAnsi="Times New Roman"/>
          <w:sz w:val="25"/>
          <w:szCs w:val="25"/>
          <w:lang w:eastAsia="uk-UA"/>
        </w:rPr>
        <w:t xml:space="preserve"> </w:t>
      </w:r>
      <w:r w:rsidR="00FC69BC" w:rsidRPr="000E3C41">
        <w:rPr>
          <w:rFonts w:ascii="Times New Roman" w:eastAsia="Times New Roman" w:hAnsi="Times New Roman"/>
          <w:sz w:val="25"/>
          <w:szCs w:val="25"/>
          <w:lang w:eastAsia="uk-UA"/>
        </w:rPr>
        <w:t xml:space="preserve">та наданих до </w:t>
      </w:r>
      <w:r w:rsidR="00A90301" w:rsidRPr="000E3C41">
        <w:rPr>
          <w:rFonts w:ascii="Times New Roman" w:eastAsia="Times New Roman" w:hAnsi="Times New Roman"/>
          <w:sz w:val="25"/>
          <w:szCs w:val="25"/>
          <w:lang w:eastAsia="uk-UA"/>
        </w:rPr>
        <w:t>неї документів</w:t>
      </w:r>
      <w:r w:rsidR="00FC69BC" w:rsidRPr="000E3C41">
        <w:rPr>
          <w:rFonts w:ascii="Times New Roman" w:eastAsia="Times New Roman" w:hAnsi="Times New Roman"/>
          <w:sz w:val="25"/>
          <w:szCs w:val="25"/>
          <w:lang w:eastAsia="uk-UA"/>
        </w:rPr>
        <w:t xml:space="preserve"> </w:t>
      </w:r>
      <w:r w:rsidRPr="000E3C41">
        <w:rPr>
          <w:rFonts w:ascii="Times New Roman" w:eastAsia="Times New Roman" w:hAnsi="Times New Roman"/>
          <w:sz w:val="25"/>
          <w:szCs w:val="25"/>
          <w:lang w:eastAsia="uk-UA"/>
        </w:rPr>
        <w:t xml:space="preserve">встановлено, що </w:t>
      </w:r>
      <w:r w:rsidR="00FC69BC" w:rsidRPr="000E3C41">
        <w:rPr>
          <w:rFonts w:ascii="Times New Roman" w:eastAsia="Times New Roman" w:hAnsi="Times New Roman"/>
          <w:sz w:val="25"/>
          <w:szCs w:val="25"/>
          <w:lang w:eastAsia="uk-UA"/>
        </w:rPr>
        <w:t xml:space="preserve">Скутельник П.Ф. вчиняє активні дії для </w:t>
      </w:r>
      <w:r w:rsidR="00983D16" w:rsidRPr="000E3C41">
        <w:rPr>
          <w:rFonts w:ascii="Times New Roman" w:eastAsia="Times New Roman" w:hAnsi="Times New Roman"/>
          <w:sz w:val="25"/>
          <w:szCs w:val="25"/>
          <w:lang w:eastAsia="uk-UA"/>
        </w:rPr>
        <w:t xml:space="preserve">забезпечення виконання сторонами кримінального провадження вимог </w:t>
      </w:r>
      <w:r w:rsidR="00E21F7D" w:rsidRPr="000E3C41">
        <w:rPr>
          <w:rFonts w:ascii="Times New Roman" w:eastAsia="Times New Roman" w:hAnsi="Times New Roman"/>
          <w:sz w:val="25"/>
          <w:szCs w:val="25"/>
          <w:lang w:eastAsia="uk-UA"/>
        </w:rPr>
        <w:t>«</w:t>
      </w:r>
      <w:r w:rsidR="00983D16" w:rsidRPr="000E3C41">
        <w:rPr>
          <w:rFonts w:ascii="Times New Roman" w:eastAsia="Times New Roman" w:hAnsi="Times New Roman"/>
          <w:sz w:val="25"/>
          <w:szCs w:val="25"/>
          <w:lang w:eastAsia="uk-UA"/>
        </w:rPr>
        <w:t>розумного строку</w:t>
      </w:r>
      <w:r w:rsidR="00E21F7D" w:rsidRPr="000E3C41">
        <w:rPr>
          <w:rFonts w:ascii="Times New Roman" w:eastAsia="Times New Roman" w:hAnsi="Times New Roman"/>
          <w:sz w:val="25"/>
          <w:szCs w:val="25"/>
          <w:lang w:eastAsia="uk-UA"/>
        </w:rPr>
        <w:t>»</w:t>
      </w:r>
      <w:r w:rsidR="00001D67" w:rsidRPr="000E3C41">
        <w:rPr>
          <w:rFonts w:ascii="Times New Roman" w:eastAsia="Times New Roman" w:hAnsi="Times New Roman"/>
          <w:sz w:val="25"/>
          <w:szCs w:val="25"/>
          <w:lang w:eastAsia="uk-UA"/>
        </w:rPr>
        <w:t>,</w:t>
      </w:r>
      <w:r w:rsidR="00983D16" w:rsidRPr="000E3C41">
        <w:rPr>
          <w:rFonts w:ascii="Times New Roman" w:eastAsia="Times New Roman" w:hAnsi="Times New Roman"/>
          <w:sz w:val="25"/>
          <w:szCs w:val="25"/>
          <w:lang w:eastAsia="uk-UA"/>
        </w:rPr>
        <w:t xml:space="preserve"> </w:t>
      </w:r>
      <w:r w:rsidR="00FC69BC" w:rsidRPr="000E3C41">
        <w:rPr>
          <w:rFonts w:ascii="Times New Roman" w:eastAsia="Times New Roman" w:hAnsi="Times New Roman"/>
          <w:sz w:val="25"/>
          <w:szCs w:val="25"/>
          <w:lang w:eastAsia="uk-UA"/>
        </w:rPr>
        <w:t xml:space="preserve">про що </w:t>
      </w:r>
      <w:r w:rsidR="00FC69BC" w:rsidRPr="000E3C41">
        <w:rPr>
          <w:rFonts w:ascii="Times New Roman" w:eastAsia="Times New Roman" w:hAnsi="Times New Roman"/>
          <w:sz w:val="25"/>
          <w:szCs w:val="25"/>
          <w:lang w:eastAsia="uk-UA"/>
        </w:rPr>
        <w:lastRenderedPageBreak/>
        <w:t xml:space="preserve">свідчать його звернення до Європейського суду з прав людини, </w:t>
      </w:r>
      <w:r w:rsidR="00983D16" w:rsidRPr="000E3C41">
        <w:rPr>
          <w:rFonts w:ascii="Times New Roman" w:eastAsia="Times New Roman" w:hAnsi="Times New Roman"/>
          <w:sz w:val="25"/>
          <w:szCs w:val="25"/>
          <w:lang w:eastAsia="uk-UA"/>
        </w:rPr>
        <w:t>подання його захисником клопотання про встановлення граничного строку стороні обвинувачення для виконання вимог статтей 23, 327 Кримінально</w:t>
      </w:r>
      <w:r w:rsidR="00FA16F9" w:rsidRPr="000E3C41">
        <w:rPr>
          <w:rFonts w:ascii="Times New Roman" w:eastAsia="Times New Roman" w:hAnsi="Times New Roman"/>
          <w:sz w:val="25"/>
          <w:szCs w:val="25"/>
          <w:lang w:eastAsia="uk-UA"/>
        </w:rPr>
        <w:t>го</w:t>
      </w:r>
      <w:r w:rsidR="00983D16" w:rsidRPr="000E3C41">
        <w:rPr>
          <w:rFonts w:ascii="Times New Roman" w:eastAsia="Times New Roman" w:hAnsi="Times New Roman"/>
          <w:sz w:val="25"/>
          <w:szCs w:val="25"/>
          <w:lang w:eastAsia="uk-UA"/>
        </w:rPr>
        <w:t xml:space="preserve"> процесуального кодексу України, а саме забезпечення </w:t>
      </w:r>
      <w:r w:rsidR="00FA16F9" w:rsidRPr="000E3C41">
        <w:rPr>
          <w:rFonts w:ascii="Times New Roman" w:eastAsia="Times New Roman" w:hAnsi="Times New Roman"/>
          <w:sz w:val="25"/>
          <w:szCs w:val="25"/>
          <w:lang w:eastAsia="uk-UA"/>
        </w:rPr>
        <w:t xml:space="preserve">прибуття свідків обвинувачення. </w:t>
      </w:r>
      <w:r w:rsidR="00983D16" w:rsidRPr="000E3C41">
        <w:rPr>
          <w:rFonts w:ascii="Times New Roman" w:eastAsia="Times New Roman" w:hAnsi="Times New Roman"/>
          <w:sz w:val="25"/>
          <w:szCs w:val="25"/>
          <w:lang w:eastAsia="uk-UA"/>
        </w:rPr>
        <w:t xml:space="preserve">   </w:t>
      </w:r>
    </w:p>
    <w:p w:rsidR="00E21F7D" w:rsidRPr="000E3C41" w:rsidRDefault="00E21F7D" w:rsidP="00001D67">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Як зазначалося,</w:t>
      </w:r>
      <w:r w:rsidR="00FA16F9" w:rsidRPr="000E3C41">
        <w:rPr>
          <w:rFonts w:ascii="Times New Roman" w:eastAsia="Times New Roman" w:hAnsi="Times New Roman"/>
          <w:sz w:val="25"/>
          <w:szCs w:val="25"/>
          <w:lang w:eastAsia="uk-UA"/>
        </w:rPr>
        <w:t xml:space="preserve"> тривалий розгляд судом кримінальної справи</w:t>
      </w:r>
      <w:r w:rsidR="00C760F7" w:rsidRPr="000E3C41">
        <w:rPr>
          <w:rFonts w:ascii="Times New Roman" w:eastAsia="Times New Roman" w:hAnsi="Times New Roman"/>
          <w:sz w:val="25"/>
          <w:szCs w:val="25"/>
          <w:lang w:eastAsia="uk-UA"/>
        </w:rPr>
        <w:t xml:space="preserve"> № 755/2981/16-к</w:t>
      </w:r>
      <w:r w:rsidR="00FA16F9" w:rsidRPr="000E3C41">
        <w:rPr>
          <w:rFonts w:ascii="Times New Roman" w:eastAsia="Times New Roman" w:hAnsi="Times New Roman"/>
          <w:sz w:val="25"/>
          <w:szCs w:val="25"/>
          <w:lang w:eastAsia="uk-UA"/>
        </w:rPr>
        <w:t xml:space="preserve"> (майже дев’ять років) за обвинуваченням Скутельника П.Ф. </w:t>
      </w:r>
      <w:r w:rsidR="0007754E" w:rsidRPr="000E3C41">
        <w:rPr>
          <w:rFonts w:ascii="Times New Roman" w:eastAsia="Times New Roman" w:hAnsi="Times New Roman"/>
          <w:sz w:val="25"/>
          <w:szCs w:val="25"/>
          <w:lang w:eastAsia="uk-UA"/>
        </w:rPr>
        <w:t>стає причиною</w:t>
      </w:r>
      <w:r w:rsidR="00FA16F9" w:rsidRPr="000E3C41">
        <w:rPr>
          <w:rFonts w:ascii="Times New Roman" w:eastAsia="Times New Roman" w:hAnsi="Times New Roman"/>
          <w:sz w:val="25"/>
          <w:szCs w:val="25"/>
          <w:lang w:eastAsia="uk-UA"/>
        </w:rPr>
        <w:t xml:space="preserve"> надмірн</w:t>
      </w:r>
      <w:r w:rsidR="0007754E" w:rsidRPr="000E3C41">
        <w:rPr>
          <w:rFonts w:ascii="Times New Roman" w:eastAsia="Times New Roman" w:hAnsi="Times New Roman"/>
          <w:sz w:val="25"/>
          <w:szCs w:val="25"/>
          <w:lang w:eastAsia="uk-UA"/>
        </w:rPr>
        <w:t>ої</w:t>
      </w:r>
      <w:r w:rsidR="00C760F7" w:rsidRPr="000E3C41">
        <w:rPr>
          <w:rFonts w:ascii="Times New Roman" w:eastAsia="Times New Roman" w:hAnsi="Times New Roman"/>
          <w:sz w:val="25"/>
          <w:szCs w:val="25"/>
          <w:lang w:eastAsia="uk-UA"/>
        </w:rPr>
        <w:t xml:space="preserve"> тривал</w:t>
      </w:r>
      <w:r w:rsidR="0007754E" w:rsidRPr="000E3C41">
        <w:rPr>
          <w:rFonts w:ascii="Times New Roman" w:eastAsia="Times New Roman" w:hAnsi="Times New Roman"/>
          <w:sz w:val="25"/>
          <w:szCs w:val="25"/>
          <w:lang w:eastAsia="uk-UA"/>
        </w:rPr>
        <w:t>ості</w:t>
      </w:r>
      <w:r w:rsidR="00C760F7" w:rsidRPr="000E3C41">
        <w:rPr>
          <w:rFonts w:ascii="Times New Roman" w:eastAsia="Times New Roman" w:hAnsi="Times New Roman"/>
          <w:sz w:val="25"/>
          <w:szCs w:val="25"/>
          <w:lang w:eastAsia="uk-UA"/>
        </w:rPr>
        <w:t xml:space="preserve"> його кваліфікаційного оцінювання. </w:t>
      </w:r>
    </w:p>
    <w:p w:rsidR="00C760F7" w:rsidRPr="000E3C41" w:rsidRDefault="00E21F7D" w:rsidP="00001D67">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 xml:space="preserve">Тому з урахуванням зазначених мотивів та з </w:t>
      </w:r>
      <w:r w:rsidR="00001D67" w:rsidRPr="000E3C41">
        <w:rPr>
          <w:rFonts w:ascii="Times New Roman" w:eastAsia="Times New Roman" w:hAnsi="Times New Roman"/>
          <w:sz w:val="25"/>
          <w:szCs w:val="25"/>
          <w:lang w:eastAsia="uk-UA"/>
        </w:rPr>
        <w:t xml:space="preserve">метою припинення </w:t>
      </w:r>
      <w:r w:rsidR="00C760F7" w:rsidRPr="000E3C41">
        <w:rPr>
          <w:rFonts w:ascii="Times New Roman" w:eastAsia="Times New Roman" w:hAnsi="Times New Roman"/>
          <w:sz w:val="25"/>
          <w:szCs w:val="25"/>
          <w:lang w:eastAsia="uk-UA"/>
        </w:rPr>
        <w:t>стан</w:t>
      </w:r>
      <w:r w:rsidR="00001D67" w:rsidRPr="000E3C41">
        <w:rPr>
          <w:rFonts w:ascii="Times New Roman" w:eastAsia="Times New Roman" w:hAnsi="Times New Roman"/>
          <w:sz w:val="25"/>
          <w:szCs w:val="25"/>
          <w:lang w:eastAsia="uk-UA"/>
        </w:rPr>
        <w:t>у</w:t>
      </w:r>
      <w:r w:rsidR="00C760F7" w:rsidRPr="000E3C41">
        <w:rPr>
          <w:rFonts w:ascii="Times New Roman" w:eastAsia="Times New Roman" w:hAnsi="Times New Roman"/>
          <w:sz w:val="25"/>
          <w:szCs w:val="25"/>
          <w:lang w:eastAsia="uk-UA"/>
        </w:rPr>
        <w:t xml:space="preserve"> невизначеності</w:t>
      </w:r>
      <w:r w:rsidR="00A90301" w:rsidRPr="000E3C41">
        <w:rPr>
          <w:rFonts w:ascii="Times New Roman" w:eastAsia="Times New Roman" w:hAnsi="Times New Roman"/>
          <w:sz w:val="25"/>
          <w:szCs w:val="25"/>
          <w:lang w:eastAsia="uk-UA"/>
        </w:rPr>
        <w:t>,</w:t>
      </w:r>
      <w:r w:rsidR="00C760F7" w:rsidRPr="000E3C41">
        <w:rPr>
          <w:rFonts w:ascii="Times New Roman" w:eastAsia="Times New Roman" w:hAnsi="Times New Roman"/>
          <w:sz w:val="25"/>
          <w:szCs w:val="25"/>
          <w:lang w:eastAsia="uk-UA"/>
        </w:rPr>
        <w:t xml:space="preserve"> у якому опинився суддя у зв’язку з тривалістю вказаних процедур</w:t>
      </w:r>
      <w:r w:rsidR="00A90301" w:rsidRPr="000E3C41">
        <w:rPr>
          <w:rFonts w:ascii="Times New Roman" w:eastAsia="Times New Roman" w:hAnsi="Times New Roman"/>
          <w:sz w:val="25"/>
          <w:szCs w:val="25"/>
          <w:lang w:eastAsia="uk-UA"/>
        </w:rPr>
        <w:t>,</w:t>
      </w:r>
      <w:r w:rsidR="00C760F7" w:rsidRPr="000E3C41">
        <w:rPr>
          <w:rFonts w:ascii="Times New Roman" w:eastAsia="Times New Roman" w:hAnsi="Times New Roman"/>
          <w:sz w:val="25"/>
          <w:szCs w:val="25"/>
          <w:lang w:eastAsia="uk-UA"/>
        </w:rPr>
        <w:t xml:space="preserve"> Комісія вважає</w:t>
      </w:r>
      <w:r w:rsidR="00001D67" w:rsidRPr="000E3C41">
        <w:rPr>
          <w:rFonts w:ascii="Times New Roman" w:eastAsia="Times New Roman" w:hAnsi="Times New Roman"/>
          <w:sz w:val="25"/>
          <w:szCs w:val="25"/>
          <w:lang w:eastAsia="uk-UA"/>
        </w:rPr>
        <w:t xml:space="preserve"> </w:t>
      </w:r>
      <w:r w:rsidR="0007754E" w:rsidRPr="000E3C41">
        <w:rPr>
          <w:rFonts w:ascii="Times New Roman" w:eastAsia="Times New Roman" w:hAnsi="Times New Roman"/>
          <w:sz w:val="25"/>
          <w:szCs w:val="25"/>
          <w:lang w:eastAsia="uk-UA"/>
        </w:rPr>
        <w:t xml:space="preserve">за необхідне ухвалити рішення про </w:t>
      </w:r>
      <w:r w:rsidR="00C760F7" w:rsidRPr="000E3C41">
        <w:rPr>
          <w:rFonts w:ascii="Times New Roman" w:eastAsia="Times New Roman" w:hAnsi="Times New Roman"/>
          <w:sz w:val="25"/>
          <w:szCs w:val="25"/>
          <w:lang w:eastAsia="uk-UA"/>
        </w:rPr>
        <w:t>понов</w:t>
      </w:r>
      <w:r w:rsidR="0007754E" w:rsidRPr="000E3C41">
        <w:rPr>
          <w:rFonts w:ascii="Times New Roman" w:eastAsia="Times New Roman" w:hAnsi="Times New Roman"/>
          <w:sz w:val="25"/>
          <w:szCs w:val="25"/>
          <w:lang w:eastAsia="uk-UA"/>
        </w:rPr>
        <w:t>лення</w:t>
      </w:r>
      <w:r w:rsidR="00C760F7" w:rsidRPr="000E3C41">
        <w:rPr>
          <w:rFonts w:ascii="Times New Roman" w:eastAsia="Times New Roman" w:hAnsi="Times New Roman"/>
          <w:sz w:val="25"/>
          <w:szCs w:val="25"/>
          <w:lang w:eastAsia="uk-UA"/>
        </w:rPr>
        <w:t xml:space="preserve"> </w:t>
      </w:r>
      <w:r w:rsidR="00A90301" w:rsidRPr="000E3C41">
        <w:rPr>
          <w:rFonts w:ascii="Times New Roman" w:eastAsia="Times New Roman" w:hAnsi="Times New Roman"/>
          <w:sz w:val="25"/>
          <w:szCs w:val="25"/>
          <w:lang w:eastAsia="uk-UA"/>
        </w:rPr>
        <w:t>його кваліфікаційного</w:t>
      </w:r>
      <w:r w:rsidR="00001D67" w:rsidRPr="000E3C41">
        <w:rPr>
          <w:rFonts w:ascii="Times New Roman" w:eastAsia="Times New Roman" w:hAnsi="Times New Roman"/>
          <w:sz w:val="25"/>
          <w:szCs w:val="25"/>
          <w:lang w:eastAsia="uk-UA"/>
        </w:rPr>
        <w:t xml:space="preserve"> оцінювання.</w:t>
      </w:r>
    </w:p>
    <w:p w:rsidR="00001D67" w:rsidRPr="000E3C41" w:rsidRDefault="00A6686C" w:rsidP="00A6686C">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 xml:space="preserve">До того ж </w:t>
      </w:r>
      <w:r w:rsidR="00001D67" w:rsidRPr="000E3C41">
        <w:rPr>
          <w:rFonts w:ascii="Times New Roman" w:eastAsia="Times New Roman" w:hAnsi="Times New Roman"/>
          <w:sz w:val="25"/>
          <w:szCs w:val="25"/>
          <w:lang w:eastAsia="uk-UA"/>
        </w:rPr>
        <w:t>пункт</w:t>
      </w:r>
      <w:r w:rsidR="00857AD9" w:rsidRPr="000E3C41">
        <w:rPr>
          <w:rFonts w:ascii="Times New Roman" w:eastAsia="Times New Roman" w:hAnsi="Times New Roman"/>
          <w:sz w:val="25"/>
          <w:szCs w:val="25"/>
          <w:lang w:eastAsia="uk-UA"/>
        </w:rPr>
        <w:t>ом</w:t>
      </w:r>
      <w:r w:rsidR="00001D67" w:rsidRPr="000E3C41">
        <w:rPr>
          <w:rFonts w:ascii="Times New Roman" w:eastAsia="Times New Roman" w:hAnsi="Times New Roman"/>
          <w:sz w:val="25"/>
          <w:szCs w:val="25"/>
          <w:lang w:eastAsia="uk-UA"/>
        </w:rPr>
        <w:t xml:space="preserve"> 3 розділу ІІ «Прикінцеві та перехідні положення»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w:t>
      </w:r>
      <w:r w:rsidR="00A90301" w:rsidRPr="000E3C41">
        <w:rPr>
          <w:rFonts w:ascii="Times New Roman" w:eastAsia="Times New Roman" w:hAnsi="Times New Roman"/>
          <w:sz w:val="25"/>
          <w:szCs w:val="25"/>
          <w:lang w:eastAsia="uk-UA"/>
        </w:rPr>
        <w:t>д 09 грудня 2023 року № 3511-IX</w:t>
      </w:r>
      <w:r w:rsidR="00857AD9" w:rsidRPr="000E3C41">
        <w:rPr>
          <w:rFonts w:ascii="Times New Roman" w:eastAsia="Times New Roman" w:hAnsi="Times New Roman"/>
          <w:sz w:val="25"/>
          <w:szCs w:val="25"/>
          <w:lang w:eastAsia="uk-UA"/>
        </w:rPr>
        <w:t xml:space="preserve"> передбачено, що </w:t>
      </w:r>
      <w:r w:rsidR="00001D67" w:rsidRPr="000E3C41">
        <w:rPr>
          <w:rFonts w:ascii="Times New Roman" w:eastAsia="Times New Roman" w:hAnsi="Times New Roman"/>
          <w:sz w:val="25"/>
          <w:szCs w:val="25"/>
          <w:lang w:eastAsia="uk-UA"/>
        </w:rPr>
        <w:t>Вища кваліфікаційна комісія суддів України протягом шести місяців</w:t>
      </w:r>
      <w:r w:rsidR="00001D67" w:rsidRPr="000E3C41">
        <w:rPr>
          <w:rFonts w:ascii="Times New Roman" w:eastAsia="Times New Roman" w:hAnsi="Times New Roman"/>
          <w:b/>
          <w:sz w:val="25"/>
          <w:szCs w:val="25"/>
          <w:lang w:eastAsia="uk-UA"/>
        </w:rPr>
        <w:t xml:space="preserve"> </w:t>
      </w:r>
      <w:r w:rsidR="00001D67" w:rsidRPr="000E3C41">
        <w:rPr>
          <w:rFonts w:ascii="Times New Roman" w:eastAsia="Times New Roman" w:hAnsi="Times New Roman"/>
          <w:sz w:val="25"/>
          <w:szCs w:val="25"/>
          <w:lang w:eastAsia="uk-UA"/>
        </w:rPr>
        <w:t xml:space="preserve">з дня набрання чинності цим Законом: </w:t>
      </w:r>
      <w:bookmarkStart w:id="0" w:name="n362"/>
      <w:bookmarkEnd w:id="0"/>
      <w:r w:rsidR="00001D67" w:rsidRPr="000E3C41">
        <w:rPr>
          <w:rFonts w:ascii="Times New Roman" w:eastAsia="Times New Roman" w:hAnsi="Times New Roman"/>
          <w:sz w:val="25"/>
          <w:szCs w:val="25"/>
          <w:lang w:eastAsia="uk-UA"/>
        </w:rPr>
        <w:t>завершує проведення оцінювання на відповідність займаній посаді суддів, яких було призначено на посаду строком на п’ять років та повноваження яких припинилися у зв’язку із закінченням строку їх призначення.</w:t>
      </w:r>
    </w:p>
    <w:p w:rsidR="00857AD9" w:rsidRPr="000E3C41" w:rsidRDefault="002057C4" w:rsidP="002057C4">
      <w:pPr>
        <w:spacing w:after="0" w:line="240" w:lineRule="auto"/>
        <w:ind w:firstLine="709"/>
        <w:jc w:val="both"/>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На пріоритетність завершення кваліфікаційного оцінювання суддів</w:t>
      </w:r>
      <w:r w:rsidR="00A90301" w:rsidRPr="000E3C41">
        <w:rPr>
          <w:rFonts w:ascii="Times New Roman" w:eastAsia="Times New Roman" w:hAnsi="Times New Roman"/>
          <w:sz w:val="25"/>
          <w:szCs w:val="25"/>
          <w:lang w:eastAsia="uk-UA"/>
        </w:rPr>
        <w:t>,</w:t>
      </w:r>
      <w:r w:rsidRPr="000E3C41">
        <w:rPr>
          <w:rFonts w:ascii="Times New Roman" w:eastAsia="Times New Roman" w:hAnsi="Times New Roman"/>
          <w:sz w:val="25"/>
          <w:szCs w:val="25"/>
          <w:lang w:eastAsia="uk-UA"/>
        </w:rPr>
        <w:t xml:space="preserve"> у яких закінчився п’ятирічний строк повноважень</w:t>
      </w:r>
      <w:r w:rsidR="00A90301" w:rsidRPr="000E3C41">
        <w:rPr>
          <w:rFonts w:ascii="Times New Roman" w:eastAsia="Times New Roman" w:hAnsi="Times New Roman"/>
          <w:sz w:val="25"/>
          <w:szCs w:val="25"/>
          <w:lang w:eastAsia="uk-UA"/>
        </w:rPr>
        <w:t>,</w:t>
      </w:r>
      <w:r w:rsidRPr="000E3C41">
        <w:rPr>
          <w:rFonts w:ascii="Times New Roman" w:eastAsia="Times New Roman" w:hAnsi="Times New Roman"/>
          <w:sz w:val="25"/>
          <w:szCs w:val="25"/>
          <w:lang w:eastAsia="uk-UA"/>
        </w:rPr>
        <w:t xml:space="preserve"> та ризики</w:t>
      </w:r>
      <w:r w:rsidR="00A90301" w:rsidRPr="000E3C41">
        <w:rPr>
          <w:rFonts w:ascii="Times New Roman" w:eastAsia="Times New Roman" w:hAnsi="Times New Roman"/>
          <w:sz w:val="25"/>
          <w:szCs w:val="25"/>
          <w:lang w:eastAsia="uk-UA"/>
        </w:rPr>
        <w:t>,</w:t>
      </w:r>
      <w:r w:rsidRPr="000E3C41">
        <w:rPr>
          <w:rFonts w:ascii="Times New Roman" w:eastAsia="Times New Roman" w:hAnsi="Times New Roman"/>
          <w:sz w:val="25"/>
          <w:szCs w:val="25"/>
          <w:lang w:eastAsia="uk-UA"/>
        </w:rPr>
        <w:t xml:space="preserve"> які виникають у зв’язку із цим</w:t>
      </w:r>
      <w:r w:rsidR="00A90301" w:rsidRPr="000E3C41">
        <w:rPr>
          <w:rFonts w:ascii="Times New Roman" w:eastAsia="Times New Roman" w:hAnsi="Times New Roman"/>
          <w:sz w:val="25"/>
          <w:szCs w:val="25"/>
          <w:lang w:eastAsia="uk-UA"/>
        </w:rPr>
        <w:t>, звернено</w:t>
      </w:r>
      <w:r w:rsidRPr="000E3C41">
        <w:rPr>
          <w:rFonts w:ascii="Times New Roman" w:eastAsia="Times New Roman" w:hAnsi="Times New Roman"/>
          <w:sz w:val="25"/>
          <w:szCs w:val="25"/>
          <w:lang w:eastAsia="uk-UA"/>
        </w:rPr>
        <w:t xml:space="preserve"> уваг</w:t>
      </w:r>
      <w:r w:rsidR="00E21F7D" w:rsidRPr="000E3C41">
        <w:rPr>
          <w:rFonts w:ascii="Times New Roman" w:eastAsia="Times New Roman" w:hAnsi="Times New Roman"/>
          <w:sz w:val="25"/>
          <w:szCs w:val="25"/>
          <w:lang w:eastAsia="uk-UA"/>
        </w:rPr>
        <w:t>у</w:t>
      </w:r>
      <w:r w:rsidR="00A90301" w:rsidRPr="000E3C41">
        <w:rPr>
          <w:rFonts w:ascii="Times New Roman" w:eastAsia="Times New Roman" w:hAnsi="Times New Roman"/>
          <w:sz w:val="25"/>
          <w:szCs w:val="25"/>
          <w:lang w:eastAsia="uk-UA"/>
        </w:rPr>
        <w:t xml:space="preserve"> в</w:t>
      </w:r>
      <w:r w:rsidRPr="000E3C41">
        <w:rPr>
          <w:rFonts w:ascii="Times New Roman" w:eastAsia="Times New Roman" w:hAnsi="Times New Roman"/>
          <w:sz w:val="25"/>
          <w:szCs w:val="25"/>
          <w:lang w:eastAsia="uk-UA"/>
        </w:rPr>
        <w:t xml:space="preserve"> рішенні XX чергового з’їзду суддів України </w:t>
      </w:r>
      <w:r w:rsidR="00E21F7D" w:rsidRPr="000E3C41">
        <w:rPr>
          <w:rFonts w:ascii="Times New Roman" w:eastAsia="Times New Roman" w:hAnsi="Times New Roman"/>
          <w:sz w:val="25"/>
          <w:szCs w:val="25"/>
          <w:lang w:eastAsia="uk-UA"/>
        </w:rPr>
        <w:t xml:space="preserve">від </w:t>
      </w:r>
      <w:r w:rsidRPr="000E3C41">
        <w:rPr>
          <w:rFonts w:ascii="Times New Roman" w:eastAsia="Times New Roman" w:hAnsi="Times New Roman"/>
          <w:sz w:val="25"/>
          <w:szCs w:val="25"/>
          <w:lang w:eastAsia="uk-UA"/>
        </w:rPr>
        <w:t>19 вересня 2024 року «Щодо зміцнення незалежності суддів, захисту їх професійних інтересів, звернення до державних органів та посадових осіб»</w:t>
      </w:r>
      <w:r w:rsidR="00E21F7D" w:rsidRPr="000E3C41">
        <w:rPr>
          <w:rFonts w:ascii="Times New Roman" w:eastAsia="Times New Roman" w:hAnsi="Times New Roman"/>
          <w:sz w:val="25"/>
          <w:szCs w:val="25"/>
          <w:lang w:eastAsia="uk-UA"/>
        </w:rPr>
        <w:t>. П</w:t>
      </w:r>
      <w:r w:rsidRPr="000E3C41">
        <w:rPr>
          <w:rFonts w:ascii="Times New Roman" w:eastAsia="Times New Roman" w:hAnsi="Times New Roman"/>
          <w:sz w:val="25"/>
          <w:szCs w:val="25"/>
          <w:lang w:eastAsia="uk-UA"/>
        </w:rPr>
        <w:t xml:space="preserve">унктом 12 </w:t>
      </w:r>
      <w:r w:rsidR="00E21F7D" w:rsidRPr="000E3C41">
        <w:rPr>
          <w:rFonts w:ascii="Times New Roman" w:eastAsia="Times New Roman" w:hAnsi="Times New Roman"/>
          <w:sz w:val="25"/>
          <w:szCs w:val="25"/>
          <w:lang w:eastAsia="uk-UA"/>
        </w:rPr>
        <w:t>вказаного рішення</w:t>
      </w:r>
      <w:r w:rsidRPr="000E3C41">
        <w:rPr>
          <w:rFonts w:ascii="Times New Roman" w:eastAsia="Times New Roman" w:hAnsi="Times New Roman"/>
          <w:sz w:val="25"/>
          <w:szCs w:val="25"/>
          <w:lang w:eastAsia="uk-UA"/>
        </w:rPr>
        <w:t xml:space="preserve"> </w:t>
      </w:r>
      <w:r w:rsidR="00A90301" w:rsidRPr="000E3C41">
        <w:rPr>
          <w:rFonts w:ascii="Times New Roman" w:eastAsia="Times New Roman" w:hAnsi="Times New Roman"/>
          <w:sz w:val="25"/>
          <w:szCs w:val="25"/>
          <w:lang w:eastAsia="uk-UA"/>
        </w:rPr>
        <w:t>з</w:t>
      </w:r>
      <w:r w:rsidR="0058400E" w:rsidRPr="000E3C41">
        <w:rPr>
          <w:rFonts w:ascii="Times New Roman" w:eastAsia="Times New Roman" w:hAnsi="Times New Roman"/>
          <w:sz w:val="25"/>
          <w:szCs w:val="25"/>
          <w:lang w:eastAsia="uk-UA"/>
        </w:rPr>
        <w:t xml:space="preserve">’їзд </w:t>
      </w:r>
      <w:r w:rsidR="00857AD9" w:rsidRPr="000E3C41">
        <w:rPr>
          <w:rFonts w:ascii="Times New Roman" w:eastAsia="Times New Roman" w:hAnsi="Times New Roman"/>
          <w:sz w:val="25"/>
          <w:szCs w:val="25"/>
          <w:lang w:eastAsia="uk-UA"/>
        </w:rPr>
        <w:t>суддів України заклик</w:t>
      </w:r>
      <w:r w:rsidR="0058400E" w:rsidRPr="000E3C41">
        <w:rPr>
          <w:rFonts w:ascii="Times New Roman" w:eastAsia="Times New Roman" w:hAnsi="Times New Roman"/>
          <w:sz w:val="25"/>
          <w:szCs w:val="25"/>
          <w:lang w:eastAsia="uk-UA"/>
        </w:rPr>
        <w:t>ав</w:t>
      </w:r>
      <w:r w:rsidR="00857AD9" w:rsidRPr="000E3C41">
        <w:rPr>
          <w:rFonts w:ascii="Times New Roman" w:eastAsia="Times New Roman" w:hAnsi="Times New Roman"/>
          <w:sz w:val="25"/>
          <w:szCs w:val="25"/>
          <w:lang w:eastAsia="uk-UA"/>
        </w:rPr>
        <w:t xml:space="preserve"> Вищу кваліфікаційну комісію України невідкладно завершити оцінювання на відповідність займаній посаді суддів, повноваження яких припинилися.</w:t>
      </w:r>
    </w:p>
    <w:p w:rsidR="00C96FB7" w:rsidRPr="000E3C41" w:rsidRDefault="00A90301" w:rsidP="00BA03BC">
      <w:pPr>
        <w:spacing w:after="0" w:line="240" w:lineRule="auto"/>
        <w:ind w:firstLine="709"/>
        <w:jc w:val="both"/>
        <w:rPr>
          <w:rFonts w:ascii="Times New Roman" w:eastAsia="Times New Roman" w:hAnsi="Times New Roman"/>
          <w:sz w:val="25"/>
          <w:szCs w:val="25"/>
          <w:highlight w:val="yellow"/>
          <w:lang w:eastAsia="uk-UA"/>
        </w:rPr>
      </w:pPr>
      <w:r w:rsidRPr="000E3C41">
        <w:rPr>
          <w:rFonts w:ascii="Times New Roman" w:eastAsia="Times New Roman" w:hAnsi="Times New Roman"/>
          <w:sz w:val="25"/>
          <w:szCs w:val="25"/>
          <w:lang w:eastAsia="uk-UA"/>
        </w:rPr>
        <w:t>Таким чином</w:t>
      </w:r>
      <w:r w:rsidR="002057C4" w:rsidRPr="000E3C41">
        <w:rPr>
          <w:rFonts w:ascii="Times New Roman" w:eastAsia="Times New Roman" w:hAnsi="Times New Roman"/>
          <w:sz w:val="25"/>
          <w:szCs w:val="25"/>
          <w:lang w:eastAsia="uk-UA"/>
        </w:rPr>
        <w:t>, беручи до уваги, що тривалий та невизначений стан</w:t>
      </w:r>
      <w:r w:rsidRPr="000E3C41">
        <w:rPr>
          <w:rFonts w:ascii="Times New Roman" w:eastAsia="Times New Roman" w:hAnsi="Times New Roman"/>
          <w:sz w:val="25"/>
          <w:szCs w:val="25"/>
          <w:lang w:eastAsia="uk-UA"/>
        </w:rPr>
        <w:t>,</w:t>
      </w:r>
      <w:r w:rsidR="002057C4" w:rsidRPr="000E3C41">
        <w:rPr>
          <w:rFonts w:ascii="Times New Roman" w:eastAsia="Times New Roman" w:hAnsi="Times New Roman"/>
          <w:sz w:val="25"/>
          <w:szCs w:val="25"/>
          <w:lang w:eastAsia="uk-UA"/>
        </w:rPr>
        <w:t xml:space="preserve"> у якому опинився суддя в процедурі кваліфікаційного оцінювання</w:t>
      </w:r>
      <w:r w:rsidRPr="000E3C41">
        <w:rPr>
          <w:rFonts w:ascii="Times New Roman" w:eastAsia="Times New Roman" w:hAnsi="Times New Roman"/>
          <w:sz w:val="25"/>
          <w:szCs w:val="25"/>
          <w:lang w:eastAsia="uk-UA"/>
        </w:rPr>
        <w:t>,</w:t>
      </w:r>
      <w:r w:rsidR="002057C4" w:rsidRPr="000E3C41">
        <w:rPr>
          <w:rFonts w:ascii="Times New Roman" w:eastAsia="Times New Roman" w:hAnsi="Times New Roman"/>
          <w:sz w:val="25"/>
          <w:szCs w:val="25"/>
          <w:lang w:eastAsia="uk-UA"/>
        </w:rPr>
        <w:t xml:space="preserve"> створює загрозу незалежності правосуддя як на особистому</w:t>
      </w:r>
      <w:r w:rsidRPr="000E3C41">
        <w:rPr>
          <w:rFonts w:ascii="Times New Roman" w:eastAsia="Times New Roman" w:hAnsi="Times New Roman"/>
          <w:sz w:val="25"/>
          <w:szCs w:val="25"/>
          <w:lang w:eastAsia="uk-UA"/>
        </w:rPr>
        <w:t>,</w:t>
      </w:r>
      <w:r w:rsidR="002057C4" w:rsidRPr="000E3C41">
        <w:rPr>
          <w:rFonts w:ascii="Times New Roman" w:eastAsia="Times New Roman" w:hAnsi="Times New Roman"/>
          <w:sz w:val="25"/>
          <w:szCs w:val="25"/>
          <w:lang w:eastAsia="uk-UA"/>
        </w:rPr>
        <w:t xml:space="preserve"> так і на інституційному рівні, з метою запобігання порушенню пра</w:t>
      </w:r>
      <w:r w:rsidRPr="000E3C41">
        <w:rPr>
          <w:rFonts w:ascii="Times New Roman" w:eastAsia="Times New Roman" w:hAnsi="Times New Roman"/>
          <w:sz w:val="25"/>
          <w:szCs w:val="25"/>
          <w:lang w:eastAsia="uk-UA"/>
        </w:rPr>
        <w:t xml:space="preserve">в та інтересів судді у зв’язку </w:t>
      </w:r>
      <w:r w:rsidR="002057C4" w:rsidRPr="000E3C41">
        <w:rPr>
          <w:rFonts w:ascii="Times New Roman" w:eastAsia="Times New Roman" w:hAnsi="Times New Roman"/>
          <w:sz w:val="25"/>
          <w:szCs w:val="25"/>
          <w:lang w:eastAsia="uk-UA"/>
        </w:rPr>
        <w:t xml:space="preserve">з </w:t>
      </w:r>
      <w:r w:rsidR="000E3C41" w:rsidRPr="000E3C41">
        <w:rPr>
          <w:rFonts w:ascii="Times New Roman" w:eastAsia="Times New Roman" w:hAnsi="Times New Roman"/>
          <w:sz w:val="25"/>
          <w:szCs w:val="25"/>
          <w:lang w:eastAsia="uk-UA"/>
        </w:rPr>
        <w:t>у</w:t>
      </w:r>
      <w:r w:rsidR="002057C4" w:rsidRPr="000E3C41">
        <w:rPr>
          <w:rFonts w:ascii="Times New Roman" w:eastAsia="Times New Roman" w:hAnsi="Times New Roman"/>
          <w:sz w:val="25"/>
          <w:szCs w:val="25"/>
          <w:lang w:eastAsia="uk-UA"/>
        </w:rPr>
        <w:t>казаною ситуацією, о</w:t>
      </w:r>
      <w:r w:rsidR="00C96FB7" w:rsidRPr="000E3C41">
        <w:rPr>
          <w:rFonts w:ascii="Times New Roman" w:eastAsia="Times New Roman" w:hAnsi="Times New Roman"/>
          <w:sz w:val="25"/>
          <w:szCs w:val="25"/>
          <w:lang w:eastAsia="uk-UA"/>
        </w:rPr>
        <w:t xml:space="preserve">бговоривши в засіданні зазначене питання, Комісія дійшла висновку про необхідність поновлення кваліфікаційного оцінювання </w:t>
      </w:r>
      <w:r w:rsidR="00096555" w:rsidRPr="000E3C41">
        <w:rPr>
          <w:rFonts w:ascii="Times New Roman" w:eastAsia="Times New Roman" w:hAnsi="Times New Roman"/>
          <w:sz w:val="25"/>
          <w:szCs w:val="25"/>
          <w:lang w:eastAsia="uk-UA"/>
        </w:rPr>
        <w:t xml:space="preserve">судді </w:t>
      </w:r>
      <w:r w:rsidR="000E3C41">
        <w:rPr>
          <w:rFonts w:ascii="Times New Roman" w:eastAsia="Batang" w:hAnsi="Times New Roman"/>
          <w:sz w:val="25"/>
          <w:szCs w:val="25"/>
          <w:lang w:eastAsia="uk-UA"/>
        </w:rPr>
        <w:t>Г</w:t>
      </w:r>
      <w:r w:rsidR="00096555" w:rsidRPr="000E3C41">
        <w:rPr>
          <w:rFonts w:ascii="Times New Roman" w:eastAsia="Batang" w:hAnsi="Times New Roman"/>
          <w:sz w:val="25"/>
          <w:szCs w:val="25"/>
          <w:lang w:eastAsia="uk-UA"/>
        </w:rPr>
        <w:t>осподарського суду Київської області Скутельника П.Ф.</w:t>
      </w:r>
      <w:r w:rsidR="0083724E" w:rsidRPr="000E3C41">
        <w:rPr>
          <w:rFonts w:ascii="Times New Roman" w:eastAsia="Times New Roman" w:hAnsi="Times New Roman"/>
          <w:sz w:val="25"/>
          <w:szCs w:val="25"/>
          <w:lang w:eastAsia="uk-UA"/>
        </w:rPr>
        <w:t xml:space="preserve"> </w:t>
      </w:r>
      <w:r w:rsidR="00C96FB7" w:rsidRPr="000E3C41">
        <w:rPr>
          <w:rFonts w:ascii="Times New Roman" w:eastAsia="Times New Roman" w:hAnsi="Times New Roman"/>
          <w:sz w:val="25"/>
          <w:szCs w:val="25"/>
          <w:lang w:eastAsia="uk-UA"/>
        </w:rPr>
        <w:t>н</w:t>
      </w:r>
      <w:r w:rsidR="00A53F4D" w:rsidRPr="000E3C41">
        <w:rPr>
          <w:rFonts w:ascii="Times New Roman" w:eastAsia="Times New Roman" w:hAnsi="Times New Roman"/>
          <w:sz w:val="25"/>
          <w:szCs w:val="25"/>
          <w:lang w:eastAsia="uk-UA"/>
        </w:rPr>
        <w:t>а відповідність займаній посаді</w:t>
      </w:r>
      <w:r w:rsidR="00BA03BC" w:rsidRPr="000E3C41">
        <w:rPr>
          <w:rFonts w:ascii="Times New Roman" w:eastAsia="Times New Roman" w:hAnsi="Times New Roman"/>
          <w:sz w:val="25"/>
          <w:szCs w:val="25"/>
          <w:lang w:eastAsia="uk-UA"/>
        </w:rPr>
        <w:t>.</w:t>
      </w:r>
    </w:p>
    <w:p w:rsidR="00C96FB7" w:rsidRPr="000E3C41" w:rsidRDefault="00C96FB7" w:rsidP="00C96FB7">
      <w:pPr>
        <w:pStyle w:val="a5"/>
        <w:ind w:firstLine="708"/>
        <w:jc w:val="both"/>
        <w:rPr>
          <w:rFonts w:ascii="Times New Roman" w:eastAsia="Times New Roman" w:hAnsi="Times New Roman" w:cs="Times New Roman"/>
          <w:sz w:val="25"/>
          <w:szCs w:val="25"/>
          <w:lang w:eastAsia="uk-UA"/>
        </w:rPr>
      </w:pPr>
      <w:r w:rsidRPr="000E3C41">
        <w:rPr>
          <w:rFonts w:ascii="Times New Roman" w:eastAsia="Times New Roman" w:hAnsi="Times New Roman" w:cs="Times New Roman"/>
          <w:sz w:val="25"/>
          <w:szCs w:val="25"/>
          <w:lang w:eastAsia="uk-UA"/>
        </w:rPr>
        <w:t>Керуючись статтями 98, 101 Закону України «Про судоустрій і статус суддів» та Регламентом Вищої кваліфікаційної комісії суддів України, Вища кваліфікаційна комісія суддів України одноголосно</w:t>
      </w:r>
    </w:p>
    <w:p w:rsidR="0062689F" w:rsidRPr="000E3C41" w:rsidRDefault="0062689F" w:rsidP="0062689F">
      <w:pPr>
        <w:pStyle w:val="a5"/>
        <w:ind w:firstLine="708"/>
        <w:jc w:val="center"/>
        <w:rPr>
          <w:rFonts w:ascii="Times New Roman" w:eastAsia="Times New Roman" w:hAnsi="Times New Roman"/>
          <w:sz w:val="25"/>
          <w:szCs w:val="25"/>
          <w:lang w:eastAsia="uk-UA"/>
        </w:rPr>
      </w:pPr>
      <w:r w:rsidRPr="000E3C41">
        <w:rPr>
          <w:rFonts w:ascii="Times New Roman" w:eastAsia="Times New Roman" w:hAnsi="Times New Roman"/>
          <w:sz w:val="25"/>
          <w:szCs w:val="25"/>
          <w:lang w:eastAsia="uk-UA"/>
        </w:rPr>
        <w:t>вирішила:</w:t>
      </w:r>
    </w:p>
    <w:p w:rsidR="0062689F" w:rsidRPr="000E3C41" w:rsidRDefault="0062689F" w:rsidP="0062689F">
      <w:pPr>
        <w:pStyle w:val="a5"/>
        <w:ind w:firstLine="708"/>
        <w:jc w:val="both"/>
        <w:rPr>
          <w:rFonts w:ascii="Times New Roman" w:eastAsia="Times New Roman" w:hAnsi="Times New Roman"/>
          <w:sz w:val="25"/>
          <w:szCs w:val="25"/>
          <w:lang w:eastAsia="uk-UA"/>
        </w:rPr>
      </w:pPr>
    </w:p>
    <w:p w:rsidR="0083724E" w:rsidRPr="000E3C41" w:rsidRDefault="00E21F7D" w:rsidP="000F2B81">
      <w:pPr>
        <w:pStyle w:val="a5"/>
        <w:ind w:firstLine="708"/>
        <w:jc w:val="both"/>
        <w:rPr>
          <w:rFonts w:ascii="Times New Roman" w:hAnsi="Times New Roman" w:cs="Times New Roman"/>
          <w:sz w:val="25"/>
          <w:szCs w:val="25"/>
        </w:rPr>
      </w:pPr>
      <w:r w:rsidRPr="000E3C41">
        <w:rPr>
          <w:rFonts w:ascii="Times New Roman" w:hAnsi="Times New Roman" w:cs="Times New Roman"/>
          <w:sz w:val="25"/>
          <w:szCs w:val="25"/>
        </w:rPr>
        <w:t>П</w:t>
      </w:r>
      <w:r w:rsidR="000F2B81" w:rsidRPr="000E3C41">
        <w:rPr>
          <w:rFonts w:ascii="Times New Roman" w:hAnsi="Times New Roman" w:cs="Times New Roman"/>
          <w:sz w:val="25"/>
          <w:szCs w:val="25"/>
        </w:rPr>
        <w:t>онов</w:t>
      </w:r>
      <w:r w:rsidRPr="000E3C41">
        <w:rPr>
          <w:rFonts w:ascii="Times New Roman" w:hAnsi="Times New Roman" w:cs="Times New Roman"/>
          <w:sz w:val="25"/>
          <w:szCs w:val="25"/>
        </w:rPr>
        <w:t>ити</w:t>
      </w:r>
      <w:r w:rsidR="000F2B81" w:rsidRPr="000E3C41">
        <w:rPr>
          <w:rFonts w:ascii="Times New Roman" w:hAnsi="Times New Roman" w:cs="Times New Roman"/>
          <w:sz w:val="25"/>
          <w:szCs w:val="25"/>
        </w:rPr>
        <w:t xml:space="preserve"> кваліфікаційне оцінювання судді </w:t>
      </w:r>
      <w:r w:rsidR="000E3C41">
        <w:rPr>
          <w:rFonts w:ascii="Times New Roman" w:eastAsia="Batang" w:hAnsi="Times New Roman"/>
          <w:sz w:val="25"/>
          <w:szCs w:val="25"/>
          <w:lang w:eastAsia="uk-UA"/>
        </w:rPr>
        <w:t>Г</w:t>
      </w:r>
      <w:r w:rsidR="008426DB" w:rsidRPr="000E3C41">
        <w:rPr>
          <w:rFonts w:ascii="Times New Roman" w:eastAsia="Batang" w:hAnsi="Times New Roman"/>
          <w:sz w:val="25"/>
          <w:szCs w:val="25"/>
          <w:lang w:eastAsia="uk-UA"/>
        </w:rPr>
        <w:t>осподарського суду Київської області Скутельника Павла Федоровича</w:t>
      </w:r>
      <w:r w:rsidR="0083724E" w:rsidRPr="000E3C41">
        <w:rPr>
          <w:rFonts w:ascii="Times New Roman" w:hAnsi="Times New Roman" w:cs="Times New Roman"/>
          <w:sz w:val="25"/>
          <w:szCs w:val="25"/>
        </w:rPr>
        <w:t xml:space="preserve"> </w:t>
      </w:r>
      <w:r w:rsidR="00612AF9" w:rsidRPr="000E3C41">
        <w:rPr>
          <w:rFonts w:ascii="Times New Roman" w:hAnsi="Times New Roman"/>
          <w:sz w:val="25"/>
          <w:szCs w:val="25"/>
        </w:rPr>
        <w:t>на відповідність займаній посаді</w:t>
      </w:r>
      <w:r w:rsidR="0062689F" w:rsidRPr="000E3C41">
        <w:rPr>
          <w:rFonts w:ascii="Times New Roman" w:hAnsi="Times New Roman" w:cs="Times New Roman"/>
          <w:sz w:val="25"/>
          <w:szCs w:val="25"/>
        </w:rPr>
        <w:t>.</w:t>
      </w:r>
    </w:p>
    <w:p w:rsidR="00DA6912" w:rsidRPr="000E3C41" w:rsidRDefault="0062689F" w:rsidP="0083724E">
      <w:pPr>
        <w:pStyle w:val="a5"/>
        <w:ind w:firstLine="708"/>
        <w:jc w:val="both"/>
        <w:rPr>
          <w:rFonts w:ascii="Times New Roman" w:hAnsi="Times New Roman" w:cs="Times New Roman"/>
          <w:sz w:val="25"/>
          <w:szCs w:val="25"/>
        </w:rPr>
      </w:pPr>
      <w:r w:rsidRPr="000E3C41">
        <w:rPr>
          <w:rFonts w:ascii="Times New Roman" w:hAnsi="Times New Roman" w:cs="Times New Roman"/>
          <w:sz w:val="25"/>
          <w:szCs w:val="25"/>
        </w:rPr>
        <w:t xml:space="preserve">Продовжити проведення кваліфікаційного оцінювання </w:t>
      </w:r>
      <w:r w:rsidR="00612AF9" w:rsidRPr="000E3C41">
        <w:rPr>
          <w:rFonts w:ascii="Times New Roman" w:hAnsi="Times New Roman" w:cs="Times New Roman"/>
          <w:sz w:val="25"/>
          <w:szCs w:val="25"/>
        </w:rPr>
        <w:t xml:space="preserve">на відповідність займаній посаді </w:t>
      </w:r>
      <w:r w:rsidRPr="000E3C41">
        <w:rPr>
          <w:rFonts w:ascii="Times New Roman" w:hAnsi="Times New Roman" w:cs="Times New Roman"/>
          <w:sz w:val="25"/>
          <w:szCs w:val="25"/>
        </w:rPr>
        <w:t xml:space="preserve">судді </w:t>
      </w:r>
      <w:r w:rsidR="000E3C41">
        <w:rPr>
          <w:rFonts w:ascii="Times New Roman" w:eastAsia="Batang" w:hAnsi="Times New Roman"/>
          <w:sz w:val="25"/>
          <w:szCs w:val="25"/>
          <w:lang w:eastAsia="uk-UA"/>
        </w:rPr>
        <w:t>Г</w:t>
      </w:r>
      <w:r w:rsidR="008426DB" w:rsidRPr="000E3C41">
        <w:rPr>
          <w:rFonts w:ascii="Times New Roman" w:eastAsia="Batang" w:hAnsi="Times New Roman"/>
          <w:sz w:val="25"/>
          <w:szCs w:val="25"/>
          <w:lang w:eastAsia="uk-UA"/>
        </w:rPr>
        <w:t>осподарського суду Київської області Скутельника Павла Федоровича</w:t>
      </w:r>
      <w:r w:rsidR="008426DB" w:rsidRPr="000E3C41">
        <w:rPr>
          <w:rFonts w:ascii="Times New Roman" w:hAnsi="Times New Roman" w:cs="Times New Roman"/>
          <w:sz w:val="25"/>
          <w:szCs w:val="25"/>
        </w:rPr>
        <w:t xml:space="preserve"> </w:t>
      </w:r>
      <w:r w:rsidR="00612AF9" w:rsidRPr="000E3C41">
        <w:rPr>
          <w:rFonts w:ascii="Times New Roman" w:hAnsi="Times New Roman" w:cs="Times New Roman"/>
          <w:sz w:val="25"/>
          <w:szCs w:val="25"/>
        </w:rPr>
        <w:t>з етапу «Дослідження досьє та проведення співбесіди».</w:t>
      </w:r>
    </w:p>
    <w:p w:rsidR="00DA6912" w:rsidRPr="000E3C41" w:rsidRDefault="00DA6912" w:rsidP="00DA6912">
      <w:pPr>
        <w:pStyle w:val="a5"/>
        <w:ind w:firstLine="708"/>
        <w:jc w:val="both"/>
        <w:rPr>
          <w:rFonts w:ascii="Times New Roman" w:hAnsi="Times New Roman" w:cs="Times New Roman"/>
          <w:sz w:val="25"/>
          <w:szCs w:val="25"/>
        </w:rPr>
      </w:pPr>
    </w:p>
    <w:p w:rsidR="008411FE" w:rsidRPr="000E3C41" w:rsidRDefault="008411FE" w:rsidP="0083724E">
      <w:pPr>
        <w:shd w:val="clear" w:color="auto" w:fill="FFFFFF"/>
        <w:suppressAutoHyphens/>
        <w:spacing w:after="0" w:line="480" w:lineRule="auto"/>
        <w:jc w:val="both"/>
        <w:rPr>
          <w:rFonts w:ascii="Times New Roman" w:eastAsia="Times New Roman" w:hAnsi="Times New Roman"/>
          <w:sz w:val="25"/>
          <w:szCs w:val="25"/>
          <w:lang w:eastAsia="ar-SA"/>
        </w:rPr>
      </w:pPr>
      <w:r w:rsidRPr="000E3C41">
        <w:rPr>
          <w:rFonts w:ascii="Times New Roman" w:eastAsia="Times New Roman" w:hAnsi="Times New Roman"/>
          <w:sz w:val="25"/>
          <w:szCs w:val="25"/>
          <w:lang w:eastAsia="ar-SA"/>
        </w:rPr>
        <w:t>Го</w:t>
      </w:r>
      <w:r w:rsidR="00A644FA" w:rsidRPr="000E3C41">
        <w:rPr>
          <w:rFonts w:ascii="Times New Roman" w:eastAsia="Times New Roman" w:hAnsi="Times New Roman"/>
          <w:sz w:val="25"/>
          <w:szCs w:val="25"/>
          <w:lang w:eastAsia="ar-SA"/>
        </w:rPr>
        <w:t>ловуючий</w:t>
      </w:r>
      <w:r w:rsidR="00A644FA" w:rsidRPr="000E3C41">
        <w:rPr>
          <w:rFonts w:ascii="Times New Roman" w:eastAsia="Times New Roman" w:hAnsi="Times New Roman"/>
          <w:sz w:val="25"/>
          <w:szCs w:val="25"/>
          <w:lang w:eastAsia="ar-SA"/>
        </w:rPr>
        <w:tab/>
      </w:r>
      <w:r w:rsidR="00A644FA" w:rsidRPr="000E3C41">
        <w:rPr>
          <w:rFonts w:ascii="Times New Roman" w:eastAsia="Times New Roman" w:hAnsi="Times New Roman"/>
          <w:sz w:val="25"/>
          <w:szCs w:val="25"/>
          <w:lang w:eastAsia="ar-SA"/>
        </w:rPr>
        <w:tab/>
      </w:r>
      <w:r w:rsidR="00A644FA" w:rsidRPr="000E3C41">
        <w:rPr>
          <w:rFonts w:ascii="Times New Roman" w:eastAsia="Times New Roman" w:hAnsi="Times New Roman"/>
          <w:sz w:val="25"/>
          <w:szCs w:val="25"/>
          <w:lang w:eastAsia="ar-SA"/>
        </w:rPr>
        <w:tab/>
      </w:r>
      <w:r w:rsidR="00A644FA" w:rsidRPr="000E3C41">
        <w:rPr>
          <w:rFonts w:ascii="Times New Roman" w:eastAsia="Times New Roman" w:hAnsi="Times New Roman"/>
          <w:sz w:val="25"/>
          <w:szCs w:val="25"/>
          <w:lang w:eastAsia="ar-SA"/>
        </w:rPr>
        <w:tab/>
      </w:r>
      <w:r w:rsidR="00A644FA" w:rsidRPr="000E3C41">
        <w:rPr>
          <w:rFonts w:ascii="Times New Roman" w:eastAsia="Times New Roman" w:hAnsi="Times New Roman"/>
          <w:sz w:val="25"/>
          <w:szCs w:val="25"/>
          <w:lang w:eastAsia="ar-SA"/>
        </w:rPr>
        <w:tab/>
      </w:r>
      <w:r w:rsidR="00A644FA" w:rsidRPr="000E3C41">
        <w:rPr>
          <w:rFonts w:ascii="Times New Roman" w:eastAsia="Times New Roman" w:hAnsi="Times New Roman"/>
          <w:sz w:val="25"/>
          <w:szCs w:val="25"/>
          <w:lang w:eastAsia="ar-SA"/>
        </w:rPr>
        <w:tab/>
      </w:r>
      <w:r w:rsidR="00A644FA" w:rsidRPr="000E3C41">
        <w:rPr>
          <w:rFonts w:ascii="Times New Roman" w:eastAsia="Times New Roman" w:hAnsi="Times New Roman"/>
          <w:sz w:val="25"/>
          <w:szCs w:val="25"/>
          <w:lang w:eastAsia="ar-SA"/>
        </w:rPr>
        <w:tab/>
      </w:r>
      <w:r w:rsidR="00A644FA" w:rsidRPr="000E3C41">
        <w:rPr>
          <w:rFonts w:ascii="Times New Roman" w:eastAsia="Times New Roman" w:hAnsi="Times New Roman"/>
          <w:sz w:val="25"/>
          <w:szCs w:val="25"/>
          <w:lang w:eastAsia="ar-SA"/>
        </w:rPr>
        <w:tab/>
      </w:r>
      <w:r w:rsidR="00A644FA"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Михайло БОГОНІС</w:t>
      </w:r>
    </w:p>
    <w:p w:rsidR="00DA6912" w:rsidRPr="000E3C41" w:rsidRDefault="008411FE" w:rsidP="0083724E">
      <w:pPr>
        <w:shd w:val="clear" w:color="auto" w:fill="FFFFFF"/>
        <w:suppressAutoHyphens/>
        <w:spacing w:after="0" w:line="480" w:lineRule="auto"/>
        <w:ind w:right="-142"/>
        <w:jc w:val="both"/>
        <w:rPr>
          <w:rFonts w:ascii="Times New Roman" w:eastAsia="Times New Roman" w:hAnsi="Times New Roman"/>
          <w:sz w:val="25"/>
          <w:szCs w:val="25"/>
          <w:lang w:eastAsia="ar-SA"/>
        </w:rPr>
      </w:pPr>
      <w:r w:rsidRPr="000E3C41">
        <w:rPr>
          <w:rFonts w:ascii="Times New Roman" w:eastAsia="Times New Roman" w:hAnsi="Times New Roman"/>
          <w:sz w:val="25"/>
          <w:szCs w:val="25"/>
          <w:lang w:eastAsia="ar-SA"/>
        </w:rPr>
        <w:t>Члени Комісії:</w:t>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00DA6912" w:rsidRPr="000E3C41">
        <w:rPr>
          <w:rFonts w:ascii="Times New Roman" w:eastAsia="Times New Roman" w:hAnsi="Times New Roman"/>
          <w:sz w:val="25"/>
          <w:szCs w:val="25"/>
          <w:lang w:eastAsia="ar-SA"/>
        </w:rPr>
        <w:tab/>
      </w:r>
      <w:r w:rsidR="00DA6912" w:rsidRPr="000E3C41">
        <w:rPr>
          <w:rFonts w:ascii="Times New Roman" w:eastAsia="Times New Roman" w:hAnsi="Times New Roman"/>
          <w:sz w:val="25"/>
          <w:szCs w:val="25"/>
          <w:lang w:eastAsia="ar-SA"/>
        </w:rPr>
        <w:tab/>
      </w:r>
      <w:r w:rsidR="00DA6912" w:rsidRPr="000E3C41">
        <w:rPr>
          <w:rFonts w:ascii="Times New Roman" w:eastAsia="Times New Roman" w:hAnsi="Times New Roman"/>
          <w:sz w:val="25"/>
          <w:szCs w:val="25"/>
          <w:lang w:eastAsia="ar-SA"/>
        </w:rPr>
        <w:tab/>
      </w:r>
      <w:r w:rsidR="00DA6912"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Надія КОБЕЦЬКА</w:t>
      </w:r>
    </w:p>
    <w:p w:rsidR="008411FE" w:rsidRPr="000E3C41" w:rsidRDefault="00DA6912" w:rsidP="0083724E">
      <w:pPr>
        <w:shd w:val="clear" w:color="auto" w:fill="FFFFFF"/>
        <w:suppressAutoHyphens/>
        <w:spacing w:after="0" w:line="480" w:lineRule="auto"/>
        <w:ind w:right="-142"/>
        <w:jc w:val="both"/>
        <w:rPr>
          <w:rFonts w:ascii="Times New Roman" w:eastAsia="Times New Roman" w:hAnsi="Times New Roman"/>
          <w:sz w:val="25"/>
          <w:szCs w:val="25"/>
          <w:lang w:eastAsia="ar-SA"/>
        </w:rPr>
      </w:pP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r w:rsidRPr="000E3C41">
        <w:rPr>
          <w:rFonts w:ascii="Times New Roman" w:eastAsia="Times New Roman" w:hAnsi="Times New Roman"/>
          <w:sz w:val="25"/>
          <w:szCs w:val="25"/>
          <w:lang w:eastAsia="ar-SA"/>
        </w:rPr>
        <w:tab/>
      </w:r>
      <w:bookmarkStart w:id="1" w:name="_GoBack"/>
      <w:bookmarkEnd w:id="1"/>
      <w:r w:rsidR="008411FE" w:rsidRPr="000E3C41">
        <w:rPr>
          <w:rFonts w:ascii="Times New Roman" w:eastAsia="Times New Roman" w:hAnsi="Times New Roman"/>
          <w:sz w:val="25"/>
          <w:szCs w:val="25"/>
          <w:lang w:eastAsia="ar-SA"/>
        </w:rPr>
        <w:t>Галина ШЕВЧУК</w:t>
      </w:r>
    </w:p>
    <w:sectPr w:rsidR="008411FE" w:rsidRPr="000E3C41" w:rsidSect="000E3C41">
      <w:headerReference w:type="default" r:id="rId9"/>
      <w:pgSz w:w="11906" w:h="16838"/>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60EA" w:rsidRDefault="001160EA" w:rsidP="009A1CEE">
      <w:pPr>
        <w:spacing w:after="0" w:line="240" w:lineRule="auto"/>
      </w:pPr>
      <w:r>
        <w:separator/>
      </w:r>
    </w:p>
  </w:endnote>
  <w:endnote w:type="continuationSeparator" w:id="0">
    <w:p w:rsidR="001160EA" w:rsidRDefault="001160EA"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60EA" w:rsidRDefault="001160EA" w:rsidP="009A1CEE">
      <w:pPr>
        <w:spacing w:after="0" w:line="240" w:lineRule="auto"/>
      </w:pPr>
      <w:r>
        <w:separator/>
      </w:r>
    </w:p>
  </w:footnote>
  <w:footnote w:type="continuationSeparator" w:id="0">
    <w:p w:rsidR="001160EA" w:rsidRDefault="001160EA"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897759"/>
      <w:docPartObj>
        <w:docPartGallery w:val="Page Numbers (Top of Page)"/>
        <w:docPartUnique/>
      </w:docPartObj>
    </w:sdtPr>
    <w:sdtEndPr/>
    <w:sdtContent>
      <w:p w:rsidR="009A1CEE" w:rsidRDefault="009A1CEE">
        <w:pPr>
          <w:pStyle w:val="a8"/>
          <w:jc w:val="center"/>
        </w:pPr>
        <w:r>
          <w:fldChar w:fldCharType="begin"/>
        </w:r>
        <w:r>
          <w:instrText>PAGE   \* MERGEFORMAT</w:instrText>
        </w:r>
        <w:r>
          <w:fldChar w:fldCharType="separate"/>
        </w:r>
        <w:r w:rsidR="00FF1C7D">
          <w:rPr>
            <w:noProof/>
          </w:rPr>
          <w:t>4</w:t>
        </w:r>
        <w:r>
          <w:fldChar w:fldCharType="end"/>
        </w:r>
      </w:p>
    </w:sdtContent>
  </w:sdt>
  <w:p w:rsidR="009A1CEE" w:rsidRDefault="009A1C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1D67"/>
    <w:rsid w:val="000040B5"/>
    <w:rsid w:val="00017499"/>
    <w:rsid w:val="00020AB7"/>
    <w:rsid w:val="00024AD2"/>
    <w:rsid w:val="00026906"/>
    <w:rsid w:val="00034E70"/>
    <w:rsid w:val="00042FD3"/>
    <w:rsid w:val="000454AE"/>
    <w:rsid w:val="00055B9D"/>
    <w:rsid w:val="00061AE7"/>
    <w:rsid w:val="0006459E"/>
    <w:rsid w:val="00064ADA"/>
    <w:rsid w:val="00072D18"/>
    <w:rsid w:val="00075283"/>
    <w:rsid w:val="0007754E"/>
    <w:rsid w:val="00077D93"/>
    <w:rsid w:val="00081D90"/>
    <w:rsid w:val="00085C4F"/>
    <w:rsid w:val="00096555"/>
    <w:rsid w:val="00097DBB"/>
    <w:rsid w:val="000A3504"/>
    <w:rsid w:val="000B1950"/>
    <w:rsid w:val="000B5434"/>
    <w:rsid w:val="000D68FE"/>
    <w:rsid w:val="000E3C41"/>
    <w:rsid w:val="000F2586"/>
    <w:rsid w:val="000F2B81"/>
    <w:rsid w:val="001113B8"/>
    <w:rsid w:val="001160EA"/>
    <w:rsid w:val="001169A4"/>
    <w:rsid w:val="001209BF"/>
    <w:rsid w:val="00124D5F"/>
    <w:rsid w:val="00134161"/>
    <w:rsid w:val="00134B25"/>
    <w:rsid w:val="00137E23"/>
    <w:rsid w:val="00146B57"/>
    <w:rsid w:val="00151833"/>
    <w:rsid w:val="00170DB8"/>
    <w:rsid w:val="001765B1"/>
    <w:rsid w:val="00184A94"/>
    <w:rsid w:val="00192CEA"/>
    <w:rsid w:val="00193F8E"/>
    <w:rsid w:val="001954DE"/>
    <w:rsid w:val="001A4660"/>
    <w:rsid w:val="001A6062"/>
    <w:rsid w:val="001B00C5"/>
    <w:rsid w:val="001B01AE"/>
    <w:rsid w:val="001B1EE6"/>
    <w:rsid w:val="001B5BAC"/>
    <w:rsid w:val="001C4DDC"/>
    <w:rsid w:val="001D332B"/>
    <w:rsid w:val="001F28AC"/>
    <w:rsid w:val="001F2B16"/>
    <w:rsid w:val="0020569A"/>
    <w:rsid w:val="002057C4"/>
    <w:rsid w:val="00213BCA"/>
    <w:rsid w:val="00215DBC"/>
    <w:rsid w:val="00230F0A"/>
    <w:rsid w:val="00241279"/>
    <w:rsid w:val="002443CD"/>
    <w:rsid w:val="0024445A"/>
    <w:rsid w:val="00246160"/>
    <w:rsid w:val="002520DE"/>
    <w:rsid w:val="00252107"/>
    <w:rsid w:val="00272AE8"/>
    <w:rsid w:val="002753C3"/>
    <w:rsid w:val="002764AB"/>
    <w:rsid w:val="00283865"/>
    <w:rsid w:val="00284F64"/>
    <w:rsid w:val="00285B17"/>
    <w:rsid w:val="002A1F80"/>
    <w:rsid w:val="002B6A60"/>
    <w:rsid w:val="002D0386"/>
    <w:rsid w:val="002D253B"/>
    <w:rsid w:val="002D736B"/>
    <w:rsid w:val="002E5BEC"/>
    <w:rsid w:val="002F12E5"/>
    <w:rsid w:val="002F58DB"/>
    <w:rsid w:val="002F7B28"/>
    <w:rsid w:val="00305F0A"/>
    <w:rsid w:val="00312370"/>
    <w:rsid w:val="00321857"/>
    <w:rsid w:val="003240DD"/>
    <w:rsid w:val="003318D8"/>
    <w:rsid w:val="00336031"/>
    <w:rsid w:val="00340521"/>
    <w:rsid w:val="00345EA5"/>
    <w:rsid w:val="0034796A"/>
    <w:rsid w:val="00362AFB"/>
    <w:rsid w:val="00365E6B"/>
    <w:rsid w:val="003800D3"/>
    <w:rsid w:val="003835CA"/>
    <w:rsid w:val="0039011E"/>
    <w:rsid w:val="003B0714"/>
    <w:rsid w:val="003B3172"/>
    <w:rsid w:val="003D15D6"/>
    <w:rsid w:val="003D3F0B"/>
    <w:rsid w:val="003F2B6F"/>
    <w:rsid w:val="00401E5F"/>
    <w:rsid w:val="004031A2"/>
    <w:rsid w:val="0041679F"/>
    <w:rsid w:val="00416C70"/>
    <w:rsid w:val="004205C0"/>
    <w:rsid w:val="00421C84"/>
    <w:rsid w:val="0042278A"/>
    <w:rsid w:val="0043384D"/>
    <w:rsid w:val="004378D3"/>
    <w:rsid w:val="004453F5"/>
    <w:rsid w:val="00447A38"/>
    <w:rsid w:val="00451E46"/>
    <w:rsid w:val="004551C0"/>
    <w:rsid w:val="00464D0F"/>
    <w:rsid w:val="00470C82"/>
    <w:rsid w:val="00473DE2"/>
    <w:rsid w:val="00475305"/>
    <w:rsid w:val="00475BA7"/>
    <w:rsid w:val="004914C7"/>
    <w:rsid w:val="004979C8"/>
    <w:rsid w:val="00497FC7"/>
    <w:rsid w:val="004A595B"/>
    <w:rsid w:val="004B49F5"/>
    <w:rsid w:val="004B5720"/>
    <w:rsid w:val="004B7A37"/>
    <w:rsid w:val="004C3C89"/>
    <w:rsid w:val="004C74B6"/>
    <w:rsid w:val="004D1548"/>
    <w:rsid w:val="004D344E"/>
    <w:rsid w:val="004F3C30"/>
    <w:rsid w:val="004F7A63"/>
    <w:rsid w:val="00505DA4"/>
    <w:rsid w:val="0051097D"/>
    <w:rsid w:val="00510BF4"/>
    <w:rsid w:val="00511981"/>
    <w:rsid w:val="00512951"/>
    <w:rsid w:val="005212AA"/>
    <w:rsid w:val="005223B4"/>
    <w:rsid w:val="00537E71"/>
    <w:rsid w:val="00550F27"/>
    <w:rsid w:val="005519C5"/>
    <w:rsid w:val="005572AC"/>
    <w:rsid w:val="00560BB2"/>
    <w:rsid w:val="005732B6"/>
    <w:rsid w:val="005800C1"/>
    <w:rsid w:val="0058329C"/>
    <w:rsid w:val="0058400E"/>
    <w:rsid w:val="00594AF7"/>
    <w:rsid w:val="005960DE"/>
    <w:rsid w:val="0059768C"/>
    <w:rsid w:val="0059779A"/>
    <w:rsid w:val="005A15A1"/>
    <w:rsid w:val="005B3BD3"/>
    <w:rsid w:val="005D1B3D"/>
    <w:rsid w:val="005E454B"/>
    <w:rsid w:val="005F00C5"/>
    <w:rsid w:val="005F7616"/>
    <w:rsid w:val="00603885"/>
    <w:rsid w:val="00607865"/>
    <w:rsid w:val="00607E6B"/>
    <w:rsid w:val="00612AF9"/>
    <w:rsid w:val="00622ABB"/>
    <w:rsid w:val="0062689F"/>
    <w:rsid w:val="00626CAE"/>
    <w:rsid w:val="00630865"/>
    <w:rsid w:val="00630C21"/>
    <w:rsid w:val="00632940"/>
    <w:rsid w:val="00634446"/>
    <w:rsid w:val="0063515E"/>
    <w:rsid w:val="00660626"/>
    <w:rsid w:val="006637FB"/>
    <w:rsid w:val="006661F4"/>
    <w:rsid w:val="00666AE4"/>
    <w:rsid w:val="00676D6F"/>
    <w:rsid w:val="00676E95"/>
    <w:rsid w:val="00677CC2"/>
    <w:rsid w:val="00690C8B"/>
    <w:rsid w:val="00693824"/>
    <w:rsid w:val="00696059"/>
    <w:rsid w:val="006A2439"/>
    <w:rsid w:val="006B2E1F"/>
    <w:rsid w:val="006B7EB7"/>
    <w:rsid w:val="006C1279"/>
    <w:rsid w:val="006C4CAE"/>
    <w:rsid w:val="006D06B0"/>
    <w:rsid w:val="006D241D"/>
    <w:rsid w:val="006D2F31"/>
    <w:rsid w:val="006F15BA"/>
    <w:rsid w:val="006F5B63"/>
    <w:rsid w:val="006F5BFD"/>
    <w:rsid w:val="00713C47"/>
    <w:rsid w:val="00724293"/>
    <w:rsid w:val="0072521D"/>
    <w:rsid w:val="007310FB"/>
    <w:rsid w:val="00736D06"/>
    <w:rsid w:val="00746CD8"/>
    <w:rsid w:val="00747F5B"/>
    <w:rsid w:val="00753CEA"/>
    <w:rsid w:val="00756FA3"/>
    <w:rsid w:val="007579B4"/>
    <w:rsid w:val="00766067"/>
    <w:rsid w:val="00766397"/>
    <w:rsid w:val="00767611"/>
    <w:rsid w:val="0079023C"/>
    <w:rsid w:val="00790B11"/>
    <w:rsid w:val="007A0FBC"/>
    <w:rsid w:val="007A5057"/>
    <w:rsid w:val="007D7D7D"/>
    <w:rsid w:val="007E32E4"/>
    <w:rsid w:val="007E6BAC"/>
    <w:rsid w:val="007E7086"/>
    <w:rsid w:val="007F15BC"/>
    <w:rsid w:val="00801940"/>
    <w:rsid w:val="00801F00"/>
    <w:rsid w:val="00807252"/>
    <w:rsid w:val="008123AE"/>
    <w:rsid w:val="0082241D"/>
    <w:rsid w:val="00825137"/>
    <w:rsid w:val="00831C60"/>
    <w:rsid w:val="0083724E"/>
    <w:rsid w:val="008411FE"/>
    <w:rsid w:val="008426DB"/>
    <w:rsid w:val="008521B7"/>
    <w:rsid w:val="008555D1"/>
    <w:rsid w:val="00856EE1"/>
    <w:rsid w:val="00857AD9"/>
    <w:rsid w:val="0086512D"/>
    <w:rsid w:val="0088405C"/>
    <w:rsid w:val="008853E3"/>
    <w:rsid w:val="00890615"/>
    <w:rsid w:val="008A59A6"/>
    <w:rsid w:val="008B4F8B"/>
    <w:rsid w:val="008C7A23"/>
    <w:rsid w:val="008D516F"/>
    <w:rsid w:val="008E4DD3"/>
    <w:rsid w:val="008F35AD"/>
    <w:rsid w:val="0090153C"/>
    <w:rsid w:val="00901B81"/>
    <w:rsid w:val="00904B17"/>
    <w:rsid w:val="00910EB0"/>
    <w:rsid w:val="00916EAC"/>
    <w:rsid w:val="00917005"/>
    <w:rsid w:val="00923E22"/>
    <w:rsid w:val="00931420"/>
    <w:rsid w:val="00940488"/>
    <w:rsid w:val="0094560D"/>
    <w:rsid w:val="00954219"/>
    <w:rsid w:val="00956D64"/>
    <w:rsid w:val="009632A6"/>
    <w:rsid w:val="00964383"/>
    <w:rsid w:val="00965BFB"/>
    <w:rsid w:val="00967640"/>
    <w:rsid w:val="00975F07"/>
    <w:rsid w:val="00981B10"/>
    <w:rsid w:val="00983D16"/>
    <w:rsid w:val="00986623"/>
    <w:rsid w:val="009931BC"/>
    <w:rsid w:val="00995F49"/>
    <w:rsid w:val="009967A6"/>
    <w:rsid w:val="009A1CEE"/>
    <w:rsid w:val="009A3936"/>
    <w:rsid w:val="009B6FA4"/>
    <w:rsid w:val="009B72D2"/>
    <w:rsid w:val="009D7FBF"/>
    <w:rsid w:val="009F3721"/>
    <w:rsid w:val="009F61B2"/>
    <w:rsid w:val="009F64E5"/>
    <w:rsid w:val="00A02B8B"/>
    <w:rsid w:val="00A03FC6"/>
    <w:rsid w:val="00A178AC"/>
    <w:rsid w:val="00A308DB"/>
    <w:rsid w:val="00A44362"/>
    <w:rsid w:val="00A53F4D"/>
    <w:rsid w:val="00A644FA"/>
    <w:rsid w:val="00A6686C"/>
    <w:rsid w:val="00A67BB1"/>
    <w:rsid w:val="00A717CE"/>
    <w:rsid w:val="00A849E6"/>
    <w:rsid w:val="00A90301"/>
    <w:rsid w:val="00A90F5B"/>
    <w:rsid w:val="00A92007"/>
    <w:rsid w:val="00A97344"/>
    <w:rsid w:val="00AB3C54"/>
    <w:rsid w:val="00AB447A"/>
    <w:rsid w:val="00AB584B"/>
    <w:rsid w:val="00AB6B7B"/>
    <w:rsid w:val="00AC14FF"/>
    <w:rsid w:val="00AC4CDC"/>
    <w:rsid w:val="00AC4E81"/>
    <w:rsid w:val="00AC6A85"/>
    <w:rsid w:val="00AD1DF3"/>
    <w:rsid w:val="00AD29D2"/>
    <w:rsid w:val="00AD3A84"/>
    <w:rsid w:val="00AD5139"/>
    <w:rsid w:val="00AE6870"/>
    <w:rsid w:val="00AE7F72"/>
    <w:rsid w:val="00AF717F"/>
    <w:rsid w:val="00AF7387"/>
    <w:rsid w:val="00B0393C"/>
    <w:rsid w:val="00B17706"/>
    <w:rsid w:val="00B24955"/>
    <w:rsid w:val="00B51AA0"/>
    <w:rsid w:val="00B52CC0"/>
    <w:rsid w:val="00B52DC2"/>
    <w:rsid w:val="00B65783"/>
    <w:rsid w:val="00B6603E"/>
    <w:rsid w:val="00B71A4C"/>
    <w:rsid w:val="00B73B40"/>
    <w:rsid w:val="00B75074"/>
    <w:rsid w:val="00B7592D"/>
    <w:rsid w:val="00B835E9"/>
    <w:rsid w:val="00B9183C"/>
    <w:rsid w:val="00B92BE8"/>
    <w:rsid w:val="00B93A66"/>
    <w:rsid w:val="00BA03BC"/>
    <w:rsid w:val="00BA55FB"/>
    <w:rsid w:val="00BB7517"/>
    <w:rsid w:val="00BC15C0"/>
    <w:rsid w:val="00BC162E"/>
    <w:rsid w:val="00BC225A"/>
    <w:rsid w:val="00BC5CD7"/>
    <w:rsid w:val="00BC67B5"/>
    <w:rsid w:val="00BD160A"/>
    <w:rsid w:val="00BD3C1B"/>
    <w:rsid w:val="00BE62FE"/>
    <w:rsid w:val="00BF03CC"/>
    <w:rsid w:val="00BF6B42"/>
    <w:rsid w:val="00C022BE"/>
    <w:rsid w:val="00C050B9"/>
    <w:rsid w:val="00C224B3"/>
    <w:rsid w:val="00C42D7C"/>
    <w:rsid w:val="00C55AE0"/>
    <w:rsid w:val="00C55C90"/>
    <w:rsid w:val="00C62BA6"/>
    <w:rsid w:val="00C630C5"/>
    <w:rsid w:val="00C63D69"/>
    <w:rsid w:val="00C66BB5"/>
    <w:rsid w:val="00C679E0"/>
    <w:rsid w:val="00C713B5"/>
    <w:rsid w:val="00C7198B"/>
    <w:rsid w:val="00C760F7"/>
    <w:rsid w:val="00C81213"/>
    <w:rsid w:val="00C8256C"/>
    <w:rsid w:val="00C860E5"/>
    <w:rsid w:val="00C91756"/>
    <w:rsid w:val="00C93BC0"/>
    <w:rsid w:val="00C93DFE"/>
    <w:rsid w:val="00C96FB7"/>
    <w:rsid w:val="00CA0EA8"/>
    <w:rsid w:val="00CA1509"/>
    <w:rsid w:val="00CA417D"/>
    <w:rsid w:val="00CA4CCA"/>
    <w:rsid w:val="00CA59CE"/>
    <w:rsid w:val="00CA6D03"/>
    <w:rsid w:val="00CA7B1D"/>
    <w:rsid w:val="00CB147D"/>
    <w:rsid w:val="00CB5964"/>
    <w:rsid w:val="00CC4379"/>
    <w:rsid w:val="00CC565A"/>
    <w:rsid w:val="00CD05D2"/>
    <w:rsid w:val="00CD30CA"/>
    <w:rsid w:val="00CD5CB1"/>
    <w:rsid w:val="00CD72CB"/>
    <w:rsid w:val="00CE1266"/>
    <w:rsid w:val="00CE5EB4"/>
    <w:rsid w:val="00CF5DEB"/>
    <w:rsid w:val="00CF6D03"/>
    <w:rsid w:val="00D03471"/>
    <w:rsid w:val="00D17759"/>
    <w:rsid w:val="00D17E06"/>
    <w:rsid w:val="00D2364B"/>
    <w:rsid w:val="00D245B0"/>
    <w:rsid w:val="00D250FF"/>
    <w:rsid w:val="00D341B3"/>
    <w:rsid w:val="00D364B0"/>
    <w:rsid w:val="00D37C86"/>
    <w:rsid w:val="00D465E8"/>
    <w:rsid w:val="00D67185"/>
    <w:rsid w:val="00D70355"/>
    <w:rsid w:val="00D7449B"/>
    <w:rsid w:val="00D758EE"/>
    <w:rsid w:val="00D822A6"/>
    <w:rsid w:val="00D8473D"/>
    <w:rsid w:val="00D94ADE"/>
    <w:rsid w:val="00DA2904"/>
    <w:rsid w:val="00DA532E"/>
    <w:rsid w:val="00DA6912"/>
    <w:rsid w:val="00DB1BD8"/>
    <w:rsid w:val="00DB1E4F"/>
    <w:rsid w:val="00DB427F"/>
    <w:rsid w:val="00DC0369"/>
    <w:rsid w:val="00DC50BA"/>
    <w:rsid w:val="00DC6A1B"/>
    <w:rsid w:val="00DD0C43"/>
    <w:rsid w:val="00DD5382"/>
    <w:rsid w:val="00DE0157"/>
    <w:rsid w:val="00DE0646"/>
    <w:rsid w:val="00DE2CF5"/>
    <w:rsid w:val="00DE3B49"/>
    <w:rsid w:val="00DE7577"/>
    <w:rsid w:val="00DF12C0"/>
    <w:rsid w:val="00DF48A6"/>
    <w:rsid w:val="00DF4EE0"/>
    <w:rsid w:val="00DF5186"/>
    <w:rsid w:val="00DF6687"/>
    <w:rsid w:val="00E16D3D"/>
    <w:rsid w:val="00E176CF"/>
    <w:rsid w:val="00E21F7D"/>
    <w:rsid w:val="00E24A47"/>
    <w:rsid w:val="00E25BC0"/>
    <w:rsid w:val="00E26771"/>
    <w:rsid w:val="00E318E7"/>
    <w:rsid w:val="00E358B1"/>
    <w:rsid w:val="00E44A64"/>
    <w:rsid w:val="00E55476"/>
    <w:rsid w:val="00E55AE1"/>
    <w:rsid w:val="00E61779"/>
    <w:rsid w:val="00E71869"/>
    <w:rsid w:val="00E820D0"/>
    <w:rsid w:val="00E824AA"/>
    <w:rsid w:val="00E8690C"/>
    <w:rsid w:val="00E92E31"/>
    <w:rsid w:val="00EA5192"/>
    <w:rsid w:val="00EC0817"/>
    <w:rsid w:val="00EC1D41"/>
    <w:rsid w:val="00EC4A63"/>
    <w:rsid w:val="00EC6275"/>
    <w:rsid w:val="00ED1918"/>
    <w:rsid w:val="00ED72EB"/>
    <w:rsid w:val="00EE5D62"/>
    <w:rsid w:val="00F0030D"/>
    <w:rsid w:val="00F06329"/>
    <w:rsid w:val="00F14B8D"/>
    <w:rsid w:val="00F1706F"/>
    <w:rsid w:val="00F21DEC"/>
    <w:rsid w:val="00F266F3"/>
    <w:rsid w:val="00F2737F"/>
    <w:rsid w:val="00F27C99"/>
    <w:rsid w:val="00F31EFE"/>
    <w:rsid w:val="00F325F4"/>
    <w:rsid w:val="00F356C5"/>
    <w:rsid w:val="00F36C7F"/>
    <w:rsid w:val="00F534A3"/>
    <w:rsid w:val="00F63207"/>
    <w:rsid w:val="00F668A4"/>
    <w:rsid w:val="00F8570F"/>
    <w:rsid w:val="00F90272"/>
    <w:rsid w:val="00F95FBA"/>
    <w:rsid w:val="00F966AA"/>
    <w:rsid w:val="00FA16F9"/>
    <w:rsid w:val="00FA4AA7"/>
    <w:rsid w:val="00FA73E9"/>
    <w:rsid w:val="00FB165A"/>
    <w:rsid w:val="00FB2EE8"/>
    <w:rsid w:val="00FC0840"/>
    <w:rsid w:val="00FC69BC"/>
    <w:rsid w:val="00FD050F"/>
    <w:rsid w:val="00FD1E55"/>
    <w:rsid w:val="00FD37FE"/>
    <w:rsid w:val="00FD55FF"/>
    <w:rsid w:val="00FE142A"/>
    <w:rsid w:val="00FE1E29"/>
    <w:rsid w:val="00FE46D3"/>
    <w:rsid w:val="00FE65A5"/>
    <w:rsid w:val="00FE6E0B"/>
    <w:rsid w:val="00FE72CC"/>
    <w:rsid w:val="00FF1C7D"/>
    <w:rsid w:val="00FF4F46"/>
    <w:rsid w:val="00FF55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E5B3"/>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BD160A"/>
    <w:rPr>
      <w:color w:val="0000FF" w:themeColor="hyperlink"/>
      <w:u w:val="single"/>
    </w:rPr>
  </w:style>
  <w:style w:type="character" w:customStyle="1" w:styleId="1">
    <w:name w:val="Незакрита згадка1"/>
    <w:basedOn w:val="a0"/>
    <w:uiPriority w:val="99"/>
    <w:semiHidden/>
    <w:unhideWhenUsed/>
    <w:rsid w:val="00BD160A"/>
    <w:rPr>
      <w:color w:val="605E5C"/>
      <w:shd w:val="clear" w:color="auto" w:fill="E1DFDD"/>
    </w:rPr>
  </w:style>
  <w:style w:type="character" w:styleId="ae">
    <w:name w:val="FollowedHyperlink"/>
    <w:basedOn w:val="a0"/>
    <w:uiPriority w:val="99"/>
    <w:semiHidden/>
    <w:unhideWhenUsed/>
    <w:rsid w:val="00275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783">
      <w:bodyDiv w:val="1"/>
      <w:marLeft w:val="0"/>
      <w:marRight w:val="0"/>
      <w:marTop w:val="0"/>
      <w:marBottom w:val="0"/>
      <w:divBdr>
        <w:top w:val="none" w:sz="0" w:space="0" w:color="auto"/>
        <w:left w:val="none" w:sz="0" w:space="0" w:color="auto"/>
        <w:bottom w:val="none" w:sz="0" w:space="0" w:color="auto"/>
        <w:right w:val="none" w:sz="0" w:space="0" w:color="auto"/>
      </w:divBdr>
    </w:div>
    <w:div w:id="276445372">
      <w:bodyDiv w:val="1"/>
      <w:marLeft w:val="0"/>
      <w:marRight w:val="0"/>
      <w:marTop w:val="0"/>
      <w:marBottom w:val="0"/>
      <w:divBdr>
        <w:top w:val="none" w:sz="0" w:space="0" w:color="auto"/>
        <w:left w:val="none" w:sz="0" w:space="0" w:color="auto"/>
        <w:bottom w:val="none" w:sz="0" w:space="0" w:color="auto"/>
        <w:right w:val="none" w:sz="0" w:space="0" w:color="auto"/>
      </w:divBdr>
    </w:div>
    <w:div w:id="394738073">
      <w:bodyDiv w:val="1"/>
      <w:marLeft w:val="0"/>
      <w:marRight w:val="0"/>
      <w:marTop w:val="0"/>
      <w:marBottom w:val="0"/>
      <w:divBdr>
        <w:top w:val="none" w:sz="0" w:space="0" w:color="auto"/>
        <w:left w:val="none" w:sz="0" w:space="0" w:color="auto"/>
        <w:bottom w:val="none" w:sz="0" w:space="0" w:color="auto"/>
        <w:right w:val="none" w:sz="0" w:space="0" w:color="auto"/>
      </w:divBdr>
    </w:div>
    <w:div w:id="545138622">
      <w:bodyDiv w:val="1"/>
      <w:marLeft w:val="0"/>
      <w:marRight w:val="0"/>
      <w:marTop w:val="0"/>
      <w:marBottom w:val="0"/>
      <w:divBdr>
        <w:top w:val="none" w:sz="0" w:space="0" w:color="auto"/>
        <w:left w:val="none" w:sz="0" w:space="0" w:color="auto"/>
        <w:bottom w:val="none" w:sz="0" w:space="0" w:color="auto"/>
        <w:right w:val="none" w:sz="0" w:space="0" w:color="auto"/>
      </w:divBdr>
    </w:div>
    <w:div w:id="610934107">
      <w:bodyDiv w:val="1"/>
      <w:marLeft w:val="0"/>
      <w:marRight w:val="0"/>
      <w:marTop w:val="0"/>
      <w:marBottom w:val="0"/>
      <w:divBdr>
        <w:top w:val="none" w:sz="0" w:space="0" w:color="auto"/>
        <w:left w:val="none" w:sz="0" w:space="0" w:color="auto"/>
        <w:bottom w:val="none" w:sz="0" w:space="0" w:color="auto"/>
        <w:right w:val="none" w:sz="0" w:space="0" w:color="auto"/>
      </w:divBdr>
    </w:div>
    <w:div w:id="894462422">
      <w:bodyDiv w:val="1"/>
      <w:marLeft w:val="0"/>
      <w:marRight w:val="0"/>
      <w:marTop w:val="0"/>
      <w:marBottom w:val="0"/>
      <w:divBdr>
        <w:top w:val="none" w:sz="0" w:space="0" w:color="auto"/>
        <w:left w:val="none" w:sz="0" w:space="0" w:color="auto"/>
        <w:bottom w:val="none" w:sz="0" w:space="0" w:color="auto"/>
        <w:right w:val="none" w:sz="0" w:space="0" w:color="auto"/>
      </w:divBdr>
    </w:div>
    <w:div w:id="1228759780">
      <w:bodyDiv w:val="1"/>
      <w:marLeft w:val="0"/>
      <w:marRight w:val="0"/>
      <w:marTop w:val="0"/>
      <w:marBottom w:val="0"/>
      <w:divBdr>
        <w:top w:val="none" w:sz="0" w:space="0" w:color="auto"/>
        <w:left w:val="none" w:sz="0" w:space="0" w:color="auto"/>
        <w:bottom w:val="none" w:sz="0" w:space="0" w:color="auto"/>
        <w:right w:val="none" w:sz="0" w:space="0" w:color="auto"/>
      </w:divBdr>
    </w:div>
    <w:div w:id="1955861264">
      <w:bodyDiv w:val="1"/>
      <w:marLeft w:val="0"/>
      <w:marRight w:val="0"/>
      <w:marTop w:val="0"/>
      <w:marBottom w:val="0"/>
      <w:divBdr>
        <w:top w:val="none" w:sz="0" w:space="0" w:color="auto"/>
        <w:left w:val="none" w:sz="0" w:space="0" w:color="auto"/>
        <w:bottom w:val="none" w:sz="0" w:space="0" w:color="auto"/>
        <w:right w:val="none" w:sz="0" w:space="0" w:color="auto"/>
      </w:divBdr>
    </w:div>
    <w:div w:id="21012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DC08-0890-4E46-9663-6AB89AE8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8558</Words>
  <Characters>4879</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Видяпіна Тетяна Миколаївна</cp:lastModifiedBy>
  <cp:revision>3</cp:revision>
  <cp:lastPrinted>2024-10-30T08:07:00Z</cp:lastPrinted>
  <dcterms:created xsi:type="dcterms:W3CDTF">2024-11-04T09:12:00Z</dcterms:created>
  <dcterms:modified xsi:type="dcterms:W3CDTF">2024-11-05T08:18:00Z</dcterms:modified>
</cp:coreProperties>
</file>