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DA" w:rsidRDefault="00195ED5" w:rsidP="008719E1">
      <w:pPr>
        <w:pBdr>
          <w:top w:val="nil"/>
          <w:left w:val="nil"/>
          <w:bottom w:val="nil"/>
          <w:right w:val="nil"/>
          <w:between w:val="nil"/>
        </w:pBdr>
        <w:spacing w:line="240" w:lineRule="auto"/>
        <w:ind w:left="1" w:right="-1" w:hanging="3"/>
        <w:jc w:val="center"/>
        <w:rPr>
          <w:color w:val="000000"/>
          <w:sz w:val="28"/>
          <w:szCs w:val="28"/>
        </w:rPr>
      </w:pPr>
      <w:r>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2C19DA" w:rsidRDefault="002C19DA">
      <w:pPr>
        <w:pBdr>
          <w:top w:val="nil"/>
          <w:left w:val="nil"/>
          <w:bottom w:val="nil"/>
          <w:right w:val="nil"/>
          <w:between w:val="nil"/>
        </w:pBdr>
        <w:spacing w:line="240" w:lineRule="auto"/>
        <w:ind w:left="1" w:hanging="3"/>
        <w:rPr>
          <w:color w:val="000000"/>
          <w:sz w:val="28"/>
          <w:szCs w:val="28"/>
        </w:rPr>
      </w:pPr>
    </w:p>
    <w:p w:rsidR="002C19DA" w:rsidRDefault="00195ED5">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w:t>
      </w:r>
      <w:proofErr w:type="gramStart"/>
      <w:r>
        <w:rPr>
          <w:color w:val="000000"/>
          <w:sz w:val="36"/>
          <w:szCs w:val="36"/>
        </w:rPr>
        <w:t>С</w:t>
      </w:r>
      <w:proofErr w:type="gramEnd"/>
      <w:r>
        <w:rPr>
          <w:color w:val="000000"/>
          <w:sz w:val="36"/>
          <w:szCs w:val="36"/>
        </w:rPr>
        <w:t>ІЯ СУДДІВ УКРАЇНИ</w:t>
      </w:r>
    </w:p>
    <w:p w:rsidR="002C19DA" w:rsidRDefault="002C19DA">
      <w:pPr>
        <w:pBdr>
          <w:top w:val="nil"/>
          <w:left w:val="nil"/>
          <w:bottom w:val="nil"/>
          <w:right w:val="nil"/>
          <w:between w:val="nil"/>
        </w:pBdr>
        <w:spacing w:line="240" w:lineRule="auto"/>
        <w:ind w:left="1" w:right="57" w:hanging="3"/>
        <w:jc w:val="center"/>
        <w:rPr>
          <w:color w:val="000000"/>
          <w:sz w:val="28"/>
          <w:szCs w:val="28"/>
        </w:rPr>
      </w:pPr>
    </w:p>
    <w:p w:rsidR="002C19DA" w:rsidRDefault="00195ED5">
      <w:p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 xml:space="preserve">14 </w:t>
      </w:r>
      <w:proofErr w:type="spellStart"/>
      <w:r>
        <w:rPr>
          <w:color w:val="000000"/>
          <w:sz w:val="26"/>
          <w:szCs w:val="26"/>
        </w:rPr>
        <w:t>березня</w:t>
      </w:r>
      <w:proofErr w:type="spellEnd"/>
      <w:r>
        <w:rPr>
          <w:color w:val="000000"/>
          <w:sz w:val="26"/>
          <w:szCs w:val="26"/>
        </w:rPr>
        <w:t xml:space="preserve"> 2024 року</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6"/>
          <w:szCs w:val="26"/>
        </w:rPr>
        <w:tab/>
        <w:t xml:space="preserve">   м. </w:t>
      </w:r>
      <w:proofErr w:type="spellStart"/>
      <w:r>
        <w:rPr>
          <w:color w:val="000000"/>
          <w:sz w:val="26"/>
          <w:szCs w:val="26"/>
        </w:rPr>
        <w:t>Киї</w:t>
      </w:r>
      <w:proofErr w:type="gramStart"/>
      <w:r>
        <w:rPr>
          <w:color w:val="000000"/>
          <w:sz w:val="26"/>
          <w:szCs w:val="26"/>
        </w:rPr>
        <w:t>в</w:t>
      </w:r>
      <w:proofErr w:type="spellEnd"/>
      <w:proofErr w:type="gramEnd"/>
    </w:p>
    <w:p w:rsidR="002C19DA" w:rsidRDefault="002C19DA">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8719E1" w:rsidRPr="008719E1" w:rsidRDefault="008719E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2C19DA" w:rsidRPr="008719E1" w:rsidRDefault="008719E1">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Pr>
          <w:color w:val="000000"/>
          <w:sz w:val="26"/>
          <w:szCs w:val="26"/>
        </w:rPr>
        <w:t xml:space="preserve">Р І Ш Е Н </w:t>
      </w:r>
      <w:proofErr w:type="spellStart"/>
      <w:proofErr w:type="gramStart"/>
      <w:r>
        <w:rPr>
          <w:color w:val="000000"/>
          <w:sz w:val="26"/>
          <w:szCs w:val="26"/>
        </w:rPr>
        <w:t>Н</w:t>
      </w:r>
      <w:proofErr w:type="spellEnd"/>
      <w:proofErr w:type="gramEnd"/>
      <w:r>
        <w:rPr>
          <w:color w:val="000000"/>
          <w:sz w:val="26"/>
          <w:szCs w:val="26"/>
        </w:rPr>
        <w:t xml:space="preserve"> Я  № </w:t>
      </w:r>
      <w:r w:rsidRPr="008719E1">
        <w:rPr>
          <w:color w:val="000000"/>
          <w:sz w:val="26"/>
          <w:szCs w:val="26"/>
          <w:u w:val="single"/>
          <w:lang w:val="uk-UA"/>
        </w:rPr>
        <w:t>203/ас-24</w:t>
      </w:r>
    </w:p>
    <w:p w:rsidR="002C19DA" w:rsidRDefault="002C19DA">
      <w:pPr>
        <w:pBdr>
          <w:top w:val="nil"/>
          <w:left w:val="nil"/>
          <w:bottom w:val="nil"/>
          <w:right w:val="nil"/>
          <w:between w:val="nil"/>
        </w:pBdr>
        <w:shd w:val="clear" w:color="auto" w:fill="FFFFFF"/>
        <w:tabs>
          <w:tab w:val="left" w:pos="567"/>
        </w:tabs>
        <w:spacing w:line="240" w:lineRule="auto"/>
        <w:ind w:left="1" w:hanging="3"/>
        <w:jc w:val="both"/>
        <w:rPr>
          <w:color w:val="000000"/>
          <w:sz w:val="26"/>
          <w:szCs w:val="26"/>
        </w:rPr>
      </w:pPr>
    </w:p>
    <w:p w:rsidR="002C19DA" w:rsidRDefault="00195ED5">
      <w:pPr>
        <w:pBdr>
          <w:top w:val="nil"/>
          <w:left w:val="nil"/>
          <w:bottom w:val="nil"/>
          <w:right w:val="nil"/>
          <w:between w:val="nil"/>
        </w:pBdr>
        <w:shd w:val="clear" w:color="auto" w:fill="FFFFFF"/>
        <w:tabs>
          <w:tab w:val="left" w:pos="567"/>
        </w:tabs>
        <w:spacing w:line="240" w:lineRule="auto"/>
        <w:ind w:left="1" w:hanging="3"/>
        <w:jc w:val="both"/>
        <w:rPr>
          <w:color w:val="000000"/>
          <w:sz w:val="26"/>
          <w:szCs w:val="26"/>
        </w:rPr>
      </w:pPr>
      <w:proofErr w:type="spellStart"/>
      <w:r>
        <w:rPr>
          <w:color w:val="000000"/>
          <w:sz w:val="26"/>
          <w:szCs w:val="26"/>
        </w:rPr>
        <w:t>Вища</w:t>
      </w:r>
      <w:proofErr w:type="spellEnd"/>
      <w:r>
        <w:rPr>
          <w:color w:val="000000"/>
          <w:sz w:val="26"/>
          <w:szCs w:val="26"/>
        </w:rPr>
        <w:t xml:space="preserve"> </w:t>
      </w:r>
      <w:proofErr w:type="spellStart"/>
      <w:r>
        <w:rPr>
          <w:color w:val="000000"/>
          <w:sz w:val="26"/>
          <w:szCs w:val="26"/>
        </w:rPr>
        <w:t>кваліфікаційна</w:t>
      </w:r>
      <w:proofErr w:type="spellEnd"/>
      <w:r>
        <w:rPr>
          <w:color w:val="000000"/>
          <w:sz w:val="26"/>
          <w:szCs w:val="26"/>
        </w:rPr>
        <w:t xml:space="preserve"> </w:t>
      </w:r>
      <w:proofErr w:type="spellStart"/>
      <w:r>
        <w:rPr>
          <w:color w:val="000000"/>
          <w:sz w:val="26"/>
          <w:szCs w:val="26"/>
        </w:rPr>
        <w:t>комісія</w:t>
      </w:r>
      <w:proofErr w:type="spellEnd"/>
      <w:r>
        <w:rPr>
          <w:color w:val="000000"/>
          <w:sz w:val="26"/>
          <w:szCs w:val="26"/>
        </w:rPr>
        <w:t xml:space="preserve"> </w:t>
      </w:r>
      <w:proofErr w:type="spellStart"/>
      <w:r>
        <w:rPr>
          <w:color w:val="000000"/>
          <w:sz w:val="26"/>
          <w:szCs w:val="26"/>
        </w:rPr>
        <w:t>суддів</w:t>
      </w:r>
      <w:proofErr w:type="spellEnd"/>
      <w:r>
        <w:rPr>
          <w:color w:val="000000"/>
          <w:sz w:val="26"/>
          <w:szCs w:val="26"/>
        </w:rPr>
        <w:t xml:space="preserve"> </w:t>
      </w:r>
      <w:proofErr w:type="spellStart"/>
      <w:r>
        <w:rPr>
          <w:color w:val="000000"/>
          <w:sz w:val="26"/>
          <w:szCs w:val="26"/>
        </w:rPr>
        <w:t>України</w:t>
      </w:r>
      <w:proofErr w:type="spellEnd"/>
      <w:r>
        <w:rPr>
          <w:color w:val="000000"/>
          <w:sz w:val="26"/>
          <w:szCs w:val="26"/>
        </w:rPr>
        <w:t xml:space="preserve"> </w:t>
      </w:r>
      <w:proofErr w:type="gramStart"/>
      <w:r>
        <w:rPr>
          <w:color w:val="000000"/>
          <w:sz w:val="26"/>
          <w:szCs w:val="26"/>
        </w:rPr>
        <w:t>у</w:t>
      </w:r>
      <w:proofErr w:type="gramEnd"/>
      <w:r>
        <w:rPr>
          <w:color w:val="000000"/>
          <w:sz w:val="26"/>
          <w:szCs w:val="26"/>
        </w:rPr>
        <w:t xml:space="preserve"> </w:t>
      </w:r>
      <w:proofErr w:type="spellStart"/>
      <w:r>
        <w:rPr>
          <w:color w:val="000000"/>
          <w:sz w:val="26"/>
          <w:szCs w:val="26"/>
        </w:rPr>
        <w:t>складі</w:t>
      </w:r>
      <w:proofErr w:type="spellEnd"/>
      <w:r>
        <w:rPr>
          <w:color w:val="000000"/>
          <w:sz w:val="26"/>
          <w:szCs w:val="26"/>
        </w:rPr>
        <w:t xml:space="preserve"> </w:t>
      </w:r>
      <w:proofErr w:type="spellStart"/>
      <w:r>
        <w:rPr>
          <w:color w:val="000000"/>
          <w:sz w:val="26"/>
          <w:szCs w:val="26"/>
        </w:rPr>
        <w:t>колегії</w:t>
      </w:r>
      <w:proofErr w:type="spellEnd"/>
      <w:r>
        <w:rPr>
          <w:color w:val="000000"/>
          <w:sz w:val="26"/>
          <w:szCs w:val="26"/>
        </w:rPr>
        <w:t>:</w:t>
      </w:r>
    </w:p>
    <w:p w:rsidR="002C19DA" w:rsidRDefault="002C19DA">
      <w:pPr>
        <w:pBdr>
          <w:top w:val="nil"/>
          <w:left w:val="nil"/>
          <w:bottom w:val="nil"/>
          <w:right w:val="nil"/>
          <w:between w:val="nil"/>
        </w:pBdr>
        <w:shd w:val="clear" w:color="auto" w:fill="FFFFFF"/>
        <w:spacing w:line="240" w:lineRule="auto"/>
        <w:ind w:left="1" w:right="134" w:hanging="3"/>
        <w:jc w:val="both"/>
        <w:rPr>
          <w:color w:val="000000"/>
          <w:sz w:val="26"/>
          <w:szCs w:val="26"/>
        </w:rPr>
      </w:pPr>
    </w:p>
    <w:p w:rsidR="002C19DA" w:rsidRDefault="00195ED5">
      <w:pPr>
        <w:pBdr>
          <w:top w:val="nil"/>
          <w:left w:val="nil"/>
          <w:bottom w:val="nil"/>
          <w:right w:val="nil"/>
          <w:between w:val="nil"/>
        </w:pBdr>
        <w:shd w:val="clear" w:color="auto" w:fill="FFFFFF"/>
        <w:spacing w:line="240" w:lineRule="auto"/>
        <w:ind w:left="1" w:hanging="3"/>
        <w:jc w:val="both"/>
        <w:rPr>
          <w:color w:val="000000"/>
          <w:sz w:val="26"/>
          <w:szCs w:val="26"/>
        </w:rPr>
      </w:pPr>
      <w:proofErr w:type="spellStart"/>
      <w:r>
        <w:rPr>
          <w:color w:val="000000"/>
          <w:sz w:val="26"/>
          <w:szCs w:val="26"/>
        </w:rPr>
        <w:t>головуючого</w:t>
      </w:r>
      <w:proofErr w:type="spellEnd"/>
      <w:r>
        <w:rPr>
          <w:color w:val="000000"/>
          <w:sz w:val="26"/>
          <w:szCs w:val="26"/>
        </w:rPr>
        <w:t xml:space="preserve"> – </w:t>
      </w:r>
      <w:proofErr w:type="spellStart"/>
      <w:r>
        <w:rPr>
          <w:color w:val="000000"/>
          <w:sz w:val="26"/>
          <w:szCs w:val="26"/>
        </w:rPr>
        <w:t>Сергія</w:t>
      </w:r>
      <w:proofErr w:type="spellEnd"/>
      <w:r>
        <w:rPr>
          <w:color w:val="000000"/>
          <w:sz w:val="26"/>
          <w:szCs w:val="26"/>
        </w:rPr>
        <w:t xml:space="preserve"> ЧУМАКА,</w:t>
      </w:r>
    </w:p>
    <w:p w:rsidR="002C19DA" w:rsidRDefault="002C19DA">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rPr>
      </w:pPr>
    </w:p>
    <w:p w:rsidR="002C19DA" w:rsidRPr="004816AD" w:rsidRDefault="00195ED5">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proofErr w:type="spellStart"/>
      <w:r>
        <w:rPr>
          <w:color w:val="000000"/>
          <w:sz w:val="26"/>
          <w:szCs w:val="26"/>
        </w:rPr>
        <w:t>членів</w:t>
      </w:r>
      <w:proofErr w:type="spellEnd"/>
      <w:r>
        <w:rPr>
          <w:color w:val="000000"/>
          <w:sz w:val="26"/>
          <w:szCs w:val="26"/>
        </w:rPr>
        <w:t xml:space="preserve"> </w:t>
      </w:r>
      <w:proofErr w:type="spellStart"/>
      <w:r>
        <w:rPr>
          <w:color w:val="000000"/>
          <w:sz w:val="26"/>
          <w:szCs w:val="26"/>
        </w:rPr>
        <w:t>Комісії</w:t>
      </w:r>
      <w:proofErr w:type="spellEnd"/>
      <w:r>
        <w:rPr>
          <w:color w:val="000000"/>
          <w:sz w:val="26"/>
          <w:szCs w:val="26"/>
        </w:rPr>
        <w:t xml:space="preserve">: </w:t>
      </w:r>
      <w:r w:rsidR="00BF5F54">
        <w:rPr>
          <w:color w:val="000000"/>
          <w:sz w:val="26"/>
          <w:szCs w:val="26"/>
        </w:rPr>
        <w:t>Романа САБОДАША</w:t>
      </w:r>
      <w:r w:rsidR="004816AD">
        <w:rPr>
          <w:color w:val="000000"/>
          <w:sz w:val="26"/>
          <w:szCs w:val="26"/>
          <w:lang w:val="uk-UA"/>
        </w:rPr>
        <w:t xml:space="preserve"> </w:t>
      </w:r>
      <w:r w:rsidR="004816AD">
        <w:rPr>
          <w:color w:val="000000"/>
          <w:sz w:val="26"/>
          <w:szCs w:val="26"/>
        </w:rPr>
        <w:t>(</w:t>
      </w:r>
      <w:proofErr w:type="spellStart"/>
      <w:r w:rsidR="004816AD">
        <w:rPr>
          <w:sz w:val="26"/>
          <w:szCs w:val="26"/>
        </w:rPr>
        <w:t>доповідач</w:t>
      </w:r>
      <w:proofErr w:type="spellEnd"/>
      <w:r w:rsidR="004816AD">
        <w:rPr>
          <w:color w:val="000000"/>
          <w:sz w:val="26"/>
          <w:szCs w:val="26"/>
        </w:rPr>
        <w:t xml:space="preserve">), </w:t>
      </w:r>
      <w:proofErr w:type="spellStart"/>
      <w:r w:rsidR="004816AD">
        <w:rPr>
          <w:color w:val="000000"/>
          <w:sz w:val="26"/>
          <w:szCs w:val="26"/>
        </w:rPr>
        <w:t>Андрія</w:t>
      </w:r>
      <w:proofErr w:type="spellEnd"/>
      <w:r w:rsidR="004816AD">
        <w:rPr>
          <w:color w:val="000000"/>
          <w:sz w:val="26"/>
          <w:szCs w:val="26"/>
        </w:rPr>
        <w:t xml:space="preserve"> ПАСІЧНИКА,</w:t>
      </w:r>
    </w:p>
    <w:p w:rsidR="002C19DA" w:rsidRDefault="002C19DA">
      <w:pPr>
        <w:pBdr>
          <w:top w:val="nil"/>
          <w:left w:val="nil"/>
          <w:bottom w:val="nil"/>
          <w:right w:val="nil"/>
          <w:between w:val="nil"/>
        </w:pBdr>
        <w:shd w:val="clear" w:color="auto" w:fill="FFFFFF"/>
        <w:spacing w:line="240" w:lineRule="auto"/>
        <w:ind w:left="1" w:right="134" w:hanging="3"/>
        <w:jc w:val="both"/>
        <w:rPr>
          <w:color w:val="000000"/>
          <w:sz w:val="26"/>
          <w:szCs w:val="26"/>
        </w:rPr>
      </w:pPr>
    </w:p>
    <w:p w:rsidR="002C19DA" w:rsidRPr="008719E1" w:rsidRDefault="00195ED5">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roofErr w:type="spellStart"/>
      <w:r>
        <w:rPr>
          <w:color w:val="000000"/>
          <w:sz w:val="26"/>
          <w:szCs w:val="26"/>
        </w:rPr>
        <w:t>розглянувши</w:t>
      </w:r>
      <w:proofErr w:type="spellEnd"/>
      <w:r>
        <w:rPr>
          <w:color w:val="000000"/>
          <w:sz w:val="26"/>
          <w:szCs w:val="26"/>
        </w:rPr>
        <w:t xml:space="preserve"> </w:t>
      </w:r>
      <w:proofErr w:type="spellStart"/>
      <w:r>
        <w:rPr>
          <w:color w:val="000000"/>
          <w:sz w:val="26"/>
          <w:szCs w:val="26"/>
        </w:rPr>
        <w:t>питання</w:t>
      </w:r>
      <w:proofErr w:type="spellEnd"/>
      <w:r>
        <w:rPr>
          <w:color w:val="000000"/>
          <w:sz w:val="26"/>
          <w:szCs w:val="26"/>
        </w:rPr>
        <w:t xml:space="preserve"> допуску </w:t>
      </w:r>
      <w:proofErr w:type="spellStart"/>
      <w:r>
        <w:rPr>
          <w:color w:val="000000"/>
          <w:sz w:val="26"/>
          <w:szCs w:val="26"/>
        </w:rPr>
        <w:t>кандидатів</w:t>
      </w:r>
      <w:proofErr w:type="spellEnd"/>
      <w:r>
        <w:rPr>
          <w:color w:val="000000"/>
          <w:sz w:val="26"/>
          <w:szCs w:val="26"/>
        </w:rPr>
        <w:t xml:space="preserve"> до </w:t>
      </w:r>
      <w:proofErr w:type="spellStart"/>
      <w:r>
        <w:rPr>
          <w:color w:val="000000"/>
          <w:sz w:val="26"/>
          <w:szCs w:val="26"/>
        </w:rPr>
        <w:t>проходження</w:t>
      </w:r>
      <w:proofErr w:type="spellEnd"/>
      <w:r>
        <w:rPr>
          <w:color w:val="000000"/>
          <w:sz w:val="26"/>
          <w:szCs w:val="26"/>
        </w:rPr>
        <w:t xml:space="preserve"> </w:t>
      </w:r>
      <w:proofErr w:type="spellStart"/>
      <w:r>
        <w:rPr>
          <w:color w:val="000000"/>
          <w:sz w:val="26"/>
          <w:szCs w:val="26"/>
        </w:rPr>
        <w:t>кваліфікаційного</w:t>
      </w:r>
      <w:proofErr w:type="spellEnd"/>
      <w:r>
        <w:rPr>
          <w:color w:val="000000"/>
          <w:sz w:val="26"/>
          <w:szCs w:val="26"/>
        </w:rPr>
        <w:t xml:space="preserve"> </w:t>
      </w:r>
      <w:proofErr w:type="spellStart"/>
      <w:r>
        <w:rPr>
          <w:color w:val="000000"/>
          <w:sz w:val="26"/>
          <w:szCs w:val="26"/>
        </w:rPr>
        <w:t>оцінювання</w:t>
      </w:r>
      <w:proofErr w:type="spellEnd"/>
      <w:r>
        <w:rPr>
          <w:color w:val="000000"/>
          <w:sz w:val="26"/>
          <w:szCs w:val="26"/>
        </w:rPr>
        <w:t xml:space="preserve"> та </w:t>
      </w:r>
      <w:proofErr w:type="spellStart"/>
      <w:r>
        <w:rPr>
          <w:color w:val="000000"/>
          <w:sz w:val="26"/>
          <w:szCs w:val="26"/>
        </w:rPr>
        <w:t>участі</w:t>
      </w:r>
      <w:proofErr w:type="spellEnd"/>
      <w:r>
        <w:rPr>
          <w:color w:val="000000"/>
          <w:sz w:val="26"/>
          <w:szCs w:val="26"/>
        </w:rPr>
        <w:t xml:space="preserve"> в </w:t>
      </w:r>
      <w:proofErr w:type="spellStart"/>
      <w:r>
        <w:rPr>
          <w:color w:val="000000"/>
          <w:sz w:val="26"/>
          <w:szCs w:val="26"/>
        </w:rPr>
        <w:t>конкурсі</w:t>
      </w:r>
      <w:proofErr w:type="spellEnd"/>
      <w:r>
        <w:rPr>
          <w:color w:val="000000"/>
          <w:sz w:val="26"/>
          <w:szCs w:val="26"/>
        </w:rPr>
        <w:t xml:space="preserve"> на </w:t>
      </w:r>
      <w:proofErr w:type="spellStart"/>
      <w:r>
        <w:rPr>
          <w:color w:val="000000"/>
          <w:sz w:val="26"/>
          <w:szCs w:val="26"/>
        </w:rPr>
        <w:t>зайняття</w:t>
      </w:r>
      <w:proofErr w:type="spellEnd"/>
      <w:r>
        <w:rPr>
          <w:color w:val="000000"/>
          <w:sz w:val="26"/>
          <w:szCs w:val="26"/>
        </w:rPr>
        <w:t xml:space="preserve"> </w:t>
      </w:r>
      <w:proofErr w:type="spellStart"/>
      <w:r>
        <w:rPr>
          <w:color w:val="000000"/>
          <w:sz w:val="26"/>
          <w:szCs w:val="26"/>
        </w:rPr>
        <w:t>вакантних</w:t>
      </w:r>
      <w:proofErr w:type="spellEnd"/>
      <w:r>
        <w:rPr>
          <w:color w:val="000000"/>
          <w:sz w:val="26"/>
          <w:szCs w:val="26"/>
        </w:rPr>
        <w:t xml:space="preserve"> посад </w:t>
      </w:r>
      <w:proofErr w:type="spellStart"/>
      <w:r>
        <w:rPr>
          <w:color w:val="000000"/>
          <w:sz w:val="26"/>
          <w:szCs w:val="26"/>
        </w:rPr>
        <w:t>суддів</w:t>
      </w:r>
      <w:proofErr w:type="spellEnd"/>
      <w:r>
        <w:rPr>
          <w:color w:val="000000"/>
          <w:sz w:val="26"/>
          <w:szCs w:val="26"/>
        </w:rPr>
        <w:t xml:space="preserve"> </w:t>
      </w:r>
      <w:proofErr w:type="spellStart"/>
      <w:r>
        <w:rPr>
          <w:color w:val="000000"/>
          <w:sz w:val="26"/>
          <w:szCs w:val="26"/>
        </w:rPr>
        <w:t>апеляційних</w:t>
      </w:r>
      <w:proofErr w:type="spellEnd"/>
      <w:r>
        <w:rPr>
          <w:color w:val="000000"/>
          <w:sz w:val="26"/>
          <w:szCs w:val="26"/>
        </w:rPr>
        <w:t xml:space="preserve"> </w:t>
      </w:r>
      <w:proofErr w:type="spellStart"/>
      <w:r>
        <w:rPr>
          <w:color w:val="000000"/>
          <w:sz w:val="26"/>
          <w:szCs w:val="26"/>
        </w:rPr>
        <w:t>судів</w:t>
      </w:r>
      <w:proofErr w:type="spellEnd"/>
      <w:r>
        <w:rPr>
          <w:color w:val="000000"/>
          <w:sz w:val="26"/>
          <w:szCs w:val="26"/>
        </w:rPr>
        <w:t xml:space="preserve">, </w:t>
      </w:r>
      <w:proofErr w:type="spellStart"/>
      <w:r>
        <w:rPr>
          <w:color w:val="000000"/>
          <w:sz w:val="26"/>
          <w:szCs w:val="26"/>
        </w:rPr>
        <w:t>оголошеному</w:t>
      </w:r>
      <w:proofErr w:type="spellEnd"/>
      <w:r>
        <w:rPr>
          <w:color w:val="000000"/>
          <w:sz w:val="26"/>
          <w:szCs w:val="26"/>
        </w:rPr>
        <w:t xml:space="preserve"> </w:t>
      </w:r>
      <w:proofErr w:type="spellStart"/>
      <w:proofErr w:type="gramStart"/>
      <w:r>
        <w:rPr>
          <w:color w:val="000000"/>
          <w:sz w:val="26"/>
          <w:szCs w:val="26"/>
        </w:rPr>
        <w:t>р</w:t>
      </w:r>
      <w:proofErr w:type="gramEnd"/>
      <w:r>
        <w:rPr>
          <w:color w:val="000000"/>
          <w:sz w:val="26"/>
          <w:szCs w:val="26"/>
        </w:rPr>
        <w:t>ішенням</w:t>
      </w:r>
      <w:proofErr w:type="spellEnd"/>
      <w:r>
        <w:rPr>
          <w:color w:val="000000"/>
          <w:sz w:val="26"/>
          <w:szCs w:val="26"/>
        </w:rPr>
        <w:t xml:space="preserve"> </w:t>
      </w:r>
      <w:proofErr w:type="spellStart"/>
      <w:r>
        <w:rPr>
          <w:color w:val="000000"/>
          <w:sz w:val="26"/>
          <w:szCs w:val="26"/>
        </w:rPr>
        <w:t>Вищої</w:t>
      </w:r>
      <w:proofErr w:type="spellEnd"/>
      <w:r>
        <w:rPr>
          <w:color w:val="000000"/>
          <w:sz w:val="26"/>
          <w:szCs w:val="26"/>
        </w:rPr>
        <w:t xml:space="preserve"> </w:t>
      </w:r>
      <w:proofErr w:type="spellStart"/>
      <w:r>
        <w:rPr>
          <w:color w:val="000000"/>
          <w:sz w:val="26"/>
          <w:szCs w:val="26"/>
        </w:rPr>
        <w:t>кваліфікаційної</w:t>
      </w:r>
      <w:proofErr w:type="spellEnd"/>
      <w:r>
        <w:rPr>
          <w:color w:val="000000"/>
          <w:sz w:val="26"/>
          <w:szCs w:val="26"/>
        </w:rPr>
        <w:t xml:space="preserve"> </w:t>
      </w:r>
      <w:proofErr w:type="spellStart"/>
      <w:r>
        <w:rPr>
          <w:color w:val="000000"/>
          <w:sz w:val="26"/>
          <w:szCs w:val="26"/>
        </w:rPr>
        <w:t>комісії</w:t>
      </w:r>
      <w:proofErr w:type="spellEnd"/>
      <w:r>
        <w:rPr>
          <w:color w:val="000000"/>
          <w:sz w:val="26"/>
          <w:szCs w:val="26"/>
        </w:rPr>
        <w:t xml:space="preserve"> </w:t>
      </w:r>
      <w:proofErr w:type="spellStart"/>
      <w:r>
        <w:rPr>
          <w:color w:val="000000"/>
          <w:sz w:val="26"/>
          <w:szCs w:val="26"/>
        </w:rPr>
        <w:t>суддів</w:t>
      </w:r>
      <w:proofErr w:type="spellEnd"/>
      <w:r>
        <w:rPr>
          <w:color w:val="000000"/>
          <w:sz w:val="26"/>
          <w:szCs w:val="26"/>
        </w:rPr>
        <w:t xml:space="preserve"> </w:t>
      </w:r>
      <w:proofErr w:type="spellStart"/>
      <w:r>
        <w:rPr>
          <w:color w:val="000000"/>
          <w:sz w:val="26"/>
          <w:szCs w:val="26"/>
        </w:rPr>
        <w:t>України</w:t>
      </w:r>
      <w:proofErr w:type="spellEnd"/>
      <w:r>
        <w:rPr>
          <w:color w:val="000000"/>
          <w:sz w:val="26"/>
          <w:szCs w:val="26"/>
        </w:rPr>
        <w:t xml:space="preserve"> </w:t>
      </w:r>
      <w:proofErr w:type="spellStart"/>
      <w:r>
        <w:rPr>
          <w:color w:val="000000"/>
          <w:sz w:val="26"/>
          <w:szCs w:val="26"/>
        </w:rPr>
        <w:t>від</w:t>
      </w:r>
      <w:proofErr w:type="spellEnd"/>
      <w:r w:rsidR="008719E1">
        <w:rPr>
          <w:color w:val="000000"/>
          <w:sz w:val="26"/>
          <w:szCs w:val="26"/>
          <w:lang w:val="uk-UA"/>
        </w:rPr>
        <w:t> </w:t>
      </w:r>
      <w:r>
        <w:rPr>
          <w:color w:val="000000"/>
          <w:sz w:val="26"/>
          <w:szCs w:val="26"/>
        </w:rPr>
        <w:t>14</w:t>
      </w:r>
      <w:r w:rsidR="008719E1">
        <w:rPr>
          <w:color w:val="000000"/>
          <w:sz w:val="26"/>
          <w:szCs w:val="26"/>
          <w:lang w:val="uk-UA"/>
        </w:rPr>
        <w:t> </w:t>
      </w:r>
      <w:proofErr w:type="spellStart"/>
      <w:r>
        <w:rPr>
          <w:color w:val="000000"/>
          <w:sz w:val="26"/>
          <w:szCs w:val="26"/>
        </w:rPr>
        <w:t>вересня</w:t>
      </w:r>
      <w:proofErr w:type="spellEnd"/>
      <w:r>
        <w:rPr>
          <w:color w:val="000000"/>
          <w:sz w:val="26"/>
          <w:szCs w:val="26"/>
        </w:rPr>
        <w:t xml:space="preserve"> 2023 року № 94/зп-</w:t>
      </w:r>
      <w:r w:rsidR="004816AD">
        <w:rPr>
          <w:color w:val="000000"/>
          <w:sz w:val="26"/>
          <w:szCs w:val="26"/>
        </w:rPr>
        <w:t>23 (</w:t>
      </w:r>
      <w:proofErr w:type="spellStart"/>
      <w:r w:rsidR="004816AD">
        <w:rPr>
          <w:color w:val="000000"/>
          <w:sz w:val="26"/>
          <w:szCs w:val="26"/>
        </w:rPr>
        <w:t>зі</w:t>
      </w:r>
      <w:proofErr w:type="spellEnd"/>
      <w:r w:rsidR="004816AD">
        <w:rPr>
          <w:color w:val="000000"/>
          <w:sz w:val="26"/>
          <w:szCs w:val="26"/>
        </w:rPr>
        <w:t xml:space="preserve"> </w:t>
      </w:r>
      <w:proofErr w:type="spellStart"/>
      <w:r w:rsidR="004816AD">
        <w:rPr>
          <w:color w:val="000000"/>
          <w:sz w:val="26"/>
          <w:szCs w:val="26"/>
        </w:rPr>
        <w:t>змінами</w:t>
      </w:r>
      <w:proofErr w:type="spellEnd"/>
      <w:r w:rsidR="004816AD">
        <w:rPr>
          <w:color w:val="000000"/>
          <w:sz w:val="26"/>
          <w:szCs w:val="26"/>
        </w:rPr>
        <w:t xml:space="preserve">), </w:t>
      </w:r>
      <w:proofErr w:type="spellStart"/>
      <w:r w:rsidR="004816AD">
        <w:rPr>
          <w:color w:val="000000"/>
          <w:sz w:val="26"/>
          <w:szCs w:val="26"/>
        </w:rPr>
        <w:t>зокрема</w:t>
      </w:r>
      <w:proofErr w:type="spellEnd"/>
      <w:r w:rsidR="004816AD">
        <w:rPr>
          <w:color w:val="000000"/>
          <w:sz w:val="26"/>
          <w:szCs w:val="26"/>
        </w:rPr>
        <w:t xml:space="preserve"> </w:t>
      </w:r>
      <w:r w:rsidR="004816AD">
        <w:rPr>
          <w:color w:val="000000"/>
          <w:sz w:val="26"/>
          <w:szCs w:val="26"/>
          <w:lang w:val="uk-UA"/>
        </w:rPr>
        <w:t>Сєрікової</w:t>
      </w:r>
      <w:r w:rsidR="004816AD">
        <w:rPr>
          <w:color w:val="000000"/>
          <w:sz w:val="26"/>
          <w:szCs w:val="26"/>
        </w:rPr>
        <w:t xml:space="preserve"> </w:t>
      </w:r>
      <w:r w:rsidR="004816AD">
        <w:rPr>
          <w:color w:val="000000"/>
          <w:sz w:val="26"/>
          <w:szCs w:val="26"/>
          <w:lang w:val="uk-UA"/>
        </w:rPr>
        <w:t>Катерини</w:t>
      </w:r>
      <w:r w:rsidR="004816AD">
        <w:rPr>
          <w:color w:val="000000"/>
          <w:sz w:val="26"/>
          <w:szCs w:val="26"/>
        </w:rPr>
        <w:t xml:space="preserve"> С</w:t>
      </w:r>
      <w:r w:rsidR="004816AD">
        <w:rPr>
          <w:color w:val="000000"/>
          <w:sz w:val="26"/>
          <w:szCs w:val="26"/>
          <w:lang w:val="uk-UA"/>
        </w:rPr>
        <w:t>ергіївни</w:t>
      </w:r>
      <w:r w:rsidR="008719E1">
        <w:rPr>
          <w:color w:val="000000"/>
          <w:sz w:val="26"/>
          <w:szCs w:val="26"/>
        </w:rPr>
        <w:t>,</w:t>
      </w:r>
    </w:p>
    <w:p w:rsidR="002C19DA" w:rsidRDefault="002C19DA">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rPr>
      </w:pPr>
    </w:p>
    <w:p w:rsidR="002C19DA" w:rsidRDefault="00195ED5" w:rsidP="008719E1">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rPr>
      </w:pPr>
      <w:proofErr w:type="spellStart"/>
      <w:r>
        <w:rPr>
          <w:color w:val="000000"/>
          <w:sz w:val="26"/>
          <w:szCs w:val="26"/>
        </w:rPr>
        <w:t>встановила</w:t>
      </w:r>
      <w:proofErr w:type="spellEnd"/>
      <w:r>
        <w:rPr>
          <w:color w:val="000000"/>
          <w:sz w:val="26"/>
          <w:szCs w:val="26"/>
        </w:rPr>
        <w:t>:</w:t>
      </w:r>
    </w:p>
    <w:p w:rsidR="002C19DA" w:rsidRDefault="002C19DA">
      <w:pPr>
        <w:pBdr>
          <w:top w:val="nil"/>
          <w:left w:val="nil"/>
          <w:bottom w:val="nil"/>
          <w:right w:val="nil"/>
          <w:between w:val="nil"/>
        </w:pBdr>
        <w:spacing w:line="240" w:lineRule="auto"/>
        <w:ind w:left="1" w:hanging="3"/>
        <w:jc w:val="center"/>
        <w:rPr>
          <w:color w:val="000000"/>
          <w:sz w:val="26"/>
          <w:szCs w:val="26"/>
        </w:rPr>
      </w:pP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 xml:space="preserve">Рішенням Вищої кваліфікаційної комісії суддів України від 14 вересня </w:t>
      </w:r>
      <w:r w:rsidR="004816AD" w:rsidRPr="00E06387">
        <w:rPr>
          <w:rFonts w:eastAsiaTheme="minorHAnsi"/>
          <w:position w:val="0"/>
          <w:lang w:val="uk-UA" w:eastAsia="en-US"/>
        </w:rPr>
        <w:t>2023 року № </w:t>
      </w:r>
      <w:r w:rsidRPr="00E06387">
        <w:rPr>
          <w:rFonts w:eastAsiaTheme="minorHAnsi"/>
          <w:position w:val="0"/>
          <w:lang w:val="uk-UA" w:eastAsia="en-US"/>
        </w:rPr>
        <w:t>94/зп-23 (зі змінами) оголошено конкурс на зайняття 550 вакантних посад суддів в апеляційних судах (далі – Конкурс) та затверджено текст ого</w:t>
      </w:r>
      <w:r w:rsidR="008719E1">
        <w:rPr>
          <w:rFonts w:eastAsiaTheme="minorHAnsi"/>
          <w:position w:val="0"/>
          <w:lang w:val="uk-UA" w:eastAsia="en-US"/>
        </w:rPr>
        <w:t>лошення про проведення Конкурсу</w:t>
      </w:r>
      <w:r w:rsidRPr="00E06387">
        <w:rPr>
          <w:rFonts w:eastAsiaTheme="minorHAnsi"/>
          <w:position w:val="0"/>
          <w:lang w:val="uk-UA" w:eastAsia="en-US"/>
        </w:rPr>
        <w:t xml:space="preserve"> (додаток 3).</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 xml:space="preserve">Відповідно до абзацу другого пункту 3 указаного оголошення витяг із Реєстру державних сертифікатів про рівень володіння державною мовою </w:t>
      </w:r>
      <w:r w:rsidR="00E06387">
        <w:rPr>
          <w:rFonts w:eastAsiaTheme="minorHAnsi"/>
          <w:position w:val="0"/>
          <w:lang w:val="uk-UA" w:eastAsia="en-US"/>
        </w:rPr>
        <w:t>або копію Державного сертифіката</w:t>
      </w:r>
      <w:r w:rsidRPr="00E06387">
        <w:rPr>
          <w:rFonts w:eastAsiaTheme="minorHAnsi"/>
          <w:position w:val="0"/>
          <w:lang w:val="uk-UA" w:eastAsia="en-US"/>
        </w:rPr>
        <w:t xml:space="preserve"> про рівень володіння дер</w:t>
      </w:r>
      <w:r w:rsidR="004816AD" w:rsidRPr="00E06387">
        <w:rPr>
          <w:rFonts w:eastAsiaTheme="minorHAnsi"/>
          <w:position w:val="0"/>
          <w:lang w:val="uk-UA" w:eastAsia="en-US"/>
        </w:rPr>
        <w:t>жавною мовою можна подати до 01 </w:t>
      </w:r>
      <w:r w:rsidRPr="00E06387">
        <w:rPr>
          <w:rFonts w:eastAsiaTheme="minorHAnsi"/>
          <w:position w:val="0"/>
          <w:lang w:val="uk-UA" w:eastAsia="en-US"/>
        </w:rPr>
        <w:t>березня 2024 року (включно).</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 xml:space="preserve">Згідно з Умовами проведення Конкурсу, затвердженими рішенням Вищої кваліфікаційної комісії суддів України від 14 вересня 2023 року № 94/зп-23, до участі в першій стадії Конкурсу допускаються особи, які: </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1) у</w:t>
      </w:r>
      <w:r w:rsidRPr="008719E1">
        <w:rPr>
          <w:rFonts w:eastAsiaTheme="minorHAnsi"/>
          <w:position w:val="0"/>
          <w:sz w:val="16"/>
          <w:szCs w:val="16"/>
          <w:lang w:val="uk-UA" w:eastAsia="en-US"/>
        </w:rPr>
        <w:t xml:space="preserve"> </w:t>
      </w:r>
      <w:r w:rsidRPr="00E06387">
        <w:rPr>
          <w:rFonts w:eastAsiaTheme="minorHAnsi"/>
          <w:position w:val="0"/>
          <w:lang w:val="uk-UA" w:eastAsia="en-US"/>
        </w:rPr>
        <w:t>порядку та строки, визначені цим оголошенням, подали всі необхідні документи;</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Рішенням Комісії від 22 лютого 2024 року № 64/зп-24 внесено зміни до абзацу другого пункту 3 додатка 3 до рішення Вищої кваліфікаційно</w:t>
      </w:r>
      <w:r w:rsidR="00E06387">
        <w:rPr>
          <w:rFonts w:eastAsiaTheme="minorHAnsi"/>
          <w:position w:val="0"/>
          <w:lang w:val="uk-UA" w:eastAsia="en-US"/>
        </w:rPr>
        <w:t>ї комісії суддів України від 14</w:t>
      </w:r>
      <w:r w:rsidR="00E06387">
        <w:rPr>
          <w:rFonts w:eastAsiaTheme="minorHAnsi"/>
          <w:position w:val="0"/>
          <w:lang w:val="en-US" w:eastAsia="en-US"/>
        </w:rPr>
        <w:t> </w:t>
      </w:r>
      <w:r w:rsidRPr="00E06387">
        <w:rPr>
          <w:rFonts w:eastAsiaTheme="minorHAnsi"/>
          <w:position w:val="0"/>
          <w:lang w:val="uk-UA" w:eastAsia="en-US"/>
        </w:rPr>
        <w:t>вересня 2023 року № 94/зп-23 (зі змінами), а саме цифри «01» замінено цифрами «13».</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 xml:space="preserve">Отже, цим рішенням кандидатам на посаду судді апеляційного суду продовжено строк подання витягу з Реєстру державних сертифікатів про рівень володіння державною мовою або копії Державного сертифіката про рівень </w:t>
      </w:r>
      <w:r w:rsidR="00E06387">
        <w:rPr>
          <w:rFonts w:eastAsiaTheme="minorHAnsi"/>
          <w:position w:val="0"/>
          <w:lang w:val="uk-UA" w:eastAsia="en-US"/>
        </w:rPr>
        <w:t>володіння державною мовою до 13</w:t>
      </w:r>
      <w:r w:rsidR="00E06387">
        <w:rPr>
          <w:rFonts w:eastAsiaTheme="minorHAnsi"/>
          <w:position w:val="0"/>
          <w:lang w:val="en-US" w:eastAsia="en-US"/>
        </w:rPr>
        <w:t> </w:t>
      </w:r>
      <w:r w:rsidRPr="00E06387">
        <w:rPr>
          <w:rFonts w:eastAsiaTheme="minorHAnsi"/>
          <w:position w:val="0"/>
          <w:lang w:val="uk-UA" w:eastAsia="en-US"/>
        </w:rPr>
        <w:t>березня 2024 року.</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lastRenderedPageBreak/>
        <w:t>Відповідно до автоматизованого розподілу справ на розгляд члена</w:t>
      </w:r>
      <w:r w:rsidR="004816AD" w:rsidRPr="00E06387">
        <w:rPr>
          <w:rFonts w:eastAsiaTheme="minorHAnsi"/>
          <w:position w:val="0"/>
          <w:lang w:val="uk-UA" w:eastAsia="en-US"/>
        </w:rPr>
        <w:t xml:space="preserve"> Комісії Сабодаша Р.Б. надійшла заява </w:t>
      </w:r>
      <w:proofErr w:type="spellStart"/>
      <w:r w:rsidR="004816AD" w:rsidRPr="00E06387">
        <w:rPr>
          <w:rFonts w:eastAsiaTheme="minorHAnsi"/>
          <w:position w:val="0"/>
          <w:lang w:val="uk-UA" w:eastAsia="en-US"/>
        </w:rPr>
        <w:t>Сєрікової</w:t>
      </w:r>
      <w:proofErr w:type="spellEnd"/>
      <w:r w:rsidR="004816AD" w:rsidRPr="00E06387">
        <w:rPr>
          <w:rFonts w:eastAsiaTheme="minorHAnsi"/>
          <w:position w:val="0"/>
          <w:lang w:val="uk-UA" w:eastAsia="en-US"/>
        </w:rPr>
        <w:t xml:space="preserve"> Катерини Сергіївни, яка виявила</w:t>
      </w:r>
      <w:r w:rsidRPr="00E06387">
        <w:rPr>
          <w:rFonts w:eastAsiaTheme="minorHAnsi"/>
          <w:position w:val="0"/>
          <w:lang w:val="uk-UA" w:eastAsia="en-US"/>
        </w:rPr>
        <w:t xml:space="preserve"> намір брати участь у Конкурсі.</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 xml:space="preserve">Рішеннями Комісії від 04 березня 2023 року до проходження кваліфікаційного оцінювання та участі в Конкурсі допущено 443 кандидати, відмовлено в допуску </w:t>
      </w:r>
      <w:r w:rsidR="004816AD" w:rsidRPr="00E06387">
        <w:rPr>
          <w:rFonts w:eastAsiaTheme="minorHAnsi"/>
          <w:position w:val="0"/>
          <w:lang w:val="uk-UA" w:eastAsia="en-US"/>
        </w:rPr>
        <w:t>31 </w:t>
      </w:r>
      <w:r w:rsidRPr="00E06387">
        <w:rPr>
          <w:rFonts w:eastAsiaTheme="minorHAnsi"/>
          <w:position w:val="0"/>
          <w:lang w:val="uk-UA" w:eastAsia="en-US"/>
        </w:rPr>
        <w:t>кандидату.</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Питання про допуск 20 кандидатів на посаду судді ап</w:t>
      </w:r>
      <w:r w:rsidR="004816AD" w:rsidRPr="00E06387">
        <w:rPr>
          <w:rFonts w:eastAsiaTheme="minorHAnsi"/>
          <w:position w:val="0"/>
          <w:lang w:val="uk-UA" w:eastAsia="en-US"/>
        </w:rPr>
        <w:t xml:space="preserve">еляційного суду, зокрема </w:t>
      </w:r>
      <w:proofErr w:type="spellStart"/>
      <w:r w:rsidR="004816AD" w:rsidRPr="00E06387">
        <w:rPr>
          <w:rFonts w:eastAsiaTheme="minorHAnsi"/>
          <w:position w:val="0"/>
          <w:lang w:val="uk-UA" w:eastAsia="en-US"/>
        </w:rPr>
        <w:t>Сєрікової</w:t>
      </w:r>
      <w:proofErr w:type="spellEnd"/>
      <w:r w:rsidR="004816AD" w:rsidRPr="00E06387">
        <w:rPr>
          <w:rFonts w:eastAsiaTheme="minorHAnsi"/>
          <w:position w:val="0"/>
          <w:lang w:val="uk-UA" w:eastAsia="en-US"/>
        </w:rPr>
        <w:t xml:space="preserve"> Катерини Сергіївни</w:t>
      </w:r>
      <w:r w:rsidRPr="00E06387">
        <w:rPr>
          <w:rFonts w:eastAsiaTheme="minorHAnsi"/>
          <w:position w:val="0"/>
          <w:lang w:val="uk-UA" w:eastAsia="en-US"/>
        </w:rPr>
        <w:t>, було відкладено до 14 березня 2024</w:t>
      </w:r>
      <w:r w:rsidR="004816AD" w:rsidRPr="00E06387">
        <w:rPr>
          <w:rFonts w:eastAsiaTheme="minorHAnsi"/>
          <w:position w:val="0"/>
          <w:lang w:val="uk-UA" w:eastAsia="en-US"/>
        </w:rPr>
        <w:t xml:space="preserve"> року у зв’язку з ненаданням нею</w:t>
      </w:r>
      <w:r w:rsidRPr="00E06387">
        <w:rPr>
          <w:rFonts w:eastAsiaTheme="minorHAnsi"/>
          <w:position w:val="0"/>
          <w:lang w:val="uk-UA" w:eastAsia="en-US"/>
        </w:rPr>
        <w:t xml:space="preserve"> витягу з Реєстру державних сертифікатів про рівень володіння державною мовою або копії Державного сертифіката про рівень володіння державною мовою станом на 01 березня 2024 року та продовженням цього строку до 13 березня 2024 року.</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Стано</w:t>
      </w:r>
      <w:r w:rsidR="004816AD" w:rsidRPr="00E06387">
        <w:rPr>
          <w:rFonts w:eastAsiaTheme="minorHAnsi"/>
          <w:position w:val="0"/>
          <w:lang w:val="uk-UA" w:eastAsia="en-US"/>
        </w:rPr>
        <w:t xml:space="preserve">м на 14 березня 2024 року </w:t>
      </w:r>
      <w:proofErr w:type="spellStart"/>
      <w:r w:rsidR="004816AD" w:rsidRPr="00E06387">
        <w:rPr>
          <w:rFonts w:eastAsiaTheme="minorHAnsi"/>
          <w:position w:val="0"/>
          <w:lang w:val="uk-UA" w:eastAsia="en-US"/>
        </w:rPr>
        <w:t>Сєрікова</w:t>
      </w:r>
      <w:proofErr w:type="spellEnd"/>
      <w:r w:rsidR="004816AD" w:rsidRPr="00E06387">
        <w:rPr>
          <w:rFonts w:eastAsiaTheme="minorHAnsi"/>
          <w:position w:val="0"/>
          <w:lang w:val="uk-UA" w:eastAsia="en-US"/>
        </w:rPr>
        <w:t xml:space="preserve"> Катерина Сергіївна не надала</w:t>
      </w:r>
      <w:r w:rsidRPr="00E06387">
        <w:rPr>
          <w:rFonts w:eastAsiaTheme="minorHAnsi"/>
          <w:position w:val="0"/>
          <w:lang w:val="uk-UA" w:eastAsia="en-US"/>
        </w:rPr>
        <w:t xml:space="preserve"> Комісії витягу з Реєстру державних сертифікатів про рівень вол</w:t>
      </w:r>
      <w:r w:rsidR="00E06387">
        <w:rPr>
          <w:rFonts w:eastAsiaTheme="minorHAnsi"/>
          <w:position w:val="0"/>
          <w:lang w:val="uk-UA" w:eastAsia="en-US"/>
        </w:rPr>
        <w:t>одіння державною мовою або копії</w:t>
      </w:r>
      <w:r w:rsidRPr="00E06387">
        <w:rPr>
          <w:rFonts w:eastAsiaTheme="minorHAnsi"/>
          <w:position w:val="0"/>
          <w:lang w:val="uk-UA" w:eastAsia="en-US"/>
        </w:rPr>
        <w:t xml:space="preserve"> Державного сертифіката про рівень володіння державною мовою.</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У Комісії відсутні відомості про скла</w:t>
      </w:r>
      <w:r w:rsidR="004816AD" w:rsidRPr="00E06387">
        <w:rPr>
          <w:rFonts w:eastAsiaTheme="minorHAnsi"/>
          <w:position w:val="0"/>
          <w:lang w:val="uk-UA" w:eastAsia="en-US"/>
        </w:rPr>
        <w:t xml:space="preserve">дення </w:t>
      </w:r>
      <w:proofErr w:type="spellStart"/>
      <w:r w:rsidR="004816AD" w:rsidRPr="00E06387">
        <w:rPr>
          <w:rFonts w:eastAsiaTheme="minorHAnsi"/>
          <w:position w:val="0"/>
          <w:lang w:val="uk-UA" w:eastAsia="en-US"/>
        </w:rPr>
        <w:t>Сєріковою</w:t>
      </w:r>
      <w:proofErr w:type="spellEnd"/>
      <w:r w:rsidR="004816AD" w:rsidRPr="00E06387">
        <w:rPr>
          <w:rFonts w:eastAsiaTheme="minorHAnsi"/>
          <w:position w:val="0"/>
          <w:lang w:val="uk-UA" w:eastAsia="en-US"/>
        </w:rPr>
        <w:t xml:space="preserve"> Катериною Сергіївною</w:t>
      </w:r>
      <w:r w:rsidRPr="00E06387">
        <w:rPr>
          <w:rFonts w:eastAsiaTheme="minorHAnsi"/>
          <w:position w:val="0"/>
          <w:lang w:val="uk-UA" w:eastAsia="en-US"/>
        </w:rPr>
        <w:t xml:space="preserve"> іспиту на рівень володіння державною мовою або про причини, що перешкоджають скл</w:t>
      </w:r>
      <w:r w:rsidR="00E06387">
        <w:rPr>
          <w:rFonts w:eastAsiaTheme="minorHAnsi"/>
          <w:position w:val="0"/>
          <w:lang w:val="uk-UA" w:eastAsia="en-US"/>
        </w:rPr>
        <w:t>асти зазначений іспит.</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 xml:space="preserve">З урахуванням викладеного Комісією встановлено, що подані кандидатом на посаду судді апеляційного суду документи не відповідають переліку, </w:t>
      </w:r>
      <w:r w:rsidR="00E06387">
        <w:rPr>
          <w:rFonts w:eastAsiaTheme="minorHAnsi"/>
          <w:position w:val="0"/>
          <w:lang w:val="uk-UA" w:eastAsia="en-US"/>
        </w:rPr>
        <w:t>визначеному умовами проведення К</w:t>
      </w:r>
      <w:r w:rsidRPr="00E06387">
        <w:rPr>
          <w:rFonts w:eastAsiaTheme="minorHAnsi"/>
          <w:position w:val="0"/>
          <w:lang w:val="uk-UA" w:eastAsia="en-US"/>
        </w:rPr>
        <w:t>онкурсу.</w:t>
      </w:r>
    </w:p>
    <w:p w:rsidR="002C19DA" w:rsidRPr="00E06387" w:rsidRDefault="00195ED5" w:rsidP="00E06387">
      <w:pPr>
        <w:spacing w:line="240" w:lineRule="auto"/>
        <w:ind w:leftChars="0" w:left="0" w:firstLineChars="0" w:firstLine="851"/>
        <w:jc w:val="both"/>
        <w:textAlignment w:val="auto"/>
        <w:outlineLvl w:val="9"/>
        <w:rPr>
          <w:rFonts w:eastAsiaTheme="minorHAnsi"/>
          <w:position w:val="0"/>
          <w:lang w:val="uk-UA" w:eastAsia="en-US"/>
        </w:rPr>
      </w:pPr>
      <w:r w:rsidRPr="00E06387">
        <w:rPr>
          <w:rFonts w:eastAsiaTheme="minorHAnsi"/>
          <w:position w:val="0"/>
          <w:lang w:val="uk-UA" w:eastAsia="en-US"/>
        </w:rPr>
        <w:t>Керуючись статтями 79-3, 83, 93, 101 Закону України «Про судоустрій і статус суддів», Положенням про проведення конкурсу на з</w:t>
      </w:r>
      <w:r w:rsidR="00E06387">
        <w:rPr>
          <w:rFonts w:eastAsiaTheme="minorHAnsi"/>
          <w:position w:val="0"/>
          <w:lang w:val="uk-UA" w:eastAsia="en-US"/>
        </w:rPr>
        <w:t>айняття вакантної посади судді,</w:t>
      </w:r>
      <w:r w:rsidR="00E06387" w:rsidRPr="001F6A10">
        <w:rPr>
          <w:sz w:val="25"/>
          <w:szCs w:val="25"/>
        </w:rPr>
        <w:t xml:space="preserve"> </w:t>
      </w:r>
      <w:proofErr w:type="spellStart"/>
      <w:r w:rsidR="00E06387" w:rsidRPr="001F6A10">
        <w:rPr>
          <w:sz w:val="25"/>
          <w:szCs w:val="25"/>
        </w:rPr>
        <w:t>Вища</w:t>
      </w:r>
      <w:proofErr w:type="spellEnd"/>
      <w:r w:rsidR="00E06387" w:rsidRPr="001F6A10">
        <w:rPr>
          <w:sz w:val="25"/>
          <w:szCs w:val="25"/>
        </w:rPr>
        <w:t xml:space="preserve"> </w:t>
      </w:r>
      <w:proofErr w:type="spellStart"/>
      <w:r w:rsidR="00E06387" w:rsidRPr="001F6A10">
        <w:rPr>
          <w:sz w:val="25"/>
          <w:szCs w:val="25"/>
        </w:rPr>
        <w:t>кваліфікаційна</w:t>
      </w:r>
      <w:proofErr w:type="spellEnd"/>
      <w:r w:rsidR="00E06387" w:rsidRPr="001F6A10">
        <w:rPr>
          <w:sz w:val="25"/>
          <w:szCs w:val="25"/>
        </w:rPr>
        <w:t xml:space="preserve"> </w:t>
      </w:r>
      <w:proofErr w:type="spellStart"/>
      <w:r w:rsidR="00E06387" w:rsidRPr="001F6A10">
        <w:rPr>
          <w:sz w:val="25"/>
          <w:szCs w:val="25"/>
        </w:rPr>
        <w:t>комісія</w:t>
      </w:r>
      <w:proofErr w:type="spellEnd"/>
      <w:r w:rsidR="00E06387" w:rsidRPr="001F6A10">
        <w:rPr>
          <w:sz w:val="25"/>
          <w:szCs w:val="25"/>
        </w:rPr>
        <w:t xml:space="preserve"> </w:t>
      </w:r>
      <w:proofErr w:type="spellStart"/>
      <w:r w:rsidR="00E06387" w:rsidRPr="001F6A10">
        <w:rPr>
          <w:sz w:val="25"/>
          <w:szCs w:val="25"/>
        </w:rPr>
        <w:t>суддів</w:t>
      </w:r>
      <w:proofErr w:type="spellEnd"/>
      <w:r w:rsidR="00E06387" w:rsidRPr="001F6A10">
        <w:rPr>
          <w:sz w:val="25"/>
          <w:szCs w:val="25"/>
        </w:rPr>
        <w:t xml:space="preserve"> </w:t>
      </w:r>
      <w:proofErr w:type="spellStart"/>
      <w:r w:rsidR="00E06387" w:rsidRPr="001F6A10">
        <w:rPr>
          <w:sz w:val="25"/>
          <w:szCs w:val="25"/>
        </w:rPr>
        <w:t>України</w:t>
      </w:r>
      <w:proofErr w:type="spellEnd"/>
      <w:r w:rsidR="00E06387" w:rsidRPr="001F6A10">
        <w:rPr>
          <w:sz w:val="25"/>
          <w:szCs w:val="25"/>
        </w:rPr>
        <w:t xml:space="preserve"> одноголос</w:t>
      </w:r>
    </w:p>
    <w:p w:rsidR="002C19DA" w:rsidRDefault="002C19DA" w:rsidP="00953962">
      <w:pPr>
        <w:pBdr>
          <w:top w:val="nil"/>
          <w:left w:val="nil"/>
          <w:bottom w:val="nil"/>
          <w:right w:val="nil"/>
          <w:between w:val="nil"/>
        </w:pBdr>
        <w:spacing w:line="240" w:lineRule="auto"/>
        <w:ind w:left="1" w:hanging="3"/>
        <w:jc w:val="both"/>
        <w:rPr>
          <w:color w:val="000000"/>
          <w:sz w:val="26"/>
          <w:szCs w:val="26"/>
        </w:rPr>
      </w:pPr>
    </w:p>
    <w:p w:rsidR="002C19DA" w:rsidRDefault="00195ED5" w:rsidP="008719E1">
      <w:pPr>
        <w:pBdr>
          <w:top w:val="nil"/>
          <w:left w:val="nil"/>
          <w:bottom w:val="nil"/>
          <w:right w:val="nil"/>
          <w:between w:val="nil"/>
        </w:pBdr>
        <w:spacing w:line="240" w:lineRule="auto"/>
        <w:ind w:left="1" w:hanging="3"/>
        <w:jc w:val="center"/>
        <w:rPr>
          <w:color w:val="000000"/>
          <w:sz w:val="26"/>
          <w:szCs w:val="26"/>
        </w:rPr>
      </w:pPr>
      <w:proofErr w:type="spellStart"/>
      <w:r>
        <w:rPr>
          <w:color w:val="000000"/>
          <w:sz w:val="26"/>
          <w:szCs w:val="26"/>
        </w:rPr>
        <w:t>вирішила</w:t>
      </w:r>
      <w:proofErr w:type="spellEnd"/>
      <w:r>
        <w:rPr>
          <w:color w:val="000000"/>
          <w:sz w:val="26"/>
          <w:szCs w:val="26"/>
        </w:rPr>
        <w:t>:</w:t>
      </w:r>
    </w:p>
    <w:p w:rsidR="002C19DA" w:rsidRDefault="002C19DA">
      <w:pPr>
        <w:pBdr>
          <w:top w:val="nil"/>
          <w:left w:val="nil"/>
          <w:bottom w:val="nil"/>
          <w:right w:val="nil"/>
          <w:between w:val="nil"/>
        </w:pBdr>
        <w:spacing w:line="240" w:lineRule="auto"/>
        <w:ind w:left="1" w:hanging="3"/>
        <w:jc w:val="both"/>
        <w:rPr>
          <w:color w:val="000000"/>
          <w:sz w:val="26"/>
          <w:szCs w:val="26"/>
          <w:lang w:val="uk-UA"/>
        </w:rPr>
      </w:pPr>
      <w:bookmarkStart w:id="0" w:name="_GoBack"/>
      <w:bookmarkEnd w:id="0"/>
    </w:p>
    <w:p w:rsidR="00E06387" w:rsidRPr="00E06387" w:rsidRDefault="00E06387">
      <w:pPr>
        <w:pBdr>
          <w:top w:val="nil"/>
          <w:left w:val="nil"/>
          <w:bottom w:val="nil"/>
          <w:right w:val="nil"/>
          <w:between w:val="nil"/>
        </w:pBdr>
        <w:spacing w:line="240" w:lineRule="auto"/>
        <w:ind w:left="1" w:hanging="3"/>
        <w:jc w:val="both"/>
        <w:rPr>
          <w:color w:val="000000"/>
          <w:sz w:val="26"/>
          <w:szCs w:val="26"/>
          <w:lang w:val="uk-UA"/>
        </w:rPr>
      </w:pPr>
    </w:p>
    <w:p w:rsidR="002C19DA" w:rsidRPr="00E06387" w:rsidRDefault="004816AD">
      <w:pPr>
        <w:pBdr>
          <w:top w:val="nil"/>
          <w:left w:val="nil"/>
          <w:bottom w:val="nil"/>
          <w:right w:val="nil"/>
          <w:between w:val="nil"/>
        </w:pBdr>
        <w:spacing w:line="240" w:lineRule="auto"/>
        <w:ind w:left="1" w:hanging="3"/>
        <w:jc w:val="both"/>
        <w:rPr>
          <w:color w:val="000000"/>
          <w:sz w:val="26"/>
          <w:szCs w:val="26"/>
          <w:lang w:val="uk-UA"/>
        </w:rPr>
      </w:pPr>
      <w:bookmarkStart w:id="1" w:name="_heading=h.gjdgxs" w:colFirst="0" w:colLast="0"/>
      <w:bookmarkEnd w:id="1"/>
      <w:r w:rsidRPr="00E06387">
        <w:rPr>
          <w:color w:val="000000"/>
          <w:sz w:val="26"/>
          <w:szCs w:val="26"/>
          <w:lang w:val="uk-UA"/>
        </w:rPr>
        <w:t xml:space="preserve">відмовити </w:t>
      </w:r>
      <w:r>
        <w:rPr>
          <w:color w:val="000000"/>
          <w:sz w:val="26"/>
          <w:szCs w:val="26"/>
          <w:lang w:val="uk-UA"/>
        </w:rPr>
        <w:t>Сєріковій</w:t>
      </w:r>
      <w:r w:rsidRPr="00E06387">
        <w:rPr>
          <w:color w:val="000000"/>
          <w:sz w:val="26"/>
          <w:szCs w:val="26"/>
          <w:lang w:val="uk-UA"/>
        </w:rPr>
        <w:t xml:space="preserve"> </w:t>
      </w:r>
      <w:r>
        <w:rPr>
          <w:color w:val="000000"/>
          <w:sz w:val="26"/>
          <w:szCs w:val="26"/>
          <w:lang w:val="uk-UA"/>
        </w:rPr>
        <w:t>Катерині</w:t>
      </w:r>
      <w:r w:rsidRPr="00E06387">
        <w:rPr>
          <w:color w:val="000000"/>
          <w:sz w:val="26"/>
          <w:szCs w:val="26"/>
          <w:lang w:val="uk-UA"/>
        </w:rPr>
        <w:t xml:space="preserve"> С</w:t>
      </w:r>
      <w:r>
        <w:rPr>
          <w:color w:val="000000"/>
          <w:sz w:val="26"/>
          <w:szCs w:val="26"/>
          <w:lang w:val="uk-UA"/>
        </w:rPr>
        <w:t>ергіївні</w:t>
      </w:r>
      <w:r w:rsidR="00195ED5" w:rsidRPr="00E06387">
        <w:rPr>
          <w:color w:val="000000"/>
          <w:sz w:val="26"/>
          <w:szCs w:val="26"/>
          <w:lang w:val="uk-UA"/>
        </w:rPr>
        <w:t xml:space="preserve">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w:t>
      </w:r>
      <w:r w:rsidR="00195ED5">
        <w:rPr>
          <w:color w:val="000000"/>
          <w:sz w:val="26"/>
          <w:szCs w:val="26"/>
        </w:rPr>
        <w:t> </w:t>
      </w:r>
      <w:r w:rsidR="00195ED5" w:rsidRPr="00E06387">
        <w:rPr>
          <w:color w:val="000000"/>
          <w:sz w:val="26"/>
          <w:szCs w:val="26"/>
          <w:lang w:val="uk-UA"/>
        </w:rPr>
        <w:t>14</w:t>
      </w:r>
      <w:r w:rsidR="00195ED5">
        <w:rPr>
          <w:color w:val="000000"/>
          <w:sz w:val="26"/>
          <w:szCs w:val="26"/>
        </w:rPr>
        <w:t> </w:t>
      </w:r>
      <w:r w:rsidR="00195ED5" w:rsidRPr="00E06387">
        <w:rPr>
          <w:color w:val="000000"/>
          <w:sz w:val="26"/>
          <w:szCs w:val="26"/>
          <w:lang w:val="uk-UA"/>
        </w:rPr>
        <w:t>вересня 2023 року № 94/зп-23 (зі змінами).</w:t>
      </w:r>
    </w:p>
    <w:p w:rsidR="002C19DA" w:rsidRPr="00E06387" w:rsidRDefault="002C19DA">
      <w:pPr>
        <w:pBdr>
          <w:top w:val="nil"/>
          <w:left w:val="nil"/>
          <w:bottom w:val="nil"/>
          <w:right w:val="nil"/>
          <w:between w:val="nil"/>
        </w:pBdr>
        <w:spacing w:line="240" w:lineRule="auto"/>
        <w:ind w:left="1" w:hanging="3"/>
        <w:jc w:val="both"/>
        <w:rPr>
          <w:color w:val="000000"/>
          <w:sz w:val="26"/>
          <w:szCs w:val="26"/>
          <w:lang w:val="uk-UA"/>
        </w:rPr>
      </w:pPr>
    </w:p>
    <w:p w:rsidR="002C19DA" w:rsidRDefault="00195ED5">
      <w:pPr>
        <w:pBdr>
          <w:top w:val="nil"/>
          <w:left w:val="nil"/>
          <w:bottom w:val="nil"/>
          <w:right w:val="nil"/>
          <w:between w:val="nil"/>
        </w:pBdr>
        <w:spacing w:line="240" w:lineRule="auto"/>
        <w:ind w:left="1" w:hanging="3"/>
        <w:jc w:val="both"/>
        <w:rPr>
          <w:color w:val="000000"/>
          <w:sz w:val="26"/>
          <w:szCs w:val="26"/>
        </w:rPr>
      </w:pPr>
      <w:proofErr w:type="spellStart"/>
      <w:r>
        <w:rPr>
          <w:color w:val="000000"/>
          <w:sz w:val="26"/>
          <w:szCs w:val="26"/>
        </w:rPr>
        <w:t>Головуючий</w:t>
      </w:r>
      <w:proofErr w:type="spellEnd"/>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6"/>
          <w:szCs w:val="26"/>
        </w:rPr>
        <w:tab/>
      </w:r>
      <w:proofErr w:type="spellStart"/>
      <w:r>
        <w:rPr>
          <w:color w:val="000000"/>
          <w:sz w:val="26"/>
          <w:szCs w:val="26"/>
        </w:rPr>
        <w:t>Сергій</w:t>
      </w:r>
      <w:proofErr w:type="spellEnd"/>
      <w:r>
        <w:rPr>
          <w:color w:val="000000"/>
          <w:sz w:val="26"/>
          <w:szCs w:val="26"/>
        </w:rPr>
        <w:t xml:space="preserve"> ЧУМАК</w:t>
      </w:r>
    </w:p>
    <w:p w:rsidR="002C19DA" w:rsidRDefault="002C19DA">
      <w:pPr>
        <w:pBdr>
          <w:top w:val="nil"/>
          <w:left w:val="nil"/>
          <w:bottom w:val="nil"/>
          <w:right w:val="nil"/>
          <w:between w:val="nil"/>
        </w:pBdr>
        <w:spacing w:line="240" w:lineRule="auto"/>
        <w:ind w:left="1" w:hanging="3"/>
        <w:jc w:val="both"/>
        <w:rPr>
          <w:color w:val="000000"/>
          <w:sz w:val="26"/>
          <w:szCs w:val="26"/>
        </w:rPr>
      </w:pPr>
    </w:p>
    <w:p w:rsidR="002C19DA" w:rsidRDefault="00195ED5">
      <w:pPr>
        <w:pBdr>
          <w:top w:val="nil"/>
          <w:left w:val="nil"/>
          <w:bottom w:val="nil"/>
          <w:right w:val="nil"/>
          <w:between w:val="nil"/>
        </w:pBdr>
        <w:spacing w:line="240" w:lineRule="auto"/>
        <w:ind w:left="1" w:hanging="3"/>
        <w:jc w:val="both"/>
        <w:rPr>
          <w:color w:val="000000"/>
          <w:sz w:val="26"/>
          <w:szCs w:val="26"/>
        </w:rPr>
      </w:pPr>
      <w:proofErr w:type="gramStart"/>
      <w:r>
        <w:rPr>
          <w:color w:val="000000"/>
          <w:sz w:val="26"/>
          <w:szCs w:val="26"/>
        </w:rPr>
        <w:t xml:space="preserve">Члени </w:t>
      </w:r>
      <w:proofErr w:type="spellStart"/>
      <w:r>
        <w:rPr>
          <w:color w:val="000000"/>
          <w:sz w:val="26"/>
          <w:szCs w:val="26"/>
        </w:rPr>
        <w:t>Ком</w:t>
      </w:r>
      <w:proofErr w:type="gramEnd"/>
      <w:r>
        <w:rPr>
          <w:color w:val="000000"/>
          <w:sz w:val="26"/>
          <w:szCs w:val="26"/>
        </w:rPr>
        <w:t>ісії</w:t>
      </w:r>
      <w:proofErr w:type="spellEnd"/>
      <w:r>
        <w:rPr>
          <w:color w:val="000000"/>
          <w:sz w:val="26"/>
          <w:szCs w:val="26"/>
        </w:rPr>
        <w:t>:</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6"/>
          <w:szCs w:val="26"/>
        </w:rPr>
        <w:tab/>
        <w:t xml:space="preserve"> </w:t>
      </w:r>
      <w:r>
        <w:rPr>
          <w:color w:val="000000"/>
          <w:sz w:val="26"/>
          <w:szCs w:val="26"/>
        </w:rPr>
        <w:tab/>
      </w:r>
      <w:proofErr w:type="spellStart"/>
      <w:r>
        <w:rPr>
          <w:color w:val="000000"/>
          <w:sz w:val="26"/>
          <w:szCs w:val="26"/>
        </w:rPr>
        <w:t>Андрій</w:t>
      </w:r>
      <w:proofErr w:type="spellEnd"/>
      <w:r>
        <w:rPr>
          <w:color w:val="000000"/>
          <w:sz w:val="26"/>
          <w:szCs w:val="26"/>
        </w:rPr>
        <w:t xml:space="preserve"> ПАСІЧНИК</w:t>
      </w:r>
    </w:p>
    <w:p w:rsidR="002C19DA" w:rsidRDefault="002C19DA">
      <w:pPr>
        <w:pBdr>
          <w:top w:val="nil"/>
          <w:left w:val="nil"/>
          <w:bottom w:val="nil"/>
          <w:right w:val="nil"/>
          <w:between w:val="nil"/>
        </w:pBdr>
        <w:spacing w:line="240" w:lineRule="auto"/>
        <w:ind w:left="1" w:hanging="3"/>
        <w:jc w:val="both"/>
        <w:rPr>
          <w:color w:val="000000"/>
          <w:sz w:val="26"/>
          <w:szCs w:val="26"/>
        </w:rPr>
      </w:pPr>
    </w:p>
    <w:p w:rsidR="002C19DA" w:rsidRDefault="00195ED5">
      <w:pPr>
        <w:pBdr>
          <w:top w:val="nil"/>
          <w:left w:val="nil"/>
          <w:bottom w:val="nil"/>
          <w:right w:val="nil"/>
          <w:between w:val="nil"/>
        </w:pBdr>
        <w:spacing w:line="240" w:lineRule="auto"/>
        <w:ind w:left="1" w:hanging="3"/>
        <w:jc w:val="both"/>
        <w:rPr>
          <w:color w:val="000000"/>
          <w:sz w:val="26"/>
          <w:szCs w:val="26"/>
        </w:rPr>
      </w:pP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6"/>
          <w:szCs w:val="26"/>
        </w:rPr>
        <w:tab/>
        <w:t>Роман САБОДАШ</w:t>
      </w:r>
    </w:p>
    <w:sectPr w:rsidR="002C19DA">
      <w:headerReference w:type="default" r:id="rId11"/>
      <w:footerReference w:type="default" r:id="rId12"/>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E1" w:rsidRDefault="008719E1" w:rsidP="00953962">
      <w:pPr>
        <w:spacing w:line="240" w:lineRule="auto"/>
        <w:ind w:left="0" w:hanging="2"/>
      </w:pPr>
      <w:r>
        <w:separator/>
      </w:r>
    </w:p>
  </w:endnote>
  <w:endnote w:type="continuationSeparator" w:id="0">
    <w:p w:rsidR="008719E1" w:rsidRDefault="008719E1" w:rsidP="009539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E1" w:rsidRDefault="008719E1">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E1" w:rsidRDefault="008719E1" w:rsidP="00953962">
      <w:pPr>
        <w:spacing w:line="240" w:lineRule="auto"/>
        <w:ind w:left="0" w:hanging="2"/>
      </w:pPr>
      <w:r>
        <w:separator/>
      </w:r>
    </w:p>
  </w:footnote>
  <w:footnote w:type="continuationSeparator" w:id="0">
    <w:p w:rsidR="008719E1" w:rsidRDefault="008719E1" w:rsidP="0095396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E1" w:rsidRDefault="008719E1">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F7663">
      <w:rPr>
        <w:noProof/>
        <w:color w:val="000000"/>
      </w:rPr>
      <w:t>2</w:t>
    </w:r>
    <w:r>
      <w:rPr>
        <w:color w:val="000000"/>
      </w:rPr>
      <w:fldChar w:fldCharType="end"/>
    </w:r>
  </w:p>
  <w:p w:rsidR="008719E1" w:rsidRDefault="008719E1">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56010"/>
    <w:multiLevelType w:val="multilevel"/>
    <w:tmpl w:val="FF7AB0E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C19DA"/>
    <w:rsid w:val="00195ED5"/>
    <w:rsid w:val="002C19DA"/>
    <w:rsid w:val="004816AD"/>
    <w:rsid w:val="008719E1"/>
    <w:rsid w:val="008F7663"/>
    <w:rsid w:val="009414E4"/>
    <w:rsid w:val="00953962"/>
    <w:rsid w:val="00BF5F54"/>
    <w:rsid w:val="00E063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LkqKxkG9TGePGP0WIrsTUdhbNA==">CgMxLjAyCGguZ2pkZ3hzOAByITFXZnJWOUdNRnlBS3JQWW5vYjYtRGxQLVh4N01KaFVVSw==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10EC68-4621-49EE-96F7-60475014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2573</Words>
  <Characters>1468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2</cp:revision>
  <dcterms:created xsi:type="dcterms:W3CDTF">2024-04-02T12:01:00Z</dcterms:created>
  <dcterms:modified xsi:type="dcterms:W3CDTF">2024-04-02T12:01:00Z</dcterms:modified>
</cp:coreProperties>
</file>