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E" w:rsidRPr="006A46BE" w:rsidRDefault="006A46BE" w:rsidP="006A46BE">
      <w:pPr>
        <w:spacing w:after="0" w:line="240" w:lineRule="auto"/>
        <w:ind w:left="4517" w:right="420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>
            <wp:extent cx="542925" cy="714375"/>
            <wp:effectExtent l="0" t="0" r="9525" b="9525"/>
            <wp:docPr id="1" name="Рисунок 1" descr="https://lh7-us.googleusercontent.com/OcBSSsnFU4HL0JIjXA7kn5LlSswb3hHEvtLDyt9dfvxfeToTpJwIJkl2kqhu7gsnAf3C1Mwi3O0i9dPTCm8eqgw2pWfGmFR2ukhtm6QBA_TfuF3m8tUgI4AC15AzPCTGWw1iU8DfknkfEl3lsS1u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us.googleusercontent.com/OcBSSsnFU4HL0JIjXA7kn5LlSswb3hHEvtLDyt9dfvxfeToTpJwIJkl2kqhu7gsnAf3C1Mwi3O0i9dPTCm8eqgw2pWfGmFR2ukhtm6QBA_TfuF3m8tUgI4AC15AzPCTGWw1iU8DfknkfEl3lsS1ur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6A46BE">
      <w:pPr>
        <w:spacing w:after="0" w:line="240" w:lineRule="auto"/>
        <w:ind w:right="5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6A46BE" w:rsidRPr="006A46BE" w:rsidRDefault="006A46BE" w:rsidP="006A46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377861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="00290941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лютого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  <w:t xml:space="preserve">    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м. Київ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9329DA" w:rsidRDefault="006A46BE" w:rsidP="009329D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 І Ш Е Н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 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№ 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u w:val="single"/>
          <w:lang w:eastAsia="uk-UA"/>
        </w:rPr>
        <w:t>221/дс-24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13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головуючого –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Сидоровича Р.М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.,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членів Комісії: 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Волкової Л.М.,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Кидисюка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(доповідач),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5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Default="006A46BE" w:rsidP="009329DA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14 вересня 2023 року № 95/зп-23,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Спесивцевим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Олексієм Валерійовичем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</w:p>
    <w:p w:rsidR="00BD3BAF" w:rsidRPr="006A46BE" w:rsidRDefault="00BD3BAF" w:rsidP="009329DA">
      <w:pPr>
        <w:shd w:val="clear" w:color="auto" w:fill="FFFFFF"/>
        <w:spacing w:after="0" w:line="240" w:lineRule="auto"/>
        <w:ind w:left="-142" w:right="-10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встановила: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13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Стислий виклад інформації про кандидата.</w:t>
      </w:r>
    </w:p>
    <w:p w:rsidR="006A46BE" w:rsidRPr="006A46BE" w:rsidRDefault="00377861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Олексій Валерійович </w:t>
      </w:r>
      <w:r w:rsidR="001B5B1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_______</w:t>
      </w:r>
      <w:bookmarkStart w:id="0" w:name="_GoBack"/>
      <w:bookmarkEnd w:id="0"/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народження, громадянин України, відповідно до державного сертифікат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володіє державною мовою на рівні вільного володіння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другого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ступеня.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Освіта вища, у</w:t>
      </w: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="00377861" w:rsidRPr="0037786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uk-UA"/>
        </w:rPr>
        <w:t>2009</w:t>
      </w:r>
      <w:r w:rsidR="00377861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році закінчив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Харківський національний університет внутрішніх справ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с</w:t>
      </w:r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пеціальність правознавство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Стаж професійної діяльності у сфері права становить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понад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п’ять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років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Інформація про етапи конкурсу на зайняття вакантних посад суддів місцевих судів.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Вищої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кваліфікаційної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суддів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України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від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03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квітня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2017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6A46BE" w:rsidRPr="006A46BE" w:rsidRDefault="00DA693B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 Комісії</w:t>
      </w:r>
      <w:r w:rsidR="0029094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30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травня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2017 року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звернувся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із заявою про допуск до участі </w:t>
      </w:r>
      <w:r w:rsidR="00BD3BAF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кандидатів на посаду судді місцевого суду.</w:t>
      </w:r>
    </w:p>
    <w:p w:rsidR="006A46BE" w:rsidRPr="00161ADC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77861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21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вересня 2017 року № </w:t>
      </w:r>
      <w:r w:rsidR="00377861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22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/дс-17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DA693B"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кандидатів на посаду судді місцевого суду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допущено до участі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доборі та складенні відбіркового іспиту як осіб, які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мають трирічн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ий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стаж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роботи на посаді помічника судді, зокрема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r w:rsidR="00BC5516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12 </w:t>
      </w:r>
      <w:r w:rsidR="00377861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червня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2018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року №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265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/дс-18</w:t>
      </w:r>
      <w:r w:rsidRPr="00922834">
        <w:rPr>
          <w:rFonts w:ascii="Times New Roman" w:eastAsia="Times New Roman" w:hAnsi="Times New Roman" w:cs="Times New Roman"/>
          <w:i/>
          <w:color w:val="000000"/>
          <w:sz w:val="26"/>
          <w:szCs w:val="26"/>
          <w:lang w:eastAsia="uk-UA"/>
        </w:rPr>
        <w:t xml:space="preserve">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Спесивцева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377861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визнано таким, що за результатами спеціальної перевірки відповідає установленим Законом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 «Про судоустрій і статус суддів» (далі – Закон)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вимогам до кандидата на посаду судді.</w:t>
      </w:r>
    </w:p>
    <w:p w:rsid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Рішенням Комісії від 01 серпня 2023 року № 45/зп-23 продовжено термін дії результатів кваліфікаційного іспиту кандидатів на посаду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судді місцевого загального, адміністративного, господарського судів, визначено рейтинг кандидатів на посаду судді та затверджено резерв кандидатів на заміщення вакантних посад суддів.</w:t>
      </w:r>
    </w:p>
    <w:p w:rsidR="00360BD3" w:rsidRPr="006A46BE" w:rsidRDefault="00360BD3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lastRenderedPageBreak/>
        <w:t>Рішенням Вищої кваліфікаційної комісії суддів України від 14 вересня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2023 року № 95/зп-23 оголошено конкурс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 Встановлено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загальний порядок та строки подання кандидатами заяв та документів для участі 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цьому 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онкурсі, затверджено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у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визначено, що питання допуску до участі в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онкурсі вирішується Вищою кваліфікаційною комісією суддів України у складі колегій.</w:t>
      </w:r>
    </w:p>
    <w:p w:rsidR="006A46BE" w:rsidRPr="006A46BE" w:rsidRDefault="00DA693B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Комісії</w:t>
      </w:r>
      <w:r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06</w:t>
      </w:r>
      <w:r w:rsidR="00377861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жовтня</w:t>
      </w:r>
      <w:r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2023</w:t>
      </w:r>
      <w:r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P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року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звернувся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proofErr w:type="spellEnd"/>
      <w:r w:rsidR="00377861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О.В.</w:t>
      </w:r>
      <w:r w:rsidR="00377861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заявою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щодо</w:t>
      </w:r>
      <w:r w:rsidR="006A46BE" w:rsidRPr="009329DA">
        <w:rPr>
          <w:rFonts w:ascii="Times New Roman" w:eastAsia="Times New Roman" w:hAnsi="Times New Roman" w:cs="Times New Roman"/>
          <w:color w:val="000000"/>
          <w:sz w:val="25"/>
          <w:szCs w:val="25"/>
          <w:lang w:eastAsia="uk-UA"/>
        </w:rPr>
        <w:t xml:space="preserve"> 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допуску до участі в оголошеному конкурсі як особ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яка відповідає вимогам статті 69 Закону, перебуває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резерві на заміщення вакантних посад суддів та не займає суддівської посади.</w:t>
      </w:r>
    </w:p>
    <w:p w:rsidR="00DA7D28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Спесивцева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377861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передано на розгляд члену Комісії </w:t>
      </w:r>
      <w:proofErr w:type="spellStart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Кидисюку</w:t>
      </w:r>
      <w:proofErr w:type="spellEnd"/>
      <w:r w:rsidR="00DA7D28" w:rsidRPr="00DA7D28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Р.А.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01 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11</w:t>
      </w:r>
      <w:r w:rsidRP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/дс-23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</w:t>
      </w:r>
      <w:proofErr w:type="spellEnd"/>
      <w:r w:rsidR="00377861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377861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допущено до участі в оголошеному рішенням Комісії від 14 вересня 2023 року № 95/зп-23 конкурсі.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Рішенням Комісії від </w:t>
      </w:r>
      <w:r w:rsidR="003870DA" w:rsidRP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19</w:t>
      </w:r>
      <w:r w:rsidRP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грудня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2023 року № </w:t>
      </w:r>
      <w:r w:rsidR="003870DA" w:rsidRP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177</w:t>
      </w:r>
      <w:r w:rsidRP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/зп-23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затверджено та оприлюднено на офіційному </w:t>
      </w:r>
      <w:proofErr w:type="spellStart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вебсайті</w:t>
      </w:r>
      <w:proofErr w:type="spellEnd"/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Комісії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рейтинг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учасників конкурсу на посади суддів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загальних</w:t>
      </w:r>
      <w:r w:rsidR="00DD3815"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</w:t>
      </w:r>
      <w:r w:rsidR="009329DA"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у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межах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конкурсу,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оголошеного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9329DA">
        <w:rPr>
          <w:rFonts w:ascii="Times New Roman" w:eastAsia="Times New Roman" w:hAnsi="Times New Roman" w:cs="Times New Roman"/>
          <w:color w:val="000000"/>
          <w:sz w:val="40"/>
          <w:szCs w:val="40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 14 вересня 2023 року № 95/зп-23.</w:t>
      </w:r>
      <w:r w:rsidRPr="006A46BE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Зокрема, визначено рейтинг кандидатів на посаду судді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Фрунзенського районного суду міста Харкова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, у якому </w:t>
      </w:r>
      <w:proofErr w:type="spellStart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</w:t>
      </w:r>
      <w:proofErr w:type="spellEnd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  <w:r w:rsidR="00DD3815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зай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няв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переможну позицію.</w:t>
      </w:r>
    </w:p>
    <w:p w:rsidR="006A46BE" w:rsidRPr="00360BD3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Комісією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22 </w:t>
      </w:r>
      <w:r w:rsidR="00290941" w:rsidRP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лютого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2024 року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проведено співбесіду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Спесивцевим</w:t>
      </w:r>
      <w:proofErr w:type="spellEnd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Джерела права та їх застосування.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Відповідно до частини </w:t>
      </w:r>
      <w:r w:rsidR="00DA693B">
        <w:rPr>
          <w:rFonts w:ascii="Times New Roman" w:eastAsia="Times New Roman" w:hAnsi="Times New Roman" w:cs="Times New Roman"/>
          <w:sz w:val="26"/>
          <w:szCs w:val="26"/>
          <w:lang w:eastAsia="uk-UA"/>
        </w:rPr>
        <w:t>третьої</w:t>
      </w:r>
      <w:r w:rsidRPr="001039EE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статті 127 Конституції України 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на посаду судді може бути призначений громадянин України, не молодший трид</w:t>
      </w:r>
      <w:r w:rsidR="00DA693B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цяти та не старший шістдесяти п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’яти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який має вищу юридичну освіту і стаж професійної діяльності у сфері права щонайменше </w:t>
      </w:r>
      <w:r w:rsidR="00DA693B"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>п’ять</w:t>
      </w:r>
      <w:r w:rsidRPr="001039E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eastAsia="uk-UA"/>
        </w:rPr>
        <w:t xml:space="preserve"> років, є компетентним, доброчесним та володіє державною мовою.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Законом можуть бути передбачені додаткові вимоги для призначення на посаду судді.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пункт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58 </w:t>
      </w:r>
      <w:hyperlink r:id="rId6" w:anchor="n1587" w:history="1">
        <w:r w:rsidRPr="00900651">
          <w:rPr>
            <w:rFonts w:ascii="Times New Roman" w:eastAsia="Times New Roman" w:hAnsi="Times New Roman" w:cs="Times New Roman"/>
            <w:color w:val="000000"/>
            <w:sz w:val="26"/>
            <w:szCs w:val="26"/>
            <w:shd w:val="clear" w:color="auto" w:fill="FFFFFF"/>
            <w:lang w:eastAsia="uk-UA"/>
          </w:rPr>
          <w:t>розділу XII</w:t>
        </w:r>
      </w:hyperlink>
      <w:r w:rsidRPr="0090065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Прикінцеві та перехідні положення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Вища кваліфікаційна комісія суддів України завершує конкурс на зайняття вакантних посад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суддів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місцевих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судів,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оголошений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рішенням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Комісії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від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14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вересня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2023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року</w:t>
      </w:r>
      <w:r w:rsidRPr="009329D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№ 95/зп-23, за правилами, які діють після набрання чинності Законом України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Про внесення змін до Закону України 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«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Про судоустрій і статус суддів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та деяких законодавчих актів України щодо удосконалення процедур суддівської кар’єри</w:t>
      </w:r>
      <w:r w:rsidR="00161D2F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»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першою та другою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Закону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передбачено, що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За результатами співбесіди Вища кваліфікаційна комісія суддів України ухвалює рішення про рекомендацію або про відмову в наданні рекомендації про призначення кандидата на посаду судді.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44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Згідно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частин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ою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</w:t>
      </w:r>
      <w:r w:rsidR="001039E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шосто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ю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статті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lastRenderedPageBreak/>
        <w:t>Висновок Комісії за результатами проведеної співбесіди.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Вища кваліфікаційна комісія суддів України є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державним колегіальним органом суддівського врядування, який на постійній основі діє 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системі правосуддя України, основною метою якого є формування доброчесного та високопрофесійного корпусу суддів.</w:t>
      </w:r>
    </w:p>
    <w:p w:rsidR="006A46BE" w:rsidRPr="006A46BE" w:rsidRDefault="00237401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237401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 етапах призначення на посаду судді, визначених Законом, встановлюється відповідність кандидата передбаченим Конституцією України та Законом вимогам, зокрема критеріям доброчесності та професійної етики</w:t>
      </w:r>
      <w:r w:rsidR="00DA693B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 Комісія має</w:t>
      </w:r>
      <w:r w:rsidR="006A46BE"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громадянства України, перевірено дотримання вікового та професійного цензу, а також надано оцінку до</w:t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кументу про підтвердження рівня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володіння державною мовою відповідно до визначеного стандарту.</w:t>
      </w:r>
    </w:p>
    <w:p w:rsid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Комісією не отримано інформації про кандидата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яка б породжувала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обґрунтовані сумніви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в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незалежності, чесності, неупередженості, непідкупності, сумлінності, у дотриманні етичних норм, у </w:t>
      </w:r>
      <w:r w:rsidR="001F63F7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належній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сім’ї задекларованим доходам.</w:t>
      </w:r>
    </w:p>
    <w:p w:rsidR="006A46BE" w:rsidRPr="006A46BE" w:rsidRDefault="006A46BE" w:rsidP="009329DA">
      <w:pPr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Отже, за результат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ами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проведеної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і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Спесивцевим</w:t>
      </w:r>
      <w:proofErr w:type="spellEnd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О.В.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співбесіди Комісія дійшла висновку про його відповідність вимогам до кандидата, передбачен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им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Конституцією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України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та 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З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аконом, що є підставою для ухвалення рішення про внесення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рекомендації про призначення кандидата на посаду судді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Фрунзенського районного суду міста Харкова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Керуючись статтями 69, 79</w:t>
      </w:r>
      <w:r w:rsidR="00296A7E">
        <w:rPr>
          <w:rFonts w:ascii="Times New Roman" w:eastAsia="Times New Roman" w:hAnsi="Times New Roman" w:cs="Times New Roman"/>
          <w:color w:val="000000"/>
          <w:sz w:val="26"/>
          <w:szCs w:val="26"/>
          <w:vertAlign w:val="superscript"/>
          <w:lang w:eastAsia="uk-UA"/>
        </w:rPr>
        <w:t>5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, 93, 101 Закону України «Про судоустрій і статус суддів», Вища кваліфікаційна комісія суддів України одноголосно 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04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0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вирішила: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 w:right="-104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417052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proofErr w:type="spellStart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Спесивцева</w:t>
      </w:r>
      <w:proofErr w:type="spellEnd"/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Олексія Валерійовича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посаду судді </w:t>
      </w:r>
      <w:r w:rsidR="00DD381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Фрунзенського районного суду міста Харкова</w:t>
      </w:r>
      <w:r w:rsidRPr="0092283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.</w:t>
      </w: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6A46BE" w:rsidRPr="006A46BE" w:rsidRDefault="006A46BE" w:rsidP="009329D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Головуючий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 w:rsidRP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Сидорович</w:t>
      </w:r>
    </w:p>
    <w:p w:rsidR="001039EE" w:rsidRDefault="001039EE" w:rsidP="009329D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</w:p>
    <w:p w:rsidR="006A46BE" w:rsidRDefault="006A46BE" w:rsidP="009329D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</w:pP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Члени Комісії:</w:t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Pr="006A46BE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9329D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Л.М.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Волкова</w:t>
      </w:r>
    </w:p>
    <w:p w:rsidR="001039EE" w:rsidRDefault="001039EE" w:rsidP="009329DA">
      <w:pPr>
        <w:shd w:val="clear" w:color="auto" w:fill="FFFFFF"/>
        <w:spacing w:after="0" w:line="48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1F66DC" w:rsidRDefault="009329DA" w:rsidP="009329DA">
      <w:pPr>
        <w:shd w:val="clear" w:color="auto" w:fill="FFFFFF"/>
        <w:spacing w:after="0" w:line="480" w:lineRule="auto"/>
        <w:ind w:left="-142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Р.А.</w:t>
      </w:r>
      <w:r w:rsidR="0069595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</w:t>
      </w:r>
      <w:proofErr w:type="spellStart"/>
      <w:r w:rsidR="008413B5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Кидисюк</w:t>
      </w:r>
      <w:proofErr w:type="spellEnd"/>
    </w:p>
    <w:sectPr w:rsidR="001F66DC" w:rsidSect="00BC551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46BE"/>
    <w:rsid w:val="001039EE"/>
    <w:rsid w:val="00161ADC"/>
    <w:rsid w:val="00161D2F"/>
    <w:rsid w:val="001B5B1A"/>
    <w:rsid w:val="001F63F7"/>
    <w:rsid w:val="001F66DC"/>
    <w:rsid w:val="00237401"/>
    <w:rsid w:val="00290941"/>
    <w:rsid w:val="00296A7E"/>
    <w:rsid w:val="00360BD3"/>
    <w:rsid w:val="00372036"/>
    <w:rsid w:val="00377861"/>
    <w:rsid w:val="003832C6"/>
    <w:rsid w:val="003870DA"/>
    <w:rsid w:val="00417052"/>
    <w:rsid w:val="005721BF"/>
    <w:rsid w:val="00695955"/>
    <w:rsid w:val="006A46BE"/>
    <w:rsid w:val="006E1F06"/>
    <w:rsid w:val="008413B5"/>
    <w:rsid w:val="008B25FD"/>
    <w:rsid w:val="00900651"/>
    <w:rsid w:val="00922834"/>
    <w:rsid w:val="009329DA"/>
    <w:rsid w:val="009F4FD9"/>
    <w:rsid w:val="00AF125A"/>
    <w:rsid w:val="00B46BDC"/>
    <w:rsid w:val="00BC5516"/>
    <w:rsid w:val="00BD3BAF"/>
    <w:rsid w:val="00C233AC"/>
    <w:rsid w:val="00D331A7"/>
    <w:rsid w:val="00D57616"/>
    <w:rsid w:val="00DA693B"/>
    <w:rsid w:val="00DA7D28"/>
    <w:rsid w:val="00DD3815"/>
    <w:rsid w:val="00F12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46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6A46BE"/>
  </w:style>
  <w:style w:type="character" w:styleId="a4">
    <w:name w:val="Hyperlink"/>
    <w:basedOn w:val="a0"/>
    <w:uiPriority w:val="99"/>
    <w:semiHidden/>
    <w:unhideWhenUsed/>
    <w:rsid w:val="006A46BE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DA7D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DA7D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4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402-1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4900</Words>
  <Characters>2793</Characters>
  <Application>Microsoft Office Word</Application>
  <DocSecurity>0</DocSecurity>
  <Lines>23</Lines>
  <Paragraphs>15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Кидисюк Роман Анатолійович</dc:creator>
  <cp:lastModifiedBy>Василенко Наталія Іванівна</cp:lastModifiedBy>
  <cp:revision>4</cp:revision>
  <cp:lastPrinted>2024-02-02T08:18:00Z</cp:lastPrinted>
  <dcterms:created xsi:type="dcterms:W3CDTF">2024-03-12T13:33:00Z</dcterms:created>
  <dcterms:modified xsi:type="dcterms:W3CDTF">2024-03-12T13:48:00Z</dcterms:modified>
</cp:coreProperties>
</file>