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AE5" w:rsidRDefault="009A5AE5" w:rsidP="009A5AE5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ПРОЄКТ</w:t>
      </w:r>
    </w:p>
    <w:p w:rsidR="009A5AE5" w:rsidRDefault="009A5AE5" w:rsidP="009A5A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A5AE5" w:rsidRDefault="009A5AE5" w:rsidP="009A5A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A5AE5" w:rsidRDefault="009A5AE5" w:rsidP="009A5AE5">
      <w:pPr>
        <w:tabs>
          <w:tab w:val="center" w:pos="4819"/>
          <w:tab w:val="left" w:pos="7103"/>
        </w:tabs>
        <w:spacing w:after="36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>у пленарному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9A5AE5" w:rsidRDefault="009A5AE5" w:rsidP="009A5AE5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10 серпня 2023 року</w:t>
      </w:r>
    </w:p>
    <w:p w:rsidR="009A5AE5" w:rsidRDefault="009A5AE5" w:rsidP="009A5AE5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 Генерала Шаповала, 9</w:t>
      </w:r>
    </w:p>
    <w:p w:rsidR="009A5AE5" w:rsidRDefault="009A5AE5" w:rsidP="009A5AE5">
      <w:pPr>
        <w:spacing w:after="4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13 год 00 хв </w:t>
      </w:r>
    </w:p>
    <w:p w:rsidR="009A5AE5" w:rsidRDefault="009A5AE5" w:rsidP="009A5AE5">
      <w:pPr>
        <w:spacing w:before="720" w:after="360"/>
        <w:jc w:val="center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ПОРЯДОК ДЕННИЙ</w:t>
      </w:r>
    </w:p>
    <w:p w:rsidR="009A5AE5" w:rsidRDefault="009A5AE5" w:rsidP="009A5A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І. Про внесення змін до Регламенту Вищої кваліфікаційної комісії суддів України, затвердженого рішенням Вищої кваліфікаційної комісії суддів України від 13 жовтня 2016 року № 81/зп-16 (зі змінами).</w:t>
      </w:r>
    </w:p>
    <w:p w:rsidR="009A5AE5" w:rsidRDefault="009A5AE5" w:rsidP="009A5A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9A5AE5" w:rsidRDefault="009A5AE5" w:rsidP="009A5AE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 Чумак С.Ю.)</w:t>
      </w:r>
    </w:p>
    <w:p w:rsidR="009A5AE5" w:rsidRDefault="009A5AE5" w:rsidP="009A5A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9A5AE5" w:rsidRDefault="009A5AE5" w:rsidP="009A5AE5">
      <w:pPr>
        <w:pStyle w:val="a3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uk-UA" w:bidi="ru-RU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val="uk-UA" w:bidi="ru-RU"/>
        </w:rPr>
        <w:t>ІІ. Про організацію розгляду Вищою кваліфікаційною комісією суддів України питання про призначення на посади суддів, які підтвердили відповідність займаній посаді згідно з підпунктом 4 пункту 16¹ розділу XV «Перехідні положення» Конституції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val="uk-UA" w:bidi="ru-RU"/>
        </w:rPr>
        <w:t>України.</w:t>
      </w:r>
    </w:p>
    <w:p w:rsidR="009A5AE5" w:rsidRDefault="009A5AE5" w:rsidP="009A5A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9A5AE5" w:rsidRDefault="009A5AE5" w:rsidP="009A5AE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 Чумак С.Ю.)</w:t>
      </w:r>
    </w:p>
    <w:p w:rsidR="009A5AE5" w:rsidRDefault="009A5AE5" w:rsidP="009A5A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9A5AE5" w:rsidRDefault="009A5AE5" w:rsidP="009A5A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ІІІ. Про вжиття заходів, спрямованих на вирішення питання щодо можливості переведення Куликова Андрія Володимировича на посаду судді до іншого суду.</w:t>
      </w:r>
    </w:p>
    <w:p w:rsidR="009A5AE5" w:rsidRDefault="009A5AE5" w:rsidP="009A5AE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A5AE5" w:rsidRPr="009A5AE5" w:rsidRDefault="009A5AE5" w:rsidP="009A5AE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 Чумак С.Ю.)</w:t>
      </w:r>
    </w:p>
    <w:p w:rsidR="009A5AE5" w:rsidRDefault="009A5AE5" w:rsidP="009A5AE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58D6" w:rsidRPr="009A5AE5" w:rsidRDefault="009A5AE5">
      <w:pPr>
        <w:rPr>
          <w:lang w:val="uk-UA"/>
        </w:rPr>
      </w:pPr>
      <w:bookmarkStart w:id="0" w:name="_GoBack"/>
      <w:bookmarkEnd w:id="0"/>
    </w:p>
    <w:sectPr w:rsidR="00F858D6" w:rsidRPr="009A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E5"/>
    <w:rsid w:val="009A5AE5"/>
    <w:rsid w:val="00E521C9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C4E0E-AB14-4069-BB27-2B3BEA8D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AE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5AE5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customStyle="1" w:styleId="paragraf">
    <w:name w:val="paragraf"/>
    <w:basedOn w:val="a"/>
    <w:rsid w:val="009A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</cp:revision>
  <dcterms:created xsi:type="dcterms:W3CDTF">2023-08-09T18:13:00Z</dcterms:created>
  <dcterms:modified xsi:type="dcterms:W3CDTF">2023-08-09T18:13:00Z</dcterms:modified>
</cp:coreProperties>
</file>