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15" w:rsidRPr="00034B3D" w:rsidRDefault="00D14B15" w:rsidP="00D14B15">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Результати розгляду</w:t>
      </w:r>
    </w:p>
    <w:p w:rsidR="00D14B15" w:rsidRDefault="00D14B15" w:rsidP="00D14B15">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 xml:space="preserve">переліку питань засідання </w:t>
      </w:r>
    </w:p>
    <w:p w:rsidR="00D14B15" w:rsidRPr="00034B3D" w:rsidRDefault="00D14B15" w:rsidP="00D14B15">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Вищої кваліфікаційної комісії суддів України</w:t>
      </w:r>
    </w:p>
    <w:p w:rsidR="00D14B15" w:rsidRPr="00034B3D" w:rsidRDefault="00D14B15" w:rsidP="00D14B15">
      <w:pPr>
        <w:spacing w:after="0" w:line="360" w:lineRule="exact"/>
        <w:jc w:val="center"/>
        <w:rPr>
          <w:rFonts w:ascii="Times New Roman" w:hAnsi="Times New Roman" w:cs="Times New Roman"/>
          <w:sz w:val="26"/>
          <w:szCs w:val="26"/>
          <w:lang w:val="uk-UA"/>
        </w:rPr>
      </w:pPr>
      <w:r w:rsidRPr="00034B3D">
        <w:rPr>
          <w:rFonts w:ascii="Times New Roman" w:hAnsi="Times New Roman" w:cs="Times New Roman"/>
          <w:sz w:val="26"/>
          <w:szCs w:val="26"/>
          <w:lang w:val="uk-UA"/>
        </w:rPr>
        <w:t>у складі колегії</w:t>
      </w:r>
      <w:r>
        <w:rPr>
          <w:rFonts w:ascii="Times New Roman" w:hAnsi="Times New Roman" w:cs="Times New Roman"/>
          <w:sz w:val="26"/>
          <w:szCs w:val="26"/>
          <w:lang w:val="uk-UA"/>
        </w:rPr>
        <w:t xml:space="preserve"> </w:t>
      </w:r>
      <w:r w:rsidRPr="00034B3D">
        <w:rPr>
          <w:rFonts w:ascii="Times New Roman" w:hAnsi="Times New Roman" w:cs="Times New Roman"/>
          <w:sz w:val="26"/>
          <w:szCs w:val="26"/>
          <w:lang w:val="uk-UA"/>
        </w:rPr>
        <w:t xml:space="preserve">від </w:t>
      </w:r>
      <w:r>
        <w:rPr>
          <w:rFonts w:ascii="Times New Roman" w:hAnsi="Times New Roman" w:cs="Times New Roman"/>
          <w:sz w:val="26"/>
          <w:szCs w:val="26"/>
          <w:lang w:val="uk-UA"/>
        </w:rPr>
        <w:t xml:space="preserve">11 жовтня </w:t>
      </w:r>
      <w:r w:rsidRPr="00034B3D">
        <w:rPr>
          <w:rFonts w:ascii="Times New Roman" w:hAnsi="Times New Roman" w:cs="Times New Roman"/>
          <w:sz w:val="26"/>
          <w:szCs w:val="26"/>
          <w:lang w:val="uk-UA"/>
        </w:rPr>
        <w:t>2023 року</w:t>
      </w:r>
    </w:p>
    <w:p w:rsidR="00D14B15" w:rsidRPr="00034B3D" w:rsidRDefault="00D14B15" w:rsidP="00D14B15">
      <w:pPr>
        <w:spacing w:after="0" w:line="360" w:lineRule="exact"/>
        <w:jc w:val="center"/>
        <w:rPr>
          <w:rFonts w:ascii="Times New Roman" w:hAnsi="Times New Roman" w:cs="Times New Roman"/>
          <w:sz w:val="26"/>
          <w:szCs w:val="26"/>
          <w:lang w:val="uk-UA"/>
        </w:rPr>
      </w:pPr>
    </w:p>
    <w:p w:rsidR="00D14B15" w:rsidRPr="00034B3D" w:rsidRDefault="00D14B15" w:rsidP="00D14B15">
      <w:pPr>
        <w:shd w:val="clear" w:color="auto" w:fill="FFFFFF"/>
        <w:tabs>
          <w:tab w:val="left" w:pos="7088"/>
        </w:tabs>
        <w:spacing w:after="0" w:line="240" w:lineRule="auto"/>
        <w:ind w:firstLine="709"/>
        <w:jc w:val="both"/>
        <w:rPr>
          <w:rFonts w:ascii="Times New Roman" w:hAnsi="Times New Roman" w:cs="Times New Roman"/>
          <w:color w:val="1D1D1B"/>
          <w:sz w:val="26"/>
          <w:szCs w:val="26"/>
          <w:shd w:val="clear" w:color="auto" w:fill="FFFFFF"/>
          <w:lang w:val="uk-UA"/>
        </w:rPr>
      </w:pPr>
      <w:r w:rsidRPr="00034B3D">
        <w:rPr>
          <w:rFonts w:ascii="Times New Roman" w:hAnsi="Times New Roman" w:cs="Times New Roman"/>
          <w:sz w:val="26"/>
          <w:szCs w:val="26"/>
          <w:lang w:val="uk-UA"/>
        </w:rPr>
        <w:t xml:space="preserve">У засіданні Вищої кваліфікаційної комісії суддів України у складі колегії взяли участь </w:t>
      </w:r>
      <w:r>
        <w:rPr>
          <w:rFonts w:ascii="Times New Roman" w:hAnsi="Times New Roman" w:cs="Times New Roman"/>
          <w:sz w:val="26"/>
          <w:szCs w:val="26"/>
          <w:lang w:val="uk-UA"/>
        </w:rPr>
        <w:t>три</w:t>
      </w:r>
      <w:r w:rsidRPr="00034B3D">
        <w:rPr>
          <w:rFonts w:ascii="Times New Roman" w:hAnsi="Times New Roman" w:cs="Times New Roman"/>
          <w:sz w:val="26"/>
          <w:szCs w:val="26"/>
          <w:lang w:val="uk-UA"/>
        </w:rPr>
        <w:t xml:space="preserve"> члени Комісії: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Шевчук Г.М.</w:t>
      </w:r>
    </w:p>
    <w:p w:rsidR="00D14B15" w:rsidRPr="00034B3D" w:rsidRDefault="00D14B15" w:rsidP="00D14B15">
      <w:pPr>
        <w:autoSpaceDE w:val="0"/>
        <w:autoSpaceDN w:val="0"/>
        <w:adjustRightInd w:val="0"/>
        <w:spacing w:after="0" w:line="240" w:lineRule="auto"/>
        <w:ind w:left="-284" w:firstLine="709"/>
        <w:jc w:val="both"/>
        <w:rPr>
          <w:rFonts w:ascii="Times New Roman" w:hAnsi="Times New Roman" w:cs="Times New Roman"/>
          <w:sz w:val="26"/>
          <w:szCs w:val="26"/>
          <w:lang w:val="uk-UA"/>
        </w:rPr>
      </w:pPr>
    </w:p>
    <w:p w:rsidR="00D14B15" w:rsidRPr="000C52BC" w:rsidRDefault="00D14B15" w:rsidP="00D14B15">
      <w:pPr>
        <w:spacing w:after="0" w:line="240" w:lineRule="auto"/>
        <w:ind w:firstLine="709"/>
        <w:jc w:val="both"/>
        <w:rPr>
          <w:rFonts w:ascii="Times New Roman" w:hAnsi="Times New Roman" w:cs="Times New Roman"/>
          <w:sz w:val="26"/>
          <w:szCs w:val="26"/>
          <w:lang w:val="uk-UA"/>
        </w:rPr>
      </w:pPr>
      <w:r w:rsidRPr="00034B3D">
        <w:rPr>
          <w:rFonts w:ascii="Times New Roman" w:hAnsi="Times New Roman" w:cs="Times New Roman"/>
          <w:sz w:val="26"/>
          <w:szCs w:val="26"/>
          <w:lang w:val="uk-UA"/>
        </w:rPr>
        <w:t xml:space="preserve">Вища кваліфікаційна комісія суддів України вирішила </w:t>
      </w:r>
      <w:r w:rsidRPr="000C52BC">
        <w:rPr>
          <w:rFonts w:ascii="Times New Roman" w:hAnsi="Times New Roman" w:cs="Times New Roman"/>
          <w:sz w:val="26"/>
          <w:szCs w:val="26"/>
          <w:lang w:val="uk-UA"/>
        </w:rPr>
        <w:t>залишити без розгляду повідомлення громадської організації «Народне коло» щодо інформації, яка може свідчити про недостовірність (у тому числі неповноту) відомостей або тверджень, указаних суддею Господарського суду міста Києва Босим Вадимом Петровичем</w:t>
      </w:r>
      <w:r>
        <w:rPr>
          <w:rFonts w:ascii="Times New Roman" w:hAnsi="Times New Roman" w:cs="Times New Roman"/>
          <w:sz w:val="26"/>
          <w:szCs w:val="26"/>
          <w:lang w:val="uk-UA"/>
        </w:rPr>
        <w:t xml:space="preserve"> у </w:t>
      </w:r>
      <w:r w:rsidRPr="000C52BC">
        <w:rPr>
          <w:rFonts w:ascii="Times New Roman" w:hAnsi="Times New Roman" w:cs="Times New Roman"/>
          <w:sz w:val="26"/>
          <w:szCs w:val="26"/>
          <w:lang w:val="uk-UA"/>
        </w:rPr>
        <w:t xml:space="preserve">декларації родинних </w:t>
      </w:r>
      <w:proofErr w:type="spellStart"/>
      <w:r w:rsidRPr="000C52BC">
        <w:rPr>
          <w:rFonts w:ascii="Times New Roman" w:hAnsi="Times New Roman" w:cs="Times New Roman"/>
          <w:sz w:val="26"/>
          <w:szCs w:val="26"/>
          <w:lang w:val="uk-UA"/>
        </w:rPr>
        <w:t>зв’язків</w:t>
      </w:r>
      <w:proofErr w:type="spellEnd"/>
      <w:r w:rsidRPr="000C52BC">
        <w:rPr>
          <w:rFonts w:ascii="Times New Roman" w:hAnsi="Times New Roman" w:cs="Times New Roman"/>
          <w:sz w:val="26"/>
          <w:szCs w:val="26"/>
          <w:lang w:val="uk-UA"/>
        </w:rPr>
        <w:t xml:space="preserve"> судді та декларації доброчесності судді</w:t>
      </w:r>
      <w:r>
        <w:rPr>
          <w:rFonts w:ascii="Times New Roman" w:hAnsi="Times New Roman" w:cs="Times New Roman"/>
          <w:sz w:val="26"/>
          <w:szCs w:val="26"/>
          <w:lang w:val="uk-UA"/>
        </w:rPr>
        <w:t>.</w:t>
      </w:r>
    </w:p>
    <w:p w:rsidR="007F5D31" w:rsidRPr="00D14B15" w:rsidRDefault="00D14B15" w:rsidP="00D14B15">
      <w:bookmarkStart w:id="0" w:name="_GoBack"/>
      <w:bookmarkEnd w:id="0"/>
    </w:p>
    <w:sectPr w:rsidR="007F5D31" w:rsidRPr="00D14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8C"/>
    <w:rsid w:val="000D321E"/>
    <w:rsid w:val="001A148C"/>
    <w:rsid w:val="00272DB1"/>
    <w:rsid w:val="00D14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1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1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2</cp:revision>
  <dcterms:created xsi:type="dcterms:W3CDTF">2023-10-12T10:45:00Z</dcterms:created>
  <dcterms:modified xsi:type="dcterms:W3CDTF">2023-10-12T10:45:00Z</dcterms:modified>
</cp:coreProperties>
</file>