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A44" w:rsidRPr="00615944" w:rsidRDefault="00C53A44" w:rsidP="00615944">
      <w:pPr>
        <w:tabs>
          <w:tab w:val="left" w:pos="4962"/>
        </w:tabs>
        <w:ind w:left="5387"/>
        <w:jc w:val="both"/>
        <w:rPr>
          <w:b/>
          <w:sz w:val="28"/>
          <w:szCs w:val="28"/>
        </w:rPr>
      </w:pPr>
      <w:r w:rsidRPr="00615944">
        <w:rPr>
          <w:b/>
          <w:sz w:val="28"/>
          <w:szCs w:val="28"/>
        </w:rPr>
        <w:t>До Вищої кваліфікаційної</w:t>
      </w:r>
    </w:p>
    <w:p w:rsidR="00C53A44" w:rsidRPr="00615944" w:rsidRDefault="00C53A44" w:rsidP="00615944">
      <w:pPr>
        <w:tabs>
          <w:tab w:val="left" w:pos="4962"/>
        </w:tabs>
        <w:ind w:left="5387"/>
        <w:jc w:val="both"/>
        <w:rPr>
          <w:b/>
          <w:sz w:val="28"/>
          <w:szCs w:val="28"/>
        </w:rPr>
      </w:pPr>
      <w:r w:rsidRPr="00615944">
        <w:rPr>
          <w:b/>
          <w:sz w:val="28"/>
          <w:szCs w:val="28"/>
        </w:rPr>
        <w:t>комісії суддів України</w:t>
      </w:r>
    </w:p>
    <w:p w:rsidR="00C53A44" w:rsidRPr="00615944" w:rsidRDefault="00C53A44" w:rsidP="00615944">
      <w:pPr>
        <w:tabs>
          <w:tab w:val="left" w:pos="4962"/>
        </w:tabs>
        <w:ind w:left="5387"/>
        <w:jc w:val="both"/>
        <w:rPr>
          <w:b/>
          <w:sz w:val="28"/>
          <w:szCs w:val="28"/>
        </w:rPr>
      </w:pPr>
    </w:p>
    <w:p w:rsidR="00C53A44" w:rsidRPr="00615944" w:rsidRDefault="00C53A44" w:rsidP="00615944">
      <w:pPr>
        <w:tabs>
          <w:tab w:val="left" w:pos="5387"/>
        </w:tabs>
        <w:ind w:left="5387"/>
        <w:jc w:val="both"/>
        <w:rPr>
          <w:sz w:val="28"/>
          <w:szCs w:val="28"/>
        </w:rPr>
      </w:pPr>
      <w:r w:rsidRPr="00615944">
        <w:rPr>
          <w:sz w:val="28"/>
          <w:szCs w:val="28"/>
        </w:rPr>
        <w:t>_____________________________</w:t>
      </w:r>
    </w:p>
    <w:p w:rsidR="00C53A44" w:rsidRPr="00615944" w:rsidRDefault="00615944" w:rsidP="00615944">
      <w:pPr>
        <w:tabs>
          <w:tab w:val="left" w:pos="5387"/>
        </w:tabs>
        <w:ind w:left="5387"/>
        <w:rPr>
          <w:i/>
        </w:rPr>
      </w:pPr>
      <w:r>
        <w:rPr>
          <w:i/>
        </w:rPr>
        <w:t xml:space="preserve">  </w:t>
      </w:r>
      <w:r w:rsidR="00C53A44" w:rsidRPr="00615944">
        <w:rPr>
          <w:i/>
        </w:rPr>
        <w:t>(прізвище, ім’я та по батькові кандидата)</w:t>
      </w:r>
    </w:p>
    <w:p w:rsidR="00C53A44" w:rsidRPr="00615944" w:rsidRDefault="00C53A44" w:rsidP="00C53A44">
      <w:pPr>
        <w:ind w:firstLine="709"/>
        <w:jc w:val="both"/>
        <w:rPr>
          <w:sz w:val="28"/>
          <w:szCs w:val="28"/>
        </w:rPr>
      </w:pPr>
    </w:p>
    <w:p w:rsidR="00D0152C" w:rsidRPr="00615944" w:rsidRDefault="00D0152C" w:rsidP="00C53A44">
      <w:pPr>
        <w:ind w:firstLine="709"/>
        <w:jc w:val="both"/>
        <w:rPr>
          <w:sz w:val="28"/>
          <w:szCs w:val="28"/>
        </w:rPr>
      </w:pPr>
    </w:p>
    <w:p w:rsidR="00D0152C" w:rsidRPr="00615944" w:rsidRDefault="00D0152C" w:rsidP="00C53A44">
      <w:pPr>
        <w:ind w:firstLine="709"/>
        <w:jc w:val="both"/>
        <w:rPr>
          <w:sz w:val="28"/>
          <w:szCs w:val="28"/>
        </w:rPr>
      </w:pPr>
    </w:p>
    <w:p w:rsidR="00D0152C" w:rsidRPr="00615944" w:rsidRDefault="00D0152C" w:rsidP="00C53A44">
      <w:pPr>
        <w:ind w:firstLine="709"/>
        <w:jc w:val="both"/>
        <w:rPr>
          <w:sz w:val="28"/>
          <w:szCs w:val="28"/>
        </w:rPr>
      </w:pPr>
    </w:p>
    <w:p w:rsidR="00C53A44" w:rsidRPr="00615944" w:rsidRDefault="00C53A44" w:rsidP="00C53A44">
      <w:pPr>
        <w:spacing w:before="100" w:beforeAutospacing="1" w:after="100" w:afterAutospacing="1"/>
        <w:ind w:firstLine="795"/>
        <w:jc w:val="center"/>
        <w:rPr>
          <w:color w:val="000000"/>
          <w:sz w:val="28"/>
          <w:szCs w:val="28"/>
        </w:rPr>
      </w:pPr>
      <w:r w:rsidRPr="00615944">
        <w:rPr>
          <w:b/>
          <w:bCs/>
          <w:color w:val="000000"/>
          <w:sz w:val="28"/>
          <w:szCs w:val="28"/>
        </w:rPr>
        <w:t>З А Я В А</w:t>
      </w:r>
    </w:p>
    <w:p w:rsidR="00981532" w:rsidRPr="00615944" w:rsidRDefault="00981532" w:rsidP="00981532">
      <w:pPr>
        <w:ind w:firstLine="794"/>
        <w:jc w:val="both"/>
        <w:rPr>
          <w:sz w:val="28"/>
          <w:szCs w:val="28"/>
        </w:rPr>
      </w:pPr>
      <w:r w:rsidRPr="00615944">
        <w:rPr>
          <w:color w:val="000000"/>
          <w:sz w:val="28"/>
          <w:szCs w:val="28"/>
        </w:rPr>
        <w:t xml:space="preserve">Рішенням Комісії від </w:t>
      </w:r>
      <w:r w:rsidR="007E210D">
        <w:rPr>
          <w:color w:val="000000"/>
          <w:sz w:val="28"/>
          <w:szCs w:val="28"/>
        </w:rPr>
        <w:t>__</w:t>
      </w:r>
      <w:r w:rsidRPr="00615944">
        <w:rPr>
          <w:color w:val="000000"/>
          <w:sz w:val="28"/>
          <w:szCs w:val="28"/>
        </w:rPr>
        <w:t xml:space="preserve"> </w:t>
      </w:r>
      <w:r w:rsidR="007E210D">
        <w:rPr>
          <w:color w:val="000000"/>
          <w:sz w:val="28"/>
          <w:szCs w:val="28"/>
        </w:rPr>
        <w:t>_______</w:t>
      </w:r>
      <w:r w:rsidRPr="00615944">
        <w:rPr>
          <w:color w:val="000000"/>
          <w:sz w:val="28"/>
          <w:szCs w:val="28"/>
        </w:rPr>
        <w:t xml:space="preserve"> 2025 року мене допущено до </w:t>
      </w:r>
      <w:r w:rsidRPr="00615944">
        <w:rPr>
          <w:sz w:val="28"/>
          <w:szCs w:val="28"/>
        </w:rPr>
        <w:t>другого етапу кваліфікаційного оцінювання «Дослідження досьє та проведення співбесіди» у межах конкурсу</w:t>
      </w:r>
      <w:r w:rsidR="00D0152C" w:rsidRPr="00615944">
        <w:rPr>
          <w:sz w:val="28"/>
          <w:szCs w:val="28"/>
        </w:rPr>
        <w:t xml:space="preserve"> на зайняття вакантних посад суддів в апеляційних </w:t>
      </w:r>
      <w:r w:rsidR="007E210D">
        <w:rPr>
          <w:sz w:val="28"/>
          <w:szCs w:val="28"/>
        </w:rPr>
        <w:t xml:space="preserve">загальних </w:t>
      </w:r>
      <w:r w:rsidR="00D0152C" w:rsidRPr="00615944">
        <w:rPr>
          <w:sz w:val="28"/>
          <w:szCs w:val="28"/>
        </w:rPr>
        <w:t>судах</w:t>
      </w:r>
      <w:r w:rsidRPr="00615944">
        <w:rPr>
          <w:sz w:val="28"/>
          <w:szCs w:val="28"/>
        </w:rPr>
        <w:t>, оголошеного рішенням Комісії від 14 вересня</w:t>
      </w:r>
      <w:r w:rsidR="00D0152C" w:rsidRPr="00615944">
        <w:rPr>
          <w:sz w:val="28"/>
          <w:szCs w:val="28"/>
        </w:rPr>
        <w:t xml:space="preserve"> </w:t>
      </w:r>
      <w:r w:rsidRPr="00615944">
        <w:rPr>
          <w:sz w:val="28"/>
          <w:szCs w:val="28"/>
        </w:rPr>
        <w:t>2023 року №</w:t>
      </w:r>
      <w:r w:rsidR="007E210D">
        <w:rPr>
          <w:sz w:val="28"/>
          <w:szCs w:val="28"/>
        </w:rPr>
        <w:t> </w:t>
      </w:r>
      <w:r w:rsidRPr="00615944">
        <w:rPr>
          <w:sz w:val="28"/>
          <w:szCs w:val="28"/>
        </w:rPr>
        <w:t>94/зп-23 (зі змінами).</w:t>
      </w:r>
    </w:p>
    <w:p w:rsidR="00C53A44" w:rsidRPr="00615944" w:rsidRDefault="00615944" w:rsidP="00981532">
      <w:pPr>
        <w:ind w:firstLine="794"/>
        <w:jc w:val="both"/>
        <w:rPr>
          <w:color w:val="000000"/>
          <w:sz w:val="28"/>
          <w:szCs w:val="28"/>
        </w:rPr>
      </w:pPr>
      <w:r w:rsidRPr="00615944">
        <w:rPr>
          <w:sz w:val="28"/>
          <w:szCs w:val="28"/>
        </w:rPr>
        <w:t>М</w:t>
      </w:r>
      <w:r w:rsidR="00981532" w:rsidRPr="00615944">
        <w:rPr>
          <w:sz w:val="28"/>
          <w:szCs w:val="28"/>
        </w:rPr>
        <w:t>аю намір претендувати на п</w:t>
      </w:r>
      <w:r w:rsidR="00981532" w:rsidRPr="00615944">
        <w:rPr>
          <w:color w:val="000000"/>
          <w:sz w:val="28"/>
          <w:szCs w:val="28"/>
        </w:rPr>
        <w:t>осаду судді ___________________</w:t>
      </w:r>
      <w:r>
        <w:rPr>
          <w:color w:val="000000"/>
          <w:sz w:val="28"/>
          <w:szCs w:val="28"/>
        </w:rPr>
        <w:t>_________</w:t>
      </w:r>
      <w:bookmarkStart w:id="0" w:name="_GoBack"/>
      <w:bookmarkEnd w:id="0"/>
      <w:r w:rsidR="00981532" w:rsidRPr="00615944">
        <w:rPr>
          <w:color w:val="000000"/>
          <w:sz w:val="28"/>
          <w:szCs w:val="28"/>
        </w:rPr>
        <w:t xml:space="preserve">. </w:t>
      </w:r>
    </w:p>
    <w:p w:rsidR="00C53A44" w:rsidRPr="00615944" w:rsidRDefault="00C53A44" w:rsidP="00C53A44">
      <w:pPr>
        <w:ind w:firstLine="794"/>
        <w:jc w:val="both"/>
        <w:rPr>
          <w:color w:val="000000"/>
          <w:sz w:val="28"/>
          <w:szCs w:val="28"/>
        </w:rPr>
      </w:pPr>
    </w:p>
    <w:p w:rsidR="00C53A44" w:rsidRDefault="00C53A44" w:rsidP="00C53A44">
      <w:pPr>
        <w:ind w:firstLine="795"/>
        <w:rPr>
          <w:color w:val="000000"/>
          <w:sz w:val="27"/>
          <w:szCs w:val="27"/>
        </w:rPr>
      </w:pPr>
    </w:p>
    <w:p w:rsidR="00981532" w:rsidRDefault="00981532" w:rsidP="00C53A4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                                 </w:t>
      </w:r>
      <w:r w:rsidR="00D0152C">
        <w:rPr>
          <w:sz w:val="27"/>
          <w:szCs w:val="27"/>
        </w:rPr>
        <w:t xml:space="preserve">                         </w:t>
      </w:r>
      <w:r>
        <w:rPr>
          <w:sz w:val="27"/>
          <w:szCs w:val="27"/>
        </w:rPr>
        <w:t xml:space="preserve">_______                  </w:t>
      </w:r>
      <w:r w:rsidR="00D0152C">
        <w:rPr>
          <w:sz w:val="27"/>
          <w:szCs w:val="27"/>
        </w:rPr>
        <w:t xml:space="preserve">                   </w:t>
      </w:r>
      <w:r>
        <w:rPr>
          <w:sz w:val="27"/>
          <w:szCs w:val="27"/>
        </w:rPr>
        <w:t>__</w:t>
      </w:r>
      <w:r w:rsidR="00D0152C">
        <w:rPr>
          <w:sz w:val="27"/>
          <w:szCs w:val="27"/>
        </w:rPr>
        <w:t>___________</w:t>
      </w:r>
    </w:p>
    <w:p w:rsidR="00C53A44" w:rsidRPr="00615944" w:rsidRDefault="00615944" w:rsidP="00C53A44">
      <w:pPr>
        <w:jc w:val="both"/>
      </w:pPr>
      <w:r>
        <w:t xml:space="preserve">  </w:t>
      </w:r>
      <w:r w:rsidR="00981532" w:rsidRPr="00615944">
        <w:t>(</w:t>
      </w:r>
      <w:r w:rsidR="00C53A44" w:rsidRPr="00615944">
        <w:t>Дата</w:t>
      </w:r>
      <w:r w:rsidR="00981532" w:rsidRPr="00615944">
        <w:t>)</w:t>
      </w:r>
      <w:r w:rsidR="00C53A44" w:rsidRPr="00615944">
        <w:tab/>
      </w:r>
      <w:r w:rsidR="00981532" w:rsidRPr="00615944">
        <w:t xml:space="preserve">                      </w:t>
      </w:r>
      <w:r w:rsidR="00D0152C" w:rsidRPr="00615944">
        <w:t xml:space="preserve">                        </w:t>
      </w:r>
      <w:r>
        <w:t xml:space="preserve">                            </w:t>
      </w:r>
      <w:r w:rsidR="00D0152C" w:rsidRPr="00615944">
        <w:t xml:space="preserve"> </w:t>
      </w:r>
      <w:r>
        <w:t xml:space="preserve">      </w:t>
      </w:r>
      <w:r w:rsidR="00981532" w:rsidRPr="00615944">
        <w:t>(Підпис)</w:t>
      </w:r>
      <w:r w:rsidR="00981532" w:rsidRPr="00615944">
        <w:tab/>
        <w:t xml:space="preserve">            </w:t>
      </w:r>
      <w:r w:rsidR="00D0152C" w:rsidRPr="00615944">
        <w:t xml:space="preserve">                      </w:t>
      </w:r>
      <w:r>
        <w:t xml:space="preserve">                   </w:t>
      </w:r>
      <w:r w:rsidR="00981532" w:rsidRPr="00615944">
        <w:t>(</w:t>
      </w:r>
      <w:r w:rsidR="00C53A44" w:rsidRPr="00615944">
        <w:t>П</w:t>
      </w:r>
      <w:r w:rsidR="00981532" w:rsidRPr="00615944">
        <w:t>ІБ</w:t>
      </w:r>
      <w:r w:rsidR="00C53A44" w:rsidRPr="00615944">
        <w:t xml:space="preserve"> кандидата</w:t>
      </w:r>
      <w:r w:rsidR="00981532" w:rsidRPr="00615944">
        <w:t>)</w:t>
      </w:r>
    </w:p>
    <w:p w:rsidR="00C53A44" w:rsidRDefault="00C53A44" w:rsidP="00C53A44">
      <w:pPr>
        <w:rPr>
          <w:color w:val="000000"/>
          <w:sz w:val="27"/>
          <w:szCs w:val="27"/>
        </w:rPr>
      </w:pPr>
      <w:r w:rsidRPr="007C69DF">
        <w:rPr>
          <w:color w:val="000000"/>
          <w:sz w:val="27"/>
          <w:szCs w:val="27"/>
        </w:rPr>
        <w:t> </w:t>
      </w:r>
    </w:p>
    <w:p w:rsidR="00C53A44" w:rsidRDefault="00C53A44" w:rsidP="00C53A44">
      <w:pPr>
        <w:rPr>
          <w:color w:val="000000"/>
          <w:sz w:val="24"/>
          <w:szCs w:val="24"/>
          <w:vertAlign w:val="superscript"/>
        </w:rPr>
      </w:pPr>
    </w:p>
    <w:p w:rsidR="00C53A44" w:rsidRDefault="00C53A44" w:rsidP="00C53A44">
      <w:pPr>
        <w:rPr>
          <w:color w:val="000000"/>
          <w:sz w:val="24"/>
          <w:szCs w:val="24"/>
          <w:vertAlign w:val="superscript"/>
        </w:rPr>
      </w:pPr>
    </w:p>
    <w:p w:rsidR="00C53A44" w:rsidRDefault="00C53A44" w:rsidP="00C53A44">
      <w:pPr>
        <w:ind w:firstLine="795"/>
        <w:jc w:val="both"/>
        <w:rPr>
          <w:color w:val="000000"/>
          <w:sz w:val="24"/>
          <w:szCs w:val="24"/>
        </w:rPr>
      </w:pPr>
    </w:p>
    <w:p w:rsidR="00C53A44" w:rsidRDefault="00C53A44" w:rsidP="00C53A44">
      <w:pPr>
        <w:ind w:firstLine="795"/>
        <w:jc w:val="both"/>
        <w:rPr>
          <w:color w:val="000000"/>
          <w:sz w:val="24"/>
          <w:szCs w:val="24"/>
        </w:rPr>
      </w:pPr>
    </w:p>
    <w:p w:rsidR="00C53A44" w:rsidRDefault="00C53A44" w:rsidP="00C53A44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C53A44" w:rsidRDefault="00C53A44" w:rsidP="00C53A44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C53A44" w:rsidRDefault="00C53A44" w:rsidP="00C53A44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C53A44" w:rsidRDefault="00C53A44" w:rsidP="00C53A44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C53A44" w:rsidRDefault="00C53A44" w:rsidP="00C53A44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D0152C" w:rsidRDefault="00D0152C" w:rsidP="00C53A44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D0152C" w:rsidRDefault="00D0152C" w:rsidP="00C53A44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D0152C" w:rsidRDefault="00D0152C" w:rsidP="00C53A44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D0152C" w:rsidRDefault="00D0152C" w:rsidP="00C53A44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D0152C" w:rsidRDefault="00D0152C" w:rsidP="00C53A44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D0152C" w:rsidRDefault="00D0152C" w:rsidP="00C53A44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D0152C" w:rsidRDefault="00D0152C" w:rsidP="00C53A44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D0152C" w:rsidRDefault="00D0152C" w:rsidP="00C53A44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D0152C" w:rsidRDefault="00D0152C" w:rsidP="00C53A44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D0152C" w:rsidRDefault="00D0152C" w:rsidP="00C53A44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D0152C" w:rsidRDefault="00D0152C" w:rsidP="00C53A44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D0152C" w:rsidRDefault="00D0152C" w:rsidP="00C53A44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sectPr w:rsidR="00D0152C" w:rsidSect="00D0152C">
      <w:pgSz w:w="11906" w:h="16838"/>
      <w:pgMar w:top="1135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C5CDC"/>
    <w:multiLevelType w:val="hybridMultilevel"/>
    <w:tmpl w:val="733432B8"/>
    <w:lvl w:ilvl="0" w:tplc="22C2F206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9BD"/>
    <w:rsid w:val="003438A4"/>
    <w:rsid w:val="005854F5"/>
    <w:rsid w:val="005954BB"/>
    <w:rsid w:val="00615944"/>
    <w:rsid w:val="006F6A9A"/>
    <w:rsid w:val="007E210D"/>
    <w:rsid w:val="00981532"/>
    <w:rsid w:val="00B01A96"/>
    <w:rsid w:val="00B71AB6"/>
    <w:rsid w:val="00B90F57"/>
    <w:rsid w:val="00BD5335"/>
    <w:rsid w:val="00BF2ED0"/>
    <w:rsid w:val="00C53A44"/>
    <w:rsid w:val="00C63FF1"/>
    <w:rsid w:val="00CD5457"/>
    <w:rsid w:val="00D0152C"/>
    <w:rsid w:val="00F97EA8"/>
    <w:rsid w:val="00F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ECF1"/>
  <w15:docId w15:val="{799B35DB-E298-47AE-89F8-074FF475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Васильєв Роман Юрійович</dc:creator>
  <cp:lastModifiedBy>Стефанович Віталій Вікторович</cp:lastModifiedBy>
  <cp:revision>5</cp:revision>
  <cp:lastPrinted>2025-04-28T14:49:00Z</cp:lastPrinted>
  <dcterms:created xsi:type="dcterms:W3CDTF">2025-04-28T14:32:00Z</dcterms:created>
  <dcterms:modified xsi:type="dcterms:W3CDTF">2025-05-01T06:25:00Z</dcterms:modified>
</cp:coreProperties>
</file>